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page" w:horzAnchor="margin" w:tblpXSpec="center" w:tblpY="1396"/>
        <w:tblW w:w="10065" w:type="dxa"/>
        <w:tblLayout w:type="fixed"/>
        <w:tblLook w:val="0000" w:firstRow="0" w:lastRow="0" w:firstColumn="0" w:lastColumn="0" w:noHBand="0" w:noVBand="0"/>
      </w:tblPr>
      <w:tblGrid>
        <w:gridCol w:w="1809"/>
        <w:gridCol w:w="8256"/>
      </w:tblGrid>
      <w:tr w:rsidR="008465DF" w:rsidRPr="008465DF" w14:paraId="2F79F262" w14:textId="77777777" w:rsidTr="0019397C">
        <w:trPr>
          <w:trHeight w:val="1479"/>
        </w:trPr>
        <w:tc>
          <w:tcPr>
            <w:tcW w:w="1809" w:type="dxa"/>
          </w:tcPr>
          <w:p w14:paraId="3DAE9460" w14:textId="77777777" w:rsidR="008465DF" w:rsidRPr="008465DF" w:rsidRDefault="008465DF" w:rsidP="008465DF">
            <w:pPr>
              <w:widowControl/>
              <w:rPr>
                <w:rFonts w:ascii="Times New Roman" w:eastAsia="Times New Roman" w:hAnsi="Times New Roman" w:cs="Times New Roman"/>
                <w:sz w:val="26"/>
                <w:szCs w:val="26"/>
                <w:lang w:bidi="ar-SA"/>
              </w:rPr>
            </w:pPr>
            <w:r w:rsidRPr="008465DF">
              <w:rPr>
                <w:rFonts w:ascii="Times New Roman" w:eastAsia="Calibri" w:hAnsi="Times New Roman" w:cs="Times New Roman"/>
                <w:noProof/>
                <w:color w:val="auto"/>
                <w:sz w:val="26"/>
                <w:szCs w:val="26"/>
                <w:lang w:bidi="ar-SA"/>
              </w:rPr>
              <w:drawing>
                <wp:anchor distT="0" distB="0" distL="114300" distR="114300" simplePos="0" relativeHeight="251662336" behindDoc="1" locked="0" layoutInCell="1" allowOverlap="1" wp14:anchorId="08ACDE07" wp14:editId="6ACE5E39">
                  <wp:simplePos x="0" y="0"/>
                  <wp:positionH relativeFrom="margin">
                    <wp:posOffset>-528320</wp:posOffset>
                  </wp:positionH>
                  <wp:positionV relativeFrom="margin">
                    <wp:posOffset>-161925</wp:posOffset>
                  </wp:positionV>
                  <wp:extent cx="1858274" cy="1038225"/>
                  <wp:effectExtent l="0" t="0" r="889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o.jpg"/>
                          <pic:cNvPicPr/>
                        </pic:nvPicPr>
                        <pic:blipFill rotWithShape="1">
                          <a:blip r:embed="rId8" cstate="print">
                            <a:extLst>
                              <a:ext uri="{28A0092B-C50C-407E-A947-70E740481C1C}">
                                <a14:useLocalDpi xmlns:a14="http://schemas.microsoft.com/office/drawing/2010/main" val="0"/>
                              </a:ext>
                            </a:extLst>
                          </a:blip>
                          <a:srcRect l="14782" t="30139" r="32063" b="44094"/>
                          <a:stretch/>
                        </pic:blipFill>
                        <pic:spPr bwMode="auto">
                          <a:xfrm>
                            <a:off x="0" y="0"/>
                            <a:ext cx="1974381" cy="1103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8256" w:type="dxa"/>
          </w:tcPr>
          <w:p w14:paraId="6D7F09C7" w14:textId="77777777" w:rsidR="008465DF" w:rsidRPr="008465DF" w:rsidRDefault="008465DF" w:rsidP="008465DF">
            <w:pPr>
              <w:widowControl/>
              <w:tabs>
                <w:tab w:val="left" w:pos="426"/>
              </w:tabs>
              <w:rPr>
                <w:rFonts w:ascii="Times New Roman" w:eastAsia="Times New Roman" w:hAnsi="Times New Roman" w:cs="Times New Roman"/>
                <w:color w:val="auto"/>
                <w:sz w:val="26"/>
                <w:szCs w:val="26"/>
                <w:lang w:bidi="ar-SA"/>
              </w:rPr>
            </w:pPr>
          </w:p>
          <w:p w14:paraId="3DA70E81" w14:textId="71E53167" w:rsidR="008465DF" w:rsidRPr="008465DF" w:rsidRDefault="008465DF" w:rsidP="00372FB5">
            <w:pPr>
              <w:widowControl/>
              <w:tabs>
                <w:tab w:val="left" w:pos="426"/>
              </w:tabs>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ТОВАРИЩЕСТВО С ОГРАНИЧЕННОЙ ОТВЕТСТВЕННОСТЬЮ</w:t>
            </w:r>
          </w:p>
          <w:p w14:paraId="4CE44467" w14:textId="00A536C8" w:rsidR="008465DF" w:rsidRPr="008465DF" w:rsidRDefault="008465DF" w:rsidP="00372FB5">
            <w:pPr>
              <w:widowControl/>
              <w:tabs>
                <w:tab w:val="left" w:pos="426"/>
              </w:tabs>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«Ecogroup KZ»</w:t>
            </w:r>
          </w:p>
          <w:p w14:paraId="6C20FF94" w14:textId="5D333B98" w:rsidR="008465DF" w:rsidRPr="008465DF" w:rsidRDefault="008465DF" w:rsidP="00372FB5">
            <w:pPr>
              <w:widowControl/>
              <w:tabs>
                <w:tab w:val="left" w:pos="426"/>
              </w:tabs>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Государственная лицензия № 01698Р от 19.09.2014 года.</w:t>
            </w:r>
          </w:p>
          <w:p w14:paraId="48F9BAA4" w14:textId="77777777" w:rsidR="008465DF" w:rsidRPr="008465DF" w:rsidRDefault="008465DF" w:rsidP="008465DF">
            <w:pPr>
              <w:widowControl/>
              <w:rPr>
                <w:rFonts w:ascii="Times New Roman" w:eastAsia="Times New Roman" w:hAnsi="Times New Roman" w:cs="Times New Roman"/>
                <w:color w:val="auto"/>
                <w:sz w:val="26"/>
                <w:szCs w:val="26"/>
                <w:lang w:bidi="ar-SA"/>
              </w:rPr>
            </w:pPr>
          </w:p>
        </w:tc>
      </w:tr>
    </w:tbl>
    <w:p w14:paraId="7454540B"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62291DE9"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5E6D4D7B"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22425FB9"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675EEF3B"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400C9F06" w14:textId="4F02947D" w:rsidR="008465DF" w:rsidRDefault="008465DF" w:rsidP="008465DF">
      <w:pPr>
        <w:widowControl/>
        <w:jc w:val="center"/>
        <w:rPr>
          <w:rFonts w:ascii="Times New Roman" w:eastAsia="Times New Roman" w:hAnsi="Times New Roman" w:cs="Times New Roman"/>
          <w:color w:val="FF0000"/>
          <w:sz w:val="26"/>
          <w:szCs w:val="26"/>
          <w:lang w:bidi="ar-SA"/>
        </w:rPr>
      </w:pPr>
    </w:p>
    <w:p w14:paraId="31074F5C" w14:textId="5757606F" w:rsidR="0089598D" w:rsidRDefault="0089598D" w:rsidP="008465DF">
      <w:pPr>
        <w:widowControl/>
        <w:jc w:val="center"/>
        <w:rPr>
          <w:rFonts w:ascii="Times New Roman" w:eastAsia="Times New Roman" w:hAnsi="Times New Roman" w:cs="Times New Roman"/>
          <w:color w:val="FF0000"/>
          <w:sz w:val="26"/>
          <w:szCs w:val="26"/>
          <w:lang w:bidi="ar-SA"/>
        </w:rPr>
      </w:pPr>
    </w:p>
    <w:p w14:paraId="4E1B5C76" w14:textId="158A04ED" w:rsidR="0089598D" w:rsidRDefault="0089598D" w:rsidP="008465DF">
      <w:pPr>
        <w:widowControl/>
        <w:jc w:val="center"/>
        <w:rPr>
          <w:rFonts w:ascii="Times New Roman" w:eastAsia="Times New Roman" w:hAnsi="Times New Roman" w:cs="Times New Roman"/>
          <w:color w:val="FF0000"/>
          <w:sz w:val="26"/>
          <w:szCs w:val="26"/>
          <w:lang w:bidi="ar-SA"/>
        </w:rPr>
      </w:pPr>
    </w:p>
    <w:p w14:paraId="6AEBA67A" w14:textId="77777777" w:rsidR="0089598D" w:rsidRPr="008465DF" w:rsidRDefault="0089598D" w:rsidP="008465DF">
      <w:pPr>
        <w:widowControl/>
        <w:jc w:val="center"/>
        <w:rPr>
          <w:rFonts w:ascii="Times New Roman" w:eastAsia="Times New Roman" w:hAnsi="Times New Roman" w:cs="Times New Roman"/>
          <w:color w:val="FF0000"/>
          <w:sz w:val="26"/>
          <w:szCs w:val="26"/>
          <w:lang w:bidi="ar-SA"/>
        </w:rPr>
      </w:pPr>
    </w:p>
    <w:p w14:paraId="33BBC0CD" w14:textId="77777777" w:rsidR="008465DF" w:rsidRPr="008465DF" w:rsidRDefault="008465DF" w:rsidP="008465DF">
      <w:pPr>
        <w:widowControl/>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РАБОЧИЙ ПРОЕКТ</w:t>
      </w:r>
    </w:p>
    <w:p w14:paraId="44E0595B" w14:textId="77777777" w:rsidR="008465DF" w:rsidRPr="008465DF" w:rsidRDefault="008465DF" w:rsidP="008465DF">
      <w:pPr>
        <w:widowControl/>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w:t>
      </w:r>
    </w:p>
    <w:p w14:paraId="6DD0CC93" w14:textId="77777777" w:rsidR="008465DF" w:rsidRPr="008465DF" w:rsidRDefault="008465DF" w:rsidP="008465DF">
      <w:pPr>
        <w:widowControl/>
        <w:jc w:val="center"/>
        <w:rPr>
          <w:rFonts w:ascii="Times New Roman" w:eastAsia="ISOCPEUR" w:hAnsi="Times New Roman" w:cs="Times New Roman"/>
          <w:b/>
          <w:sz w:val="26"/>
          <w:szCs w:val="26"/>
          <w:lang w:bidi="ar-SA"/>
        </w:rPr>
      </w:pPr>
      <w:r w:rsidRPr="008465DF">
        <w:rPr>
          <w:rFonts w:ascii="Times New Roman" w:eastAsia="ISOCPEUR" w:hAnsi="Times New Roman" w:cs="Times New Roman"/>
          <w:b/>
          <w:sz w:val="26"/>
          <w:szCs w:val="26"/>
          <w:lang w:bidi="ar-SA"/>
        </w:rPr>
        <w:t>«Привязка АЗС блочно-контейнерного типа с операторной и магазином в</w:t>
      </w:r>
    </w:p>
    <w:p w14:paraId="7E451F68" w14:textId="207D917F" w:rsidR="008465DF" w:rsidRDefault="008465DF" w:rsidP="008465DF">
      <w:pPr>
        <w:widowControl/>
        <w:jc w:val="center"/>
        <w:rPr>
          <w:rFonts w:ascii="Times New Roman" w:eastAsia="ISOCPEUR" w:hAnsi="Times New Roman" w:cs="Times New Roman"/>
          <w:b/>
          <w:sz w:val="26"/>
          <w:szCs w:val="26"/>
          <w:lang w:bidi="ar-SA"/>
        </w:rPr>
      </w:pPr>
      <w:r w:rsidRPr="008465DF">
        <w:rPr>
          <w:rFonts w:ascii="Times New Roman" w:eastAsia="ISOCPEUR" w:hAnsi="Times New Roman" w:cs="Times New Roman"/>
          <w:b/>
          <w:sz w:val="26"/>
          <w:szCs w:val="26"/>
          <w:lang w:bidi="ar-SA"/>
        </w:rPr>
        <w:t>с. Богатырь,</w:t>
      </w:r>
      <w:r w:rsidRPr="008465DF">
        <w:rPr>
          <w:rFonts w:ascii="Times New Roman" w:eastAsia="Times New Roman" w:hAnsi="Times New Roman" w:cs="Times New Roman"/>
          <w:color w:val="auto"/>
          <w:sz w:val="26"/>
          <w:szCs w:val="26"/>
          <w:lang w:bidi="ar-SA"/>
        </w:rPr>
        <w:t xml:space="preserve"> </w:t>
      </w:r>
      <w:r w:rsidRPr="008465DF">
        <w:rPr>
          <w:rFonts w:ascii="Times New Roman" w:eastAsia="ISOCPEUR" w:hAnsi="Times New Roman" w:cs="Times New Roman"/>
          <w:b/>
          <w:sz w:val="26"/>
          <w:szCs w:val="26"/>
          <w:lang w:bidi="ar-SA"/>
        </w:rPr>
        <w:t>Успенского района, Павлодарской области»</w:t>
      </w:r>
    </w:p>
    <w:p w14:paraId="7FE5190F" w14:textId="77777777" w:rsidR="0089598D" w:rsidRPr="008465DF" w:rsidRDefault="0089598D" w:rsidP="0089598D">
      <w:pPr>
        <w:widowControl/>
        <w:jc w:val="center"/>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w:t>
      </w:r>
    </w:p>
    <w:p w14:paraId="2E61BE3B" w14:textId="5F1E17A2" w:rsidR="0089598D" w:rsidRPr="008465DF" w:rsidRDefault="0089598D" w:rsidP="0089598D">
      <w:pPr>
        <w:widowControl/>
        <w:jc w:val="center"/>
        <w:rPr>
          <w:rFonts w:ascii="Times New Roman" w:eastAsia="Times New Roman" w:hAnsi="Times New Roman" w:cs="Times New Roman"/>
          <w:b/>
          <w:color w:val="auto"/>
          <w:sz w:val="26"/>
          <w:szCs w:val="26"/>
          <w:lang w:bidi="ar-SA"/>
        </w:rPr>
      </w:pPr>
      <w:r w:rsidRPr="0089598D">
        <w:rPr>
          <w:rFonts w:ascii="Times New Roman" w:eastAsia="Times New Roman" w:hAnsi="Times New Roman" w:cs="Times New Roman"/>
          <w:b/>
          <w:color w:val="auto"/>
          <w:sz w:val="26"/>
          <w:szCs w:val="26"/>
          <w:lang w:bidi="ar-SA"/>
        </w:rPr>
        <w:t xml:space="preserve">ОТЧЁТ О ВОЗМОЖНЫХ ВОЗДЕЙСТВИЯХ </w:t>
      </w:r>
    </w:p>
    <w:p w14:paraId="4F971132" w14:textId="77777777" w:rsidR="0089598D" w:rsidRPr="008465DF" w:rsidRDefault="0089598D" w:rsidP="008465DF">
      <w:pPr>
        <w:widowControl/>
        <w:jc w:val="center"/>
        <w:rPr>
          <w:rFonts w:ascii="Times New Roman" w:eastAsia="ISOCPEUR" w:hAnsi="Times New Roman" w:cs="Times New Roman"/>
          <w:b/>
          <w:sz w:val="26"/>
          <w:szCs w:val="26"/>
          <w:lang w:bidi="ar-SA"/>
        </w:rPr>
      </w:pPr>
    </w:p>
    <w:p w14:paraId="4F5D5AD2" w14:textId="77777777" w:rsidR="008465DF" w:rsidRPr="008465DF" w:rsidRDefault="008465DF" w:rsidP="008465DF">
      <w:pPr>
        <w:widowControl/>
        <w:jc w:val="center"/>
        <w:rPr>
          <w:rFonts w:ascii="Times New Roman" w:eastAsia="Times New Roman" w:hAnsi="Times New Roman" w:cs="Times New Roman"/>
          <w:b/>
          <w:color w:val="auto"/>
          <w:sz w:val="26"/>
          <w:szCs w:val="26"/>
          <w:lang w:bidi="ar-SA"/>
        </w:rPr>
      </w:pPr>
    </w:p>
    <w:p w14:paraId="4B72040E" w14:textId="77777777" w:rsidR="008465DF" w:rsidRPr="008465DF" w:rsidRDefault="008465DF" w:rsidP="008465DF">
      <w:pPr>
        <w:widowControl/>
        <w:tabs>
          <w:tab w:val="left" w:pos="3390"/>
          <w:tab w:val="center" w:pos="5001"/>
        </w:tabs>
        <w:spacing w:after="120"/>
        <w:ind w:left="283"/>
        <w:rPr>
          <w:rFonts w:ascii="Times New Roman" w:eastAsia="Times New Roman" w:hAnsi="Times New Roman" w:cs="Times New Roman"/>
          <w:b/>
          <w:caps/>
          <w:color w:val="auto"/>
          <w:sz w:val="26"/>
          <w:szCs w:val="26"/>
          <w:lang w:bidi="ar-SA"/>
        </w:rPr>
      </w:pPr>
    </w:p>
    <w:p w14:paraId="0ABEBDE6" w14:textId="399D7E09" w:rsidR="008465DF" w:rsidRPr="008465DF" w:rsidRDefault="008465DF" w:rsidP="008465DF">
      <w:pPr>
        <w:widowControl/>
        <w:jc w:val="both"/>
        <w:rPr>
          <w:rFonts w:ascii="Times New Roman" w:eastAsia="Times New Roman" w:hAnsi="Times New Roman" w:cs="Times New Roman"/>
          <w:color w:val="FF0000"/>
          <w:sz w:val="26"/>
          <w:szCs w:val="26"/>
          <w:highlight w:val="yellow"/>
          <w:lang w:bidi="ar-SA"/>
        </w:rPr>
      </w:pPr>
      <w:r w:rsidRPr="008465DF">
        <w:rPr>
          <w:rFonts w:ascii="Times New Roman" w:eastAsia="Times New Roman" w:hAnsi="Times New Roman" w:cs="Times New Roman"/>
          <w:color w:val="FF0000"/>
          <w:sz w:val="26"/>
          <w:szCs w:val="26"/>
          <w:lang w:bidi="ar-SA"/>
        </w:rPr>
        <w:t xml:space="preserve">       </w:t>
      </w:r>
    </w:p>
    <w:p w14:paraId="5287C80B" w14:textId="77777777" w:rsidR="008465DF" w:rsidRPr="008465DF" w:rsidRDefault="008465DF" w:rsidP="008465DF">
      <w:pPr>
        <w:widowControl/>
        <w:tabs>
          <w:tab w:val="left" w:pos="7371"/>
        </w:tabs>
        <w:ind w:right="-341"/>
        <w:jc w:val="both"/>
        <w:rPr>
          <w:rFonts w:ascii="Times New Roman" w:eastAsia="Times New Roman" w:hAnsi="Times New Roman" w:cs="Times New Roman"/>
          <w:color w:val="FF0000"/>
          <w:sz w:val="26"/>
          <w:szCs w:val="26"/>
          <w:highlight w:val="yellow"/>
          <w:lang w:bidi="ar-SA"/>
        </w:rPr>
      </w:pPr>
    </w:p>
    <w:p w14:paraId="3E121D45" w14:textId="77777777" w:rsidR="008465DF" w:rsidRPr="008465DF" w:rsidRDefault="008465DF" w:rsidP="008465DF">
      <w:pPr>
        <w:widowControl/>
        <w:tabs>
          <w:tab w:val="left" w:pos="7371"/>
        </w:tabs>
        <w:ind w:right="-341"/>
        <w:jc w:val="both"/>
        <w:rPr>
          <w:rFonts w:ascii="Times New Roman" w:eastAsia="Times New Roman" w:hAnsi="Times New Roman" w:cs="Times New Roman"/>
          <w:color w:val="FF0000"/>
          <w:sz w:val="26"/>
          <w:szCs w:val="26"/>
          <w:highlight w:val="yellow"/>
          <w:lang w:bidi="ar-SA"/>
        </w:rPr>
      </w:pPr>
      <w:r w:rsidRPr="008465DF">
        <w:rPr>
          <w:rFonts w:ascii="Times New Roman" w:eastAsia="Times New Roman" w:hAnsi="Times New Roman" w:cs="Times New Roman"/>
          <w:b/>
          <w:color w:val="auto"/>
          <w:sz w:val="26"/>
          <w:szCs w:val="26"/>
          <w:lang w:bidi="ar-SA"/>
        </w:rPr>
        <w:t>Заказчик:</w:t>
      </w:r>
    </w:p>
    <w:p w14:paraId="57F9C0A6" w14:textId="77777777" w:rsidR="008465DF" w:rsidRPr="008465DF" w:rsidRDefault="008465DF" w:rsidP="008465DF">
      <w:pPr>
        <w:widowControl/>
        <w:jc w:val="both"/>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sz w:val="26"/>
          <w:szCs w:val="26"/>
          <w:lang w:bidi="ar-SA"/>
        </w:rPr>
        <w:t xml:space="preserve">Директор </w:t>
      </w:r>
      <w:r w:rsidRPr="008465DF">
        <w:rPr>
          <w:rFonts w:ascii="Times New Roman" w:eastAsia="Times New Roman" w:hAnsi="Times New Roman" w:cs="Times New Roman"/>
          <w:b/>
          <w:color w:val="auto"/>
          <w:sz w:val="26"/>
          <w:szCs w:val="26"/>
          <w:lang w:bidi="ar-SA"/>
        </w:rPr>
        <w:t>ТОО «АЗС Монолит»                                             Садвакасов Д.К.</w:t>
      </w:r>
    </w:p>
    <w:p w14:paraId="23607F51"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p>
    <w:p w14:paraId="48010631"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p>
    <w:p w14:paraId="6A574F61"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p>
    <w:p w14:paraId="328D2451"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p>
    <w:p w14:paraId="6BB6F65D"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p>
    <w:p w14:paraId="65163DCD" w14:textId="77777777" w:rsidR="008465DF" w:rsidRPr="008465DF" w:rsidRDefault="008465DF" w:rsidP="008465DF">
      <w:pPr>
        <w:widowControl/>
        <w:jc w:val="both"/>
        <w:rPr>
          <w:rFonts w:ascii="Times New Roman" w:eastAsia="Times New Roman" w:hAnsi="Times New Roman" w:cs="Times New Roman"/>
          <w:b/>
          <w:color w:val="FF0000"/>
          <w:sz w:val="26"/>
          <w:szCs w:val="26"/>
          <w:lang w:bidi="ar-SA"/>
        </w:rPr>
      </w:pPr>
      <w:r w:rsidRPr="008465DF">
        <w:rPr>
          <w:rFonts w:ascii="Times New Roman" w:eastAsia="Times New Roman" w:hAnsi="Times New Roman" w:cs="Times New Roman"/>
          <w:b/>
          <w:color w:val="auto"/>
          <w:sz w:val="26"/>
          <w:szCs w:val="26"/>
          <w:lang w:bidi="ar-SA"/>
        </w:rPr>
        <w:t>Исполнитель:</w:t>
      </w:r>
    </w:p>
    <w:p w14:paraId="214DD098" w14:textId="77777777" w:rsidR="008465DF" w:rsidRPr="008465DF" w:rsidRDefault="008465DF" w:rsidP="008465DF">
      <w:pPr>
        <w:widowControl/>
        <w:jc w:val="both"/>
        <w:rPr>
          <w:rFonts w:ascii="Times New Roman" w:eastAsia="Times New Roman" w:hAnsi="Times New Roman" w:cs="Times New Roman"/>
          <w:b/>
          <w:sz w:val="26"/>
          <w:szCs w:val="26"/>
          <w:lang w:bidi="ar-SA"/>
        </w:rPr>
      </w:pPr>
      <w:r w:rsidRPr="008465DF">
        <w:rPr>
          <w:rFonts w:ascii="Times New Roman" w:eastAsia="Times New Roman" w:hAnsi="Times New Roman" w:cs="Times New Roman"/>
          <w:b/>
          <w:sz w:val="26"/>
          <w:szCs w:val="26"/>
          <w:lang w:bidi="ar-SA"/>
        </w:rPr>
        <w:t>Директор</w:t>
      </w:r>
    </w:p>
    <w:p w14:paraId="41481902" w14:textId="77777777" w:rsidR="008465DF" w:rsidRPr="008465DF" w:rsidRDefault="008465DF" w:rsidP="008465DF">
      <w:pPr>
        <w:widowControl/>
        <w:tabs>
          <w:tab w:val="left" w:pos="6660"/>
          <w:tab w:val="left" w:pos="7380"/>
        </w:tabs>
        <w:jc w:val="both"/>
        <w:rPr>
          <w:rFonts w:ascii="Times New Roman" w:eastAsia="Times New Roman" w:hAnsi="Times New Roman" w:cs="Times New Roman"/>
          <w:b/>
          <w:i/>
          <w:sz w:val="26"/>
          <w:szCs w:val="26"/>
          <w:lang w:bidi="ar-SA"/>
        </w:rPr>
      </w:pPr>
      <w:r w:rsidRPr="008465DF">
        <w:rPr>
          <w:rFonts w:ascii="Times New Roman" w:eastAsia="Times New Roman" w:hAnsi="Times New Roman" w:cs="Times New Roman"/>
          <w:b/>
          <w:sz w:val="26"/>
          <w:szCs w:val="26"/>
          <w:lang w:bidi="ar-SA"/>
        </w:rPr>
        <w:t>ТОО «</w:t>
      </w:r>
      <w:r w:rsidRPr="008465DF">
        <w:rPr>
          <w:rFonts w:ascii="Times New Roman" w:eastAsia="Times New Roman" w:hAnsi="Times New Roman" w:cs="Times New Roman"/>
          <w:b/>
          <w:color w:val="auto"/>
          <w:sz w:val="26"/>
          <w:szCs w:val="26"/>
          <w:lang w:bidi="ar-SA"/>
        </w:rPr>
        <w:t>Ecogroup KZ</w:t>
      </w:r>
      <w:r w:rsidRPr="008465DF">
        <w:rPr>
          <w:rFonts w:ascii="Times New Roman" w:eastAsia="Times New Roman" w:hAnsi="Times New Roman" w:cs="Times New Roman"/>
          <w:b/>
          <w:sz w:val="26"/>
          <w:szCs w:val="26"/>
          <w:lang w:bidi="ar-SA"/>
        </w:rPr>
        <w:t>»                                                                    А.В. Поплавец</w:t>
      </w:r>
    </w:p>
    <w:p w14:paraId="05F427A3" w14:textId="77777777" w:rsidR="008465DF" w:rsidRPr="008465DF" w:rsidRDefault="008465DF" w:rsidP="008465DF">
      <w:pPr>
        <w:widowControl/>
        <w:jc w:val="center"/>
        <w:rPr>
          <w:rFonts w:ascii="Times New Roman" w:eastAsia="Times New Roman" w:hAnsi="Times New Roman" w:cs="Times New Roman"/>
          <w:sz w:val="26"/>
          <w:szCs w:val="26"/>
          <w:lang w:bidi="ar-SA"/>
        </w:rPr>
      </w:pPr>
    </w:p>
    <w:p w14:paraId="02A15DC1" w14:textId="77777777" w:rsidR="008465DF" w:rsidRPr="008465DF" w:rsidRDefault="008465DF" w:rsidP="008465DF">
      <w:pPr>
        <w:widowControl/>
        <w:rPr>
          <w:rFonts w:ascii="Times New Roman" w:eastAsia="Times New Roman" w:hAnsi="Times New Roman" w:cs="Times New Roman"/>
          <w:sz w:val="26"/>
          <w:szCs w:val="26"/>
          <w:highlight w:val="yellow"/>
          <w:lang w:bidi="ar-SA"/>
        </w:rPr>
      </w:pPr>
    </w:p>
    <w:p w14:paraId="039657CF"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39B35780"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303095EB"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52F42D6A"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7C7F1B90"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33515E45"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539A59C0"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63720F09"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29B7C8E1" w14:textId="77777777" w:rsidR="008465DF" w:rsidRPr="008465DF" w:rsidRDefault="008465DF" w:rsidP="008465DF">
      <w:pPr>
        <w:widowControl/>
        <w:jc w:val="center"/>
        <w:rPr>
          <w:rFonts w:ascii="Times New Roman" w:eastAsia="Times New Roman" w:hAnsi="Times New Roman" w:cs="Times New Roman"/>
          <w:sz w:val="26"/>
          <w:szCs w:val="26"/>
          <w:highlight w:val="yellow"/>
          <w:lang w:bidi="ar-SA"/>
        </w:rPr>
      </w:pPr>
    </w:p>
    <w:p w14:paraId="0AA215D7" w14:textId="77777777" w:rsidR="008465DF" w:rsidRPr="008465DF" w:rsidRDefault="008465DF" w:rsidP="008465DF">
      <w:pPr>
        <w:widowControl/>
        <w:jc w:val="center"/>
        <w:rPr>
          <w:rFonts w:ascii="Times New Roman" w:eastAsia="Times New Roman" w:hAnsi="Times New Roman" w:cs="Times New Roman"/>
          <w:b/>
          <w:sz w:val="26"/>
          <w:szCs w:val="26"/>
          <w:highlight w:val="yellow"/>
          <w:lang w:bidi="ar-SA"/>
        </w:rPr>
      </w:pPr>
      <w:r w:rsidRPr="008465DF">
        <w:rPr>
          <w:rFonts w:ascii="Times New Roman" w:eastAsia="Times New Roman" w:hAnsi="Times New Roman" w:cs="Times New Roman"/>
          <w:b/>
          <w:sz w:val="26"/>
          <w:szCs w:val="26"/>
          <w:lang w:bidi="ar-SA"/>
        </w:rPr>
        <w:t>г. Павлодар 2023 год</w:t>
      </w:r>
    </w:p>
    <w:p w14:paraId="072C9221" w14:textId="77777777" w:rsidR="008465DF" w:rsidRPr="008465DF" w:rsidRDefault="008465DF" w:rsidP="008465DF">
      <w:pPr>
        <w:keepNext/>
        <w:snapToGrid w:val="0"/>
        <w:ind w:right="-426"/>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color w:val="FF0000"/>
          <w:sz w:val="26"/>
          <w:szCs w:val="26"/>
          <w:highlight w:val="yellow"/>
          <w:lang w:bidi="ar-SA"/>
        </w:rPr>
        <w:br w:type="page"/>
      </w:r>
      <w:r w:rsidRPr="008465DF">
        <w:rPr>
          <w:rFonts w:ascii="Times New Roman" w:eastAsia="Times New Roman" w:hAnsi="Times New Roman" w:cs="Times New Roman"/>
          <w:color w:val="FF0000"/>
          <w:sz w:val="26"/>
          <w:szCs w:val="26"/>
          <w:lang w:bidi="ar-SA"/>
        </w:rPr>
        <w:lastRenderedPageBreak/>
        <w:t xml:space="preserve">                                       </w:t>
      </w:r>
      <w:r w:rsidRPr="008465DF">
        <w:rPr>
          <w:rFonts w:ascii="Times New Roman" w:eastAsia="Times New Roman" w:hAnsi="Times New Roman" w:cs="Times New Roman"/>
          <w:b/>
          <w:color w:val="auto"/>
          <w:sz w:val="26"/>
          <w:szCs w:val="26"/>
          <w:lang w:bidi="ar-SA"/>
        </w:rPr>
        <w:t>СПИСОК  ИСПОЛНИТЕЛЕЙ</w:t>
      </w:r>
    </w:p>
    <w:p w14:paraId="53EEB83B" w14:textId="77777777" w:rsidR="008465DF" w:rsidRPr="008465DF" w:rsidRDefault="008465DF" w:rsidP="008465DF">
      <w:pPr>
        <w:widowControl/>
        <w:jc w:val="both"/>
        <w:rPr>
          <w:rFonts w:ascii="Times New Roman" w:eastAsia="Times New Roman" w:hAnsi="Times New Roman" w:cs="Times New Roman"/>
          <w:sz w:val="26"/>
          <w:szCs w:val="26"/>
          <w:lang w:bidi="ar-SA"/>
        </w:rPr>
      </w:pPr>
    </w:p>
    <w:p w14:paraId="081E8AC6" w14:textId="77777777" w:rsidR="008465DF" w:rsidRPr="008465DF" w:rsidRDefault="008465DF" w:rsidP="008465DF">
      <w:pPr>
        <w:widowControl/>
        <w:jc w:val="center"/>
        <w:rPr>
          <w:rFonts w:ascii="Times New Roman" w:eastAsia="Times New Roman" w:hAnsi="Times New Roman" w:cs="Times New Roman"/>
          <w:b/>
          <w:sz w:val="26"/>
          <w:szCs w:val="26"/>
          <w:lang w:bidi="ar-SA"/>
        </w:rPr>
      </w:pPr>
    </w:p>
    <w:p w14:paraId="16BE9185" w14:textId="77777777" w:rsidR="008465DF" w:rsidRPr="008465DF" w:rsidRDefault="008465DF" w:rsidP="008465DF">
      <w:pPr>
        <w:widowControl/>
        <w:jc w:val="both"/>
        <w:rPr>
          <w:rFonts w:ascii="Times New Roman" w:eastAsia="Times New Roman" w:hAnsi="Times New Roman" w:cs="Times New Roman"/>
          <w:b/>
          <w:color w:val="auto"/>
          <w:sz w:val="26"/>
          <w:szCs w:val="26"/>
          <w:lang w:bidi="ar-SA"/>
        </w:rPr>
      </w:pPr>
      <w:r w:rsidRPr="008465DF">
        <w:rPr>
          <w:rFonts w:ascii="Times New Roman" w:eastAsia="Times New Roman" w:hAnsi="Times New Roman" w:cs="Times New Roman"/>
          <w:b/>
          <w:color w:val="auto"/>
          <w:sz w:val="26"/>
          <w:szCs w:val="26"/>
          <w:lang w:bidi="ar-SA"/>
        </w:rPr>
        <w:t xml:space="preserve">     Руководитель отдела экологии                                                  О.К. Золотов</w:t>
      </w:r>
    </w:p>
    <w:p w14:paraId="27E148A6" w14:textId="77777777" w:rsidR="008465DF" w:rsidRPr="008465DF" w:rsidRDefault="008465DF" w:rsidP="008465DF">
      <w:pPr>
        <w:widowControl/>
        <w:jc w:val="center"/>
        <w:rPr>
          <w:rFonts w:ascii="Times New Roman" w:eastAsia="Times New Roman" w:hAnsi="Times New Roman" w:cs="Times New Roman"/>
          <w:b/>
          <w:sz w:val="26"/>
          <w:szCs w:val="26"/>
          <w:lang w:bidi="ar-SA"/>
        </w:rPr>
      </w:pPr>
    </w:p>
    <w:p w14:paraId="4150057A" w14:textId="77777777" w:rsidR="008465DF" w:rsidRPr="00372FB5" w:rsidRDefault="008465DF" w:rsidP="008465DF">
      <w:pPr>
        <w:pStyle w:val="11"/>
        <w:shd w:val="clear" w:color="auto" w:fill="auto"/>
        <w:spacing w:after="180" w:line="240" w:lineRule="auto"/>
        <w:ind w:firstLine="0"/>
        <w:rPr>
          <w:b/>
          <w:bCs/>
          <w:sz w:val="26"/>
          <w:szCs w:val="26"/>
        </w:rPr>
      </w:pPr>
    </w:p>
    <w:p w14:paraId="2AEA9DF5" w14:textId="77777777" w:rsidR="008465DF" w:rsidRPr="00372FB5" w:rsidRDefault="008465DF">
      <w:pPr>
        <w:pStyle w:val="11"/>
        <w:shd w:val="clear" w:color="auto" w:fill="auto"/>
        <w:spacing w:after="180" w:line="240" w:lineRule="auto"/>
        <w:ind w:firstLine="0"/>
        <w:jc w:val="center"/>
        <w:rPr>
          <w:b/>
          <w:bCs/>
          <w:sz w:val="26"/>
          <w:szCs w:val="26"/>
        </w:rPr>
      </w:pPr>
    </w:p>
    <w:p w14:paraId="5EB612CB" w14:textId="77777777" w:rsidR="008465DF" w:rsidRPr="00372FB5" w:rsidRDefault="008465DF">
      <w:pPr>
        <w:pStyle w:val="11"/>
        <w:shd w:val="clear" w:color="auto" w:fill="auto"/>
        <w:spacing w:after="180" w:line="240" w:lineRule="auto"/>
        <w:ind w:firstLine="0"/>
        <w:jc w:val="center"/>
        <w:rPr>
          <w:b/>
          <w:bCs/>
          <w:sz w:val="26"/>
          <w:szCs w:val="26"/>
        </w:rPr>
      </w:pPr>
    </w:p>
    <w:p w14:paraId="1BD0653F" w14:textId="77777777" w:rsidR="008465DF" w:rsidRPr="00372FB5" w:rsidRDefault="008465DF">
      <w:pPr>
        <w:pStyle w:val="11"/>
        <w:shd w:val="clear" w:color="auto" w:fill="auto"/>
        <w:spacing w:after="180" w:line="240" w:lineRule="auto"/>
        <w:ind w:firstLine="0"/>
        <w:jc w:val="center"/>
        <w:rPr>
          <w:b/>
          <w:bCs/>
          <w:sz w:val="26"/>
          <w:szCs w:val="26"/>
        </w:rPr>
      </w:pPr>
    </w:p>
    <w:p w14:paraId="47E4C000" w14:textId="77777777" w:rsidR="008465DF" w:rsidRPr="00372FB5" w:rsidRDefault="008465DF">
      <w:pPr>
        <w:pStyle w:val="11"/>
        <w:shd w:val="clear" w:color="auto" w:fill="auto"/>
        <w:spacing w:after="180" w:line="240" w:lineRule="auto"/>
        <w:ind w:firstLine="0"/>
        <w:jc w:val="center"/>
        <w:rPr>
          <w:b/>
          <w:bCs/>
          <w:sz w:val="26"/>
          <w:szCs w:val="26"/>
        </w:rPr>
      </w:pPr>
    </w:p>
    <w:p w14:paraId="6B1B0244" w14:textId="77777777" w:rsidR="008465DF" w:rsidRPr="00372FB5" w:rsidRDefault="008465DF">
      <w:pPr>
        <w:pStyle w:val="11"/>
        <w:shd w:val="clear" w:color="auto" w:fill="auto"/>
        <w:spacing w:after="180" w:line="240" w:lineRule="auto"/>
        <w:ind w:firstLine="0"/>
        <w:jc w:val="center"/>
        <w:rPr>
          <w:b/>
          <w:bCs/>
          <w:sz w:val="26"/>
          <w:szCs w:val="26"/>
        </w:rPr>
      </w:pPr>
    </w:p>
    <w:p w14:paraId="69C6BF79" w14:textId="77777777" w:rsidR="008465DF" w:rsidRPr="00372FB5" w:rsidRDefault="008465DF">
      <w:pPr>
        <w:pStyle w:val="11"/>
        <w:shd w:val="clear" w:color="auto" w:fill="auto"/>
        <w:spacing w:after="180" w:line="240" w:lineRule="auto"/>
        <w:ind w:firstLine="0"/>
        <w:jc w:val="center"/>
        <w:rPr>
          <w:b/>
          <w:bCs/>
          <w:sz w:val="26"/>
          <w:szCs w:val="26"/>
        </w:rPr>
      </w:pPr>
    </w:p>
    <w:p w14:paraId="5A780A5B" w14:textId="77777777" w:rsidR="008465DF" w:rsidRPr="00372FB5" w:rsidRDefault="008465DF">
      <w:pPr>
        <w:pStyle w:val="11"/>
        <w:shd w:val="clear" w:color="auto" w:fill="auto"/>
        <w:spacing w:after="180" w:line="240" w:lineRule="auto"/>
        <w:ind w:firstLine="0"/>
        <w:jc w:val="center"/>
        <w:rPr>
          <w:b/>
          <w:bCs/>
          <w:sz w:val="26"/>
          <w:szCs w:val="26"/>
        </w:rPr>
      </w:pPr>
    </w:p>
    <w:p w14:paraId="7F2E96DA" w14:textId="77777777" w:rsidR="008465DF" w:rsidRPr="00372FB5" w:rsidRDefault="008465DF">
      <w:pPr>
        <w:pStyle w:val="11"/>
        <w:shd w:val="clear" w:color="auto" w:fill="auto"/>
        <w:spacing w:after="180" w:line="240" w:lineRule="auto"/>
        <w:ind w:firstLine="0"/>
        <w:jc w:val="center"/>
        <w:rPr>
          <w:b/>
          <w:bCs/>
          <w:sz w:val="26"/>
          <w:szCs w:val="26"/>
        </w:rPr>
      </w:pPr>
    </w:p>
    <w:p w14:paraId="6E470A47" w14:textId="77777777" w:rsidR="008465DF" w:rsidRPr="00372FB5" w:rsidRDefault="008465DF">
      <w:pPr>
        <w:pStyle w:val="11"/>
        <w:shd w:val="clear" w:color="auto" w:fill="auto"/>
        <w:spacing w:after="180" w:line="240" w:lineRule="auto"/>
        <w:ind w:firstLine="0"/>
        <w:jc w:val="center"/>
        <w:rPr>
          <w:b/>
          <w:bCs/>
          <w:sz w:val="26"/>
          <w:szCs w:val="26"/>
        </w:rPr>
      </w:pPr>
    </w:p>
    <w:p w14:paraId="6FC2E062" w14:textId="77777777" w:rsidR="008465DF" w:rsidRPr="00372FB5" w:rsidRDefault="008465DF">
      <w:pPr>
        <w:pStyle w:val="11"/>
        <w:shd w:val="clear" w:color="auto" w:fill="auto"/>
        <w:spacing w:after="180" w:line="240" w:lineRule="auto"/>
        <w:ind w:firstLine="0"/>
        <w:jc w:val="center"/>
        <w:rPr>
          <w:b/>
          <w:bCs/>
          <w:sz w:val="26"/>
          <w:szCs w:val="26"/>
        </w:rPr>
      </w:pPr>
    </w:p>
    <w:p w14:paraId="4DC7587B" w14:textId="77777777" w:rsidR="008465DF" w:rsidRPr="00372FB5" w:rsidRDefault="008465DF">
      <w:pPr>
        <w:pStyle w:val="11"/>
        <w:shd w:val="clear" w:color="auto" w:fill="auto"/>
        <w:spacing w:after="180" w:line="240" w:lineRule="auto"/>
        <w:ind w:firstLine="0"/>
        <w:jc w:val="center"/>
        <w:rPr>
          <w:b/>
          <w:bCs/>
          <w:sz w:val="26"/>
          <w:szCs w:val="26"/>
        </w:rPr>
      </w:pPr>
    </w:p>
    <w:p w14:paraId="7DA1DDC2" w14:textId="77777777" w:rsidR="008465DF" w:rsidRPr="00372FB5" w:rsidRDefault="008465DF">
      <w:pPr>
        <w:pStyle w:val="11"/>
        <w:shd w:val="clear" w:color="auto" w:fill="auto"/>
        <w:spacing w:after="180" w:line="240" w:lineRule="auto"/>
        <w:ind w:firstLine="0"/>
        <w:jc w:val="center"/>
        <w:rPr>
          <w:b/>
          <w:bCs/>
          <w:sz w:val="26"/>
          <w:szCs w:val="26"/>
        </w:rPr>
      </w:pPr>
    </w:p>
    <w:p w14:paraId="3C195976" w14:textId="77777777" w:rsidR="008465DF" w:rsidRPr="00372FB5" w:rsidRDefault="008465DF">
      <w:pPr>
        <w:pStyle w:val="11"/>
        <w:shd w:val="clear" w:color="auto" w:fill="auto"/>
        <w:spacing w:after="180" w:line="240" w:lineRule="auto"/>
        <w:ind w:firstLine="0"/>
        <w:jc w:val="center"/>
        <w:rPr>
          <w:b/>
          <w:bCs/>
          <w:sz w:val="26"/>
          <w:szCs w:val="26"/>
        </w:rPr>
      </w:pPr>
    </w:p>
    <w:p w14:paraId="4CE58516" w14:textId="77777777" w:rsidR="008465DF" w:rsidRPr="00372FB5" w:rsidRDefault="008465DF">
      <w:pPr>
        <w:pStyle w:val="11"/>
        <w:shd w:val="clear" w:color="auto" w:fill="auto"/>
        <w:spacing w:after="180" w:line="240" w:lineRule="auto"/>
        <w:ind w:firstLine="0"/>
        <w:jc w:val="center"/>
        <w:rPr>
          <w:b/>
          <w:bCs/>
          <w:sz w:val="26"/>
          <w:szCs w:val="26"/>
        </w:rPr>
      </w:pPr>
    </w:p>
    <w:p w14:paraId="6572A997" w14:textId="77777777" w:rsidR="008465DF" w:rsidRPr="00372FB5" w:rsidRDefault="008465DF">
      <w:pPr>
        <w:pStyle w:val="11"/>
        <w:shd w:val="clear" w:color="auto" w:fill="auto"/>
        <w:spacing w:after="180" w:line="240" w:lineRule="auto"/>
        <w:ind w:firstLine="0"/>
        <w:jc w:val="center"/>
        <w:rPr>
          <w:b/>
          <w:bCs/>
          <w:sz w:val="26"/>
          <w:szCs w:val="26"/>
        </w:rPr>
      </w:pPr>
    </w:p>
    <w:p w14:paraId="22BE4123" w14:textId="77777777" w:rsidR="008465DF" w:rsidRPr="00372FB5" w:rsidRDefault="008465DF">
      <w:pPr>
        <w:pStyle w:val="11"/>
        <w:shd w:val="clear" w:color="auto" w:fill="auto"/>
        <w:spacing w:after="180" w:line="240" w:lineRule="auto"/>
        <w:ind w:firstLine="0"/>
        <w:jc w:val="center"/>
        <w:rPr>
          <w:b/>
          <w:bCs/>
          <w:sz w:val="26"/>
          <w:szCs w:val="26"/>
        </w:rPr>
      </w:pPr>
    </w:p>
    <w:p w14:paraId="58478C6F" w14:textId="77777777" w:rsidR="008465DF" w:rsidRPr="00372FB5" w:rsidRDefault="008465DF">
      <w:pPr>
        <w:pStyle w:val="11"/>
        <w:shd w:val="clear" w:color="auto" w:fill="auto"/>
        <w:spacing w:after="180" w:line="240" w:lineRule="auto"/>
        <w:ind w:firstLine="0"/>
        <w:jc w:val="center"/>
        <w:rPr>
          <w:b/>
          <w:bCs/>
          <w:sz w:val="26"/>
          <w:szCs w:val="26"/>
        </w:rPr>
      </w:pPr>
    </w:p>
    <w:p w14:paraId="6F96E870" w14:textId="77777777" w:rsidR="008465DF" w:rsidRPr="00372FB5" w:rsidRDefault="008465DF">
      <w:pPr>
        <w:pStyle w:val="11"/>
        <w:shd w:val="clear" w:color="auto" w:fill="auto"/>
        <w:spacing w:after="180" w:line="240" w:lineRule="auto"/>
        <w:ind w:firstLine="0"/>
        <w:jc w:val="center"/>
        <w:rPr>
          <w:b/>
          <w:bCs/>
          <w:sz w:val="26"/>
          <w:szCs w:val="26"/>
        </w:rPr>
      </w:pPr>
    </w:p>
    <w:p w14:paraId="7FA88A3E" w14:textId="77777777" w:rsidR="008465DF" w:rsidRPr="00372FB5" w:rsidRDefault="008465DF">
      <w:pPr>
        <w:pStyle w:val="11"/>
        <w:shd w:val="clear" w:color="auto" w:fill="auto"/>
        <w:spacing w:after="180" w:line="240" w:lineRule="auto"/>
        <w:ind w:firstLine="0"/>
        <w:jc w:val="center"/>
        <w:rPr>
          <w:b/>
          <w:bCs/>
          <w:sz w:val="26"/>
          <w:szCs w:val="26"/>
        </w:rPr>
      </w:pPr>
    </w:p>
    <w:p w14:paraId="61CFBD98" w14:textId="77777777" w:rsidR="008465DF" w:rsidRPr="00372FB5" w:rsidRDefault="008465DF">
      <w:pPr>
        <w:pStyle w:val="11"/>
        <w:shd w:val="clear" w:color="auto" w:fill="auto"/>
        <w:spacing w:after="180" w:line="240" w:lineRule="auto"/>
        <w:ind w:firstLine="0"/>
        <w:jc w:val="center"/>
        <w:rPr>
          <w:b/>
          <w:bCs/>
          <w:sz w:val="26"/>
          <w:szCs w:val="26"/>
        </w:rPr>
      </w:pPr>
    </w:p>
    <w:p w14:paraId="6E7F73A3" w14:textId="77777777" w:rsidR="008465DF" w:rsidRPr="00372FB5" w:rsidRDefault="008465DF">
      <w:pPr>
        <w:pStyle w:val="11"/>
        <w:shd w:val="clear" w:color="auto" w:fill="auto"/>
        <w:spacing w:after="180" w:line="240" w:lineRule="auto"/>
        <w:ind w:firstLine="0"/>
        <w:jc w:val="center"/>
        <w:rPr>
          <w:b/>
          <w:bCs/>
          <w:sz w:val="26"/>
          <w:szCs w:val="26"/>
        </w:rPr>
      </w:pPr>
    </w:p>
    <w:p w14:paraId="2988E4E6" w14:textId="6446DFB2" w:rsidR="008465DF" w:rsidRPr="00372FB5" w:rsidRDefault="008465DF">
      <w:pPr>
        <w:pStyle w:val="11"/>
        <w:shd w:val="clear" w:color="auto" w:fill="auto"/>
        <w:spacing w:after="180" w:line="240" w:lineRule="auto"/>
        <w:ind w:firstLine="0"/>
        <w:jc w:val="center"/>
        <w:rPr>
          <w:b/>
          <w:bCs/>
          <w:sz w:val="26"/>
          <w:szCs w:val="26"/>
        </w:rPr>
      </w:pPr>
    </w:p>
    <w:p w14:paraId="0E009E7D" w14:textId="48CCC753" w:rsidR="00372FB5" w:rsidRPr="00372FB5" w:rsidRDefault="00372FB5">
      <w:pPr>
        <w:pStyle w:val="11"/>
        <w:shd w:val="clear" w:color="auto" w:fill="auto"/>
        <w:spacing w:after="180" w:line="240" w:lineRule="auto"/>
        <w:ind w:firstLine="0"/>
        <w:jc w:val="center"/>
        <w:rPr>
          <w:b/>
          <w:bCs/>
          <w:sz w:val="26"/>
          <w:szCs w:val="26"/>
        </w:rPr>
      </w:pPr>
    </w:p>
    <w:p w14:paraId="7307918B" w14:textId="5F4CB0D8" w:rsidR="00372FB5" w:rsidRDefault="00372FB5">
      <w:pPr>
        <w:pStyle w:val="11"/>
        <w:shd w:val="clear" w:color="auto" w:fill="auto"/>
        <w:spacing w:after="180" w:line="240" w:lineRule="auto"/>
        <w:ind w:firstLine="0"/>
        <w:jc w:val="center"/>
        <w:rPr>
          <w:b/>
          <w:bCs/>
          <w:sz w:val="26"/>
          <w:szCs w:val="26"/>
        </w:rPr>
      </w:pPr>
    </w:p>
    <w:p w14:paraId="1C2927B6" w14:textId="77777777" w:rsidR="00372FB5" w:rsidRPr="00372FB5" w:rsidRDefault="00372FB5">
      <w:pPr>
        <w:pStyle w:val="11"/>
        <w:shd w:val="clear" w:color="auto" w:fill="auto"/>
        <w:spacing w:after="180" w:line="240" w:lineRule="auto"/>
        <w:ind w:firstLine="0"/>
        <w:jc w:val="center"/>
        <w:rPr>
          <w:b/>
          <w:bCs/>
          <w:sz w:val="26"/>
          <w:szCs w:val="26"/>
        </w:rPr>
      </w:pPr>
    </w:p>
    <w:p w14:paraId="49F08790" w14:textId="77777777" w:rsidR="008465DF" w:rsidRPr="00372FB5" w:rsidRDefault="008465DF">
      <w:pPr>
        <w:pStyle w:val="11"/>
        <w:shd w:val="clear" w:color="auto" w:fill="auto"/>
        <w:spacing w:after="180" w:line="240" w:lineRule="auto"/>
        <w:ind w:firstLine="0"/>
        <w:jc w:val="center"/>
        <w:rPr>
          <w:b/>
          <w:bCs/>
          <w:sz w:val="26"/>
          <w:szCs w:val="26"/>
        </w:rPr>
      </w:pPr>
    </w:p>
    <w:p w14:paraId="77606F83" w14:textId="03C22420" w:rsidR="00637495" w:rsidRPr="00841BF9" w:rsidRDefault="00AB728A" w:rsidP="00954996">
      <w:pPr>
        <w:pStyle w:val="11"/>
        <w:shd w:val="clear" w:color="auto" w:fill="auto"/>
        <w:spacing w:line="288" w:lineRule="auto"/>
        <w:ind w:firstLine="0"/>
        <w:jc w:val="center"/>
        <w:rPr>
          <w:sz w:val="26"/>
          <w:szCs w:val="26"/>
        </w:rPr>
      </w:pPr>
      <w:r w:rsidRPr="00841BF9">
        <w:rPr>
          <w:b/>
          <w:bCs/>
          <w:sz w:val="26"/>
          <w:szCs w:val="26"/>
        </w:rPr>
        <w:lastRenderedPageBreak/>
        <w:t>СОДЕРЖАНИЕ</w:t>
      </w:r>
    </w:p>
    <w:p w14:paraId="7DA3A2C7" w14:textId="77777777" w:rsidR="00155F38" w:rsidRPr="00841BF9" w:rsidRDefault="00155F38" w:rsidP="00954996">
      <w:pPr>
        <w:tabs>
          <w:tab w:val="right" w:leader="dot" w:pos="9571"/>
        </w:tabs>
        <w:spacing w:line="288" w:lineRule="auto"/>
        <w:ind w:firstLine="580"/>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fldChar w:fldCharType="begin"/>
      </w:r>
      <w:r w:rsidRPr="00841BF9">
        <w:rPr>
          <w:rFonts w:ascii="Times New Roman" w:eastAsia="Times New Roman" w:hAnsi="Times New Roman" w:cs="Times New Roman"/>
          <w:sz w:val="26"/>
          <w:szCs w:val="26"/>
        </w:rPr>
        <w:instrText xml:space="preserve"> TOC \o "1-5" \h \z </w:instrText>
      </w:r>
      <w:r w:rsidRPr="00841BF9">
        <w:rPr>
          <w:rFonts w:ascii="Times New Roman" w:eastAsia="Times New Roman" w:hAnsi="Times New Roman" w:cs="Times New Roman"/>
          <w:sz w:val="26"/>
          <w:szCs w:val="26"/>
        </w:rPr>
        <w:fldChar w:fldCharType="separate"/>
      </w:r>
      <w:r w:rsidRPr="00841BF9">
        <w:rPr>
          <w:rFonts w:ascii="Times New Roman" w:eastAsia="Times New Roman" w:hAnsi="Times New Roman" w:cs="Times New Roman"/>
          <w:sz w:val="26"/>
          <w:szCs w:val="26"/>
        </w:rPr>
        <w:t>ВВЕДЕНИЕ</w:t>
      </w:r>
      <w:r w:rsidRPr="00841BF9">
        <w:rPr>
          <w:rFonts w:ascii="Times New Roman" w:eastAsia="Times New Roman" w:hAnsi="Times New Roman" w:cs="Times New Roman"/>
          <w:sz w:val="26"/>
          <w:szCs w:val="26"/>
        </w:rPr>
        <w:tab/>
        <w:t xml:space="preserve"> 6</w:t>
      </w:r>
    </w:p>
    <w:p w14:paraId="09A8A4C8" w14:textId="77777777" w:rsidR="00155F38" w:rsidRPr="00841BF9" w:rsidRDefault="00155F38" w:rsidP="00954996">
      <w:pPr>
        <w:widowControl/>
        <w:numPr>
          <w:ilvl w:val="0"/>
          <w:numId w:val="1"/>
        </w:numPr>
        <w:tabs>
          <w:tab w:val="left" w:pos="566"/>
        </w:tabs>
        <w:spacing w:line="288" w:lineRule="auto"/>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Описание намечаемой деятельности, в отношении которой составлен</w:t>
      </w:r>
    </w:p>
    <w:p w14:paraId="25C64322" w14:textId="77777777" w:rsidR="00155F38" w:rsidRPr="00841BF9" w:rsidRDefault="00155F38" w:rsidP="00954996">
      <w:pPr>
        <w:tabs>
          <w:tab w:val="right" w:leader="dot" w:pos="9571"/>
        </w:tabs>
        <w:spacing w:line="288" w:lineRule="auto"/>
        <w:ind w:firstLine="580"/>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отчет</w:t>
      </w:r>
      <w:r w:rsidRPr="00841BF9">
        <w:rPr>
          <w:rFonts w:ascii="Times New Roman" w:eastAsia="Times New Roman" w:hAnsi="Times New Roman" w:cs="Times New Roman"/>
          <w:sz w:val="26"/>
          <w:szCs w:val="26"/>
        </w:rPr>
        <w:tab/>
        <w:t xml:space="preserve"> 8</w:t>
      </w:r>
    </w:p>
    <w:p w14:paraId="1A348D33" w14:textId="183D72C7" w:rsidR="00155F38" w:rsidRPr="00841BF9" w:rsidRDefault="00954996" w:rsidP="00946EC9">
      <w:pPr>
        <w:widowControl/>
        <w:tabs>
          <w:tab w:val="left" w:pos="1130"/>
        </w:tabs>
        <w:spacing w:line="288" w:lineRule="auto"/>
        <w:ind w:left="20"/>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 xml:space="preserve">1.1 </w:t>
      </w:r>
      <w:r w:rsidR="00155F38" w:rsidRPr="00841BF9">
        <w:rPr>
          <w:rFonts w:ascii="Times New Roman" w:eastAsia="Times New Roman" w:hAnsi="Times New Roman" w:cs="Times New Roman"/>
          <w:sz w:val="26"/>
          <w:szCs w:val="26"/>
        </w:rPr>
        <w:t>Описание предполагаемого места осуществления намечаемой деятельности, его координаты, определенные согласно</w:t>
      </w:r>
      <w:r w:rsidR="00946EC9"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геоинформационной системе, с векторными файлами</w:t>
      </w:r>
      <w:r w:rsidR="00946EC9"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ab/>
        <w:t xml:space="preserve"> </w:t>
      </w:r>
      <w:r w:rsidR="00946EC9"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8</w:t>
      </w:r>
    </w:p>
    <w:p w14:paraId="095DFF38" w14:textId="0F968777" w:rsidR="00155F38" w:rsidRPr="00841BF9" w:rsidRDefault="00954996" w:rsidP="00841BF9">
      <w:pPr>
        <w:widowControl/>
        <w:tabs>
          <w:tab w:val="left" w:pos="1130"/>
        </w:tabs>
        <w:spacing w:line="288" w:lineRule="auto"/>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 xml:space="preserve">1.2 </w:t>
      </w:r>
      <w:r w:rsidR="00155F38" w:rsidRPr="00841BF9">
        <w:rPr>
          <w:rFonts w:ascii="Times New Roman" w:eastAsia="Times New Roman" w:hAnsi="Times New Roman" w:cs="Times New Roman"/>
          <w:sz w:val="26"/>
          <w:szCs w:val="26"/>
        </w:rPr>
        <w:t>Описание состояния окружающей среды на предполагаемой</w:t>
      </w:r>
      <w:r w:rsid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затрагиваемой территории на момент составл</w:t>
      </w:r>
      <w:r w:rsidR="00841BF9">
        <w:rPr>
          <w:rFonts w:ascii="Times New Roman" w:eastAsia="Times New Roman" w:hAnsi="Times New Roman" w:cs="Times New Roman"/>
          <w:sz w:val="26"/>
          <w:szCs w:val="26"/>
        </w:rPr>
        <w:t xml:space="preserve">ения отчета (базовый сценарий) ……………………..   </w:t>
      </w:r>
      <w:r w:rsidR="00155F38" w:rsidRPr="00841BF9">
        <w:rPr>
          <w:rFonts w:ascii="Times New Roman" w:eastAsia="Times New Roman" w:hAnsi="Times New Roman" w:cs="Times New Roman"/>
          <w:sz w:val="26"/>
          <w:szCs w:val="26"/>
        </w:rPr>
        <w:t>9</w:t>
      </w:r>
    </w:p>
    <w:p w14:paraId="1535D19E" w14:textId="177DBF15" w:rsidR="00155F38" w:rsidRPr="00841BF9" w:rsidRDefault="00954996" w:rsidP="0094188B">
      <w:pPr>
        <w:widowControl/>
        <w:tabs>
          <w:tab w:val="left" w:pos="1130"/>
        </w:tabs>
        <w:spacing w:line="288" w:lineRule="auto"/>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 xml:space="preserve">1.3 </w:t>
      </w:r>
      <w:r w:rsidR="00155F38" w:rsidRPr="00841BF9">
        <w:rPr>
          <w:rFonts w:ascii="Times New Roman" w:eastAsia="Times New Roman" w:hAnsi="Times New Roman" w:cs="Times New Roman"/>
          <w:sz w:val="26"/>
          <w:szCs w:val="26"/>
        </w:rPr>
        <w:t>Описание изменений окружающей среды, которые могут</w:t>
      </w:r>
      <w:r w:rsidR="00946EC9"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произойти в случае отказа от начала намечаемой деятельности</w:t>
      </w:r>
      <w:r w:rsidR="0094188B" w:rsidRPr="00841BF9">
        <w:rPr>
          <w:rFonts w:ascii="Times New Roman" w:eastAsia="Times New Roman" w:hAnsi="Times New Roman" w:cs="Times New Roman"/>
          <w:sz w:val="26"/>
          <w:szCs w:val="26"/>
        </w:rPr>
        <w:t xml:space="preserve"> ……………………………………………</w:t>
      </w:r>
      <w:r w:rsidR="00946EC9" w:rsidRPr="00841BF9">
        <w:rPr>
          <w:rFonts w:ascii="Times New Roman" w:eastAsia="Times New Roman" w:hAnsi="Times New Roman" w:cs="Times New Roman"/>
          <w:sz w:val="26"/>
          <w:szCs w:val="26"/>
        </w:rPr>
        <w:t>……</w:t>
      </w:r>
      <w:r w:rsidR="00155F38" w:rsidRPr="00841BF9">
        <w:rPr>
          <w:rFonts w:ascii="Times New Roman" w:eastAsia="Times New Roman" w:hAnsi="Times New Roman" w:cs="Times New Roman"/>
          <w:sz w:val="26"/>
          <w:szCs w:val="26"/>
        </w:rPr>
        <w:t xml:space="preserve"> </w:t>
      </w:r>
      <w:r w:rsidR="0094188B"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1</w:t>
      </w:r>
      <w:r w:rsidR="00841BF9">
        <w:rPr>
          <w:rFonts w:ascii="Times New Roman" w:eastAsia="Times New Roman" w:hAnsi="Times New Roman" w:cs="Times New Roman"/>
          <w:sz w:val="26"/>
          <w:szCs w:val="26"/>
        </w:rPr>
        <w:t>5</w:t>
      </w:r>
      <w:r w:rsidR="00155F38" w:rsidRPr="00841BF9">
        <w:rPr>
          <w:rFonts w:ascii="Times New Roman" w:eastAsia="Times New Roman" w:hAnsi="Times New Roman" w:cs="Times New Roman"/>
          <w:sz w:val="26"/>
          <w:szCs w:val="26"/>
        </w:rPr>
        <w:t xml:space="preserve">       </w:t>
      </w:r>
    </w:p>
    <w:p w14:paraId="23D3294E" w14:textId="77777777" w:rsidR="0094188B" w:rsidRPr="00841BF9" w:rsidRDefault="00954996" w:rsidP="0094188B">
      <w:pPr>
        <w:widowControl/>
        <w:tabs>
          <w:tab w:val="left" w:pos="1130"/>
        </w:tabs>
        <w:spacing w:line="288" w:lineRule="auto"/>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 xml:space="preserve">1.4 </w:t>
      </w:r>
      <w:r w:rsidR="00155F38" w:rsidRPr="00841BF9">
        <w:rPr>
          <w:rFonts w:ascii="Times New Roman" w:eastAsia="Times New Roman" w:hAnsi="Times New Roman" w:cs="Times New Roman"/>
          <w:sz w:val="26"/>
          <w:szCs w:val="26"/>
        </w:rPr>
        <w:t>Информация о категории земель и целях использования земель в</w:t>
      </w:r>
      <w:r w:rsidR="0094188B"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ходе строительства и эксплуатации объектов, необходимых для осуществления намечаемой</w:t>
      </w:r>
    </w:p>
    <w:p w14:paraId="317DC1AA" w14:textId="1264EDE1" w:rsidR="00155F38" w:rsidRPr="00155F38" w:rsidRDefault="00155F38" w:rsidP="0094188B">
      <w:pPr>
        <w:widowControl/>
        <w:tabs>
          <w:tab w:val="left" w:pos="1130"/>
        </w:tabs>
        <w:spacing w:line="288" w:lineRule="auto"/>
        <w:jc w:val="both"/>
        <w:rPr>
          <w:rFonts w:ascii="Times New Roman" w:eastAsia="Times New Roman" w:hAnsi="Times New Roman" w:cs="Times New Roman"/>
          <w:sz w:val="26"/>
          <w:szCs w:val="26"/>
          <w:highlight w:val="yellow"/>
        </w:rPr>
      </w:pPr>
      <w:r w:rsidRPr="00841BF9">
        <w:rPr>
          <w:rFonts w:ascii="Times New Roman" w:eastAsia="Times New Roman" w:hAnsi="Times New Roman" w:cs="Times New Roman"/>
          <w:sz w:val="26"/>
          <w:szCs w:val="26"/>
        </w:rPr>
        <w:t>деятельности</w:t>
      </w:r>
      <w:r w:rsidR="0094188B" w:rsidRPr="00841BF9">
        <w:rPr>
          <w:rFonts w:ascii="Times New Roman" w:eastAsia="Times New Roman" w:hAnsi="Times New Roman" w:cs="Times New Roman"/>
          <w:sz w:val="26"/>
          <w:szCs w:val="26"/>
        </w:rPr>
        <w:t xml:space="preserve"> ………………………………………………………………………………</w:t>
      </w:r>
      <w:r w:rsidRPr="00841BF9">
        <w:rPr>
          <w:rFonts w:ascii="Times New Roman" w:eastAsia="Times New Roman" w:hAnsi="Times New Roman" w:cs="Times New Roman"/>
          <w:sz w:val="26"/>
          <w:szCs w:val="26"/>
        </w:rPr>
        <w:t xml:space="preserve"> 1</w:t>
      </w:r>
      <w:r w:rsidRPr="00841BF9">
        <w:rPr>
          <w:rFonts w:ascii="Times New Roman" w:eastAsia="Times New Roman" w:hAnsi="Times New Roman" w:cs="Times New Roman"/>
          <w:sz w:val="26"/>
          <w:szCs w:val="26"/>
        </w:rPr>
        <w:fldChar w:fldCharType="end"/>
      </w:r>
      <w:r w:rsidR="00841BF9">
        <w:rPr>
          <w:rFonts w:ascii="Times New Roman" w:eastAsia="Times New Roman" w:hAnsi="Times New Roman" w:cs="Times New Roman"/>
          <w:sz w:val="26"/>
          <w:szCs w:val="26"/>
        </w:rPr>
        <w:t>5</w:t>
      </w:r>
    </w:p>
    <w:p w14:paraId="5B08AA57" w14:textId="0E1A170E" w:rsidR="00155F38" w:rsidRPr="00841BF9" w:rsidRDefault="00954996" w:rsidP="00954996">
      <w:pPr>
        <w:widowControl/>
        <w:tabs>
          <w:tab w:val="left" w:pos="1130"/>
        </w:tabs>
        <w:spacing w:line="288" w:lineRule="auto"/>
        <w:jc w:val="both"/>
        <w:rPr>
          <w:rFonts w:ascii="Times New Roman" w:eastAsia="Times New Roman" w:hAnsi="Times New Roman" w:cs="Times New Roman"/>
          <w:sz w:val="26"/>
          <w:szCs w:val="26"/>
        </w:rPr>
      </w:pPr>
      <w:r w:rsidRPr="00841BF9">
        <w:rPr>
          <w:rFonts w:ascii="Times New Roman" w:eastAsia="Times New Roman" w:hAnsi="Times New Roman" w:cs="Times New Roman"/>
          <w:sz w:val="26"/>
          <w:szCs w:val="26"/>
        </w:rPr>
        <w:t xml:space="preserve">1.5 </w:t>
      </w:r>
      <w:r w:rsidR="00155F38" w:rsidRPr="00841BF9">
        <w:rPr>
          <w:rFonts w:ascii="Times New Roman" w:eastAsia="Times New Roman" w:hAnsi="Times New Roman" w:cs="Times New Roman"/>
          <w:sz w:val="26"/>
          <w:szCs w:val="26"/>
        </w:rPr>
        <w:t>Информация о показателях объектов, необходимых для</w:t>
      </w:r>
      <w:r w:rsidR="00313573" w:rsidRPr="00841BF9">
        <w:rPr>
          <w:rFonts w:ascii="Times New Roman" w:eastAsia="Times New Roman" w:hAnsi="Times New Roman" w:cs="Times New Roman"/>
          <w:sz w:val="26"/>
          <w:szCs w:val="26"/>
        </w:rPr>
        <w:t xml:space="preserve"> </w:t>
      </w:r>
      <w:r w:rsidR="00155F38" w:rsidRPr="00841BF9">
        <w:rPr>
          <w:rFonts w:ascii="Times New Roman" w:eastAsia="Times New Roman" w:hAnsi="Times New Roman" w:cs="Times New Roman"/>
          <w:sz w:val="26"/>
          <w:szCs w:val="26"/>
        </w:rPr>
        <w:t>осуществления намечаемой деятельности, включая их мощность, габариты (площадь занимаемых земель, высота), другие физические и технические характеристики, влияющие на воздействия на окружающую среду; сведения о производственном процессе, в том числе об ожидаемой производительности предприятия, его потребности в энергии, природных ресурсах, сырье и материалах</w:t>
      </w:r>
      <w:r w:rsidR="0094188B" w:rsidRPr="00841BF9">
        <w:rPr>
          <w:rFonts w:ascii="Times New Roman" w:eastAsia="Times New Roman" w:hAnsi="Times New Roman" w:cs="Times New Roman"/>
          <w:sz w:val="26"/>
          <w:szCs w:val="26"/>
        </w:rPr>
        <w:t xml:space="preserve"> ……………………………………………………………………….  </w:t>
      </w:r>
      <w:r w:rsidR="00155F38" w:rsidRPr="00841BF9">
        <w:rPr>
          <w:rFonts w:ascii="Times New Roman" w:eastAsia="Times New Roman" w:hAnsi="Times New Roman" w:cs="Times New Roman"/>
          <w:sz w:val="26"/>
          <w:szCs w:val="26"/>
        </w:rPr>
        <w:t>16</w:t>
      </w:r>
    </w:p>
    <w:p w14:paraId="7FFCDE4A" w14:textId="190FDB72" w:rsidR="00155F38" w:rsidRPr="00F67C32" w:rsidRDefault="00954996" w:rsidP="00DE772C">
      <w:pPr>
        <w:widowControl/>
        <w:tabs>
          <w:tab w:val="left" w:pos="1116"/>
        </w:tabs>
        <w:spacing w:line="288" w:lineRule="auto"/>
        <w:jc w:val="both"/>
        <w:rPr>
          <w:rFonts w:ascii="Times New Roman" w:eastAsia="Times New Roman" w:hAnsi="Times New Roman" w:cs="Times New Roman"/>
          <w:sz w:val="26"/>
          <w:szCs w:val="26"/>
        </w:rPr>
      </w:pPr>
      <w:r w:rsidRPr="00F67C32">
        <w:rPr>
          <w:rFonts w:ascii="Times New Roman" w:eastAsia="Times New Roman" w:hAnsi="Times New Roman" w:cs="Times New Roman"/>
          <w:sz w:val="26"/>
          <w:szCs w:val="26"/>
        </w:rPr>
        <w:t xml:space="preserve">1.6 </w:t>
      </w:r>
      <w:r w:rsidR="00155F38" w:rsidRPr="00F67C32">
        <w:rPr>
          <w:rFonts w:ascii="Times New Roman" w:eastAsia="Times New Roman" w:hAnsi="Times New Roman" w:cs="Times New Roman"/>
          <w:sz w:val="26"/>
          <w:szCs w:val="26"/>
        </w:rPr>
        <w:t>Описание планируемых к применению наилучших доступных</w:t>
      </w:r>
      <w:r w:rsidR="00DE772C" w:rsidRPr="00F67C32">
        <w:rPr>
          <w:rFonts w:ascii="Times New Roman" w:eastAsia="Times New Roman" w:hAnsi="Times New Roman" w:cs="Times New Roman"/>
          <w:sz w:val="26"/>
          <w:szCs w:val="26"/>
        </w:rPr>
        <w:t xml:space="preserve"> </w:t>
      </w:r>
      <w:r w:rsidR="00155F38" w:rsidRPr="00F67C32">
        <w:rPr>
          <w:rFonts w:ascii="Times New Roman" w:eastAsia="Times New Roman" w:hAnsi="Times New Roman" w:cs="Times New Roman"/>
          <w:sz w:val="26"/>
          <w:szCs w:val="26"/>
        </w:rPr>
        <w:t>технологий - для объектов I категории, требующих получения комплексного экологического разрешения в соответствии с пунктом 1 статьи 111 Кодекса</w:t>
      </w:r>
      <w:r w:rsidR="00DE772C" w:rsidRPr="00F67C32">
        <w:rPr>
          <w:rFonts w:ascii="Times New Roman" w:eastAsia="Times New Roman" w:hAnsi="Times New Roman" w:cs="Times New Roman"/>
          <w:sz w:val="26"/>
          <w:szCs w:val="26"/>
        </w:rPr>
        <w:t xml:space="preserve"> </w:t>
      </w:r>
      <w:r w:rsidR="0094188B" w:rsidRPr="00F67C32">
        <w:rPr>
          <w:rFonts w:ascii="Times New Roman" w:eastAsia="Times New Roman" w:hAnsi="Times New Roman" w:cs="Times New Roman"/>
          <w:sz w:val="26"/>
          <w:szCs w:val="26"/>
        </w:rPr>
        <w:t xml:space="preserve">………………………………………..  </w:t>
      </w:r>
      <w:r w:rsidR="00F67C32" w:rsidRPr="00F67C32">
        <w:rPr>
          <w:rFonts w:ascii="Times New Roman" w:eastAsia="Times New Roman" w:hAnsi="Times New Roman" w:cs="Times New Roman"/>
          <w:sz w:val="26"/>
          <w:szCs w:val="26"/>
        </w:rPr>
        <w:t>21</w:t>
      </w:r>
    </w:p>
    <w:p w14:paraId="56853CE9" w14:textId="4D1BE5B5" w:rsidR="00155F38" w:rsidRPr="00196E96" w:rsidRDefault="00954996" w:rsidP="00BC1D87">
      <w:pPr>
        <w:widowControl/>
        <w:tabs>
          <w:tab w:val="left" w:pos="1116"/>
        </w:tabs>
        <w:spacing w:line="288" w:lineRule="auto"/>
        <w:jc w:val="both"/>
        <w:rPr>
          <w:rFonts w:ascii="Times New Roman" w:eastAsia="Times New Roman" w:hAnsi="Times New Roman" w:cs="Times New Roman"/>
          <w:sz w:val="26"/>
          <w:szCs w:val="26"/>
        </w:rPr>
      </w:pPr>
      <w:r w:rsidRPr="00F67C32">
        <w:rPr>
          <w:rFonts w:ascii="Times New Roman" w:eastAsia="Times New Roman" w:hAnsi="Times New Roman" w:cs="Times New Roman"/>
          <w:sz w:val="26"/>
          <w:szCs w:val="26"/>
        </w:rPr>
        <w:t xml:space="preserve">1.7 </w:t>
      </w:r>
      <w:r w:rsidR="00155F38" w:rsidRPr="00F67C32">
        <w:rPr>
          <w:rFonts w:ascii="Times New Roman" w:eastAsia="Times New Roman" w:hAnsi="Times New Roman" w:cs="Times New Roman"/>
          <w:sz w:val="26"/>
          <w:szCs w:val="26"/>
        </w:rPr>
        <w:t>Описание работ по постутилизации существующих зданий,</w:t>
      </w:r>
      <w:r w:rsidR="00BC1D87" w:rsidRPr="00F67C32">
        <w:rPr>
          <w:rFonts w:ascii="Times New Roman" w:eastAsia="Times New Roman" w:hAnsi="Times New Roman" w:cs="Times New Roman"/>
          <w:sz w:val="26"/>
          <w:szCs w:val="26"/>
        </w:rPr>
        <w:t xml:space="preserve"> </w:t>
      </w:r>
      <w:r w:rsidR="00155F38" w:rsidRPr="00F67C32">
        <w:rPr>
          <w:rFonts w:ascii="Times New Roman" w:eastAsia="Times New Roman" w:hAnsi="Times New Roman" w:cs="Times New Roman"/>
          <w:sz w:val="26"/>
          <w:szCs w:val="26"/>
        </w:rPr>
        <w:t xml:space="preserve">строений, сооружений, оборудования и способов их выполнения, если эти работы необходимы для целей </w:t>
      </w:r>
      <w:r w:rsidR="00155F38" w:rsidRPr="00196E96">
        <w:rPr>
          <w:rFonts w:ascii="Times New Roman" w:eastAsia="Times New Roman" w:hAnsi="Times New Roman" w:cs="Times New Roman"/>
          <w:sz w:val="26"/>
          <w:szCs w:val="26"/>
        </w:rPr>
        <w:t>реализации намечаемой деятельности</w:t>
      </w:r>
      <w:r w:rsidR="00155F38" w:rsidRPr="00196E96">
        <w:rPr>
          <w:rFonts w:ascii="Times New Roman" w:eastAsia="Times New Roman" w:hAnsi="Times New Roman" w:cs="Times New Roman"/>
          <w:sz w:val="26"/>
          <w:szCs w:val="26"/>
        </w:rPr>
        <w:tab/>
      </w:r>
      <w:r w:rsidR="0094188B" w:rsidRPr="00196E96">
        <w:rPr>
          <w:rFonts w:ascii="Times New Roman" w:eastAsia="Times New Roman" w:hAnsi="Times New Roman" w:cs="Times New Roman"/>
          <w:sz w:val="26"/>
          <w:szCs w:val="26"/>
        </w:rPr>
        <w:t xml:space="preserve"> ………………………………………………….</w:t>
      </w:r>
      <w:r w:rsidR="000A641F" w:rsidRPr="00196E96">
        <w:rPr>
          <w:rFonts w:ascii="Times New Roman" w:eastAsia="Times New Roman" w:hAnsi="Times New Roman" w:cs="Times New Roman"/>
          <w:sz w:val="26"/>
          <w:szCs w:val="26"/>
        </w:rPr>
        <w:t xml:space="preserve"> </w:t>
      </w:r>
      <w:r w:rsidR="0094188B" w:rsidRPr="00196E96">
        <w:rPr>
          <w:rFonts w:ascii="Times New Roman" w:eastAsia="Times New Roman" w:hAnsi="Times New Roman" w:cs="Times New Roman"/>
          <w:sz w:val="26"/>
          <w:szCs w:val="26"/>
        </w:rPr>
        <w:t xml:space="preserve"> </w:t>
      </w:r>
      <w:r w:rsidR="00F67C32" w:rsidRPr="00196E96">
        <w:rPr>
          <w:rFonts w:ascii="Times New Roman" w:eastAsia="Times New Roman" w:hAnsi="Times New Roman" w:cs="Times New Roman"/>
          <w:sz w:val="26"/>
          <w:szCs w:val="26"/>
        </w:rPr>
        <w:t>21</w:t>
      </w:r>
    </w:p>
    <w:p w14:paraId="22825655" w14:textId="02144772" w:rsidR="00155F38" w:rsidRPr="00196E96" w:rsidRDefault="00954996" w:rsidP="00196E96">
      <w:pPr>
        <w:widowControl/>
        <w:shd w:val="clear" w:color="auto" w:fill="FFFFFF"/>
        <w:tabs>
          <w:tab w:val="left" w:pos="1122"/>
        </w:tabs>
        <w:spacing w:line="288" w:lineRule="auto"/>
        <w:ind w:left="20"/>
        <w:jc w:val="both"/>
        <w:rPr>
          <w:rFonts w:ascii="Times New Roman" w:eastAsia="Times New Roman" w:hAnsi="Times New Roman" w:cs="Times New Roman"/>
          <w:color w:val="auto"/>
          <w:sz w:val="26"/>
          <w:szCs w:val="26"/>
          <w:lang w:eastAsia="en-US" w:bidi="ar-SA"/>
        </w:rPr>
      </w:pPr>
      <w:r w:rsidRPr="00196E96">
        <w:rPr>
          <w:rFonts w:ascii="Times New Roman" w:eastAsia="Times New Roman" w:hAnsi="Times New Roman" w:cs="Times New Roman"/>
          <w:sz w:val="26"/>
          <w:szCs w:val="26"/>
        </w:rPr>
        <w:t xml:space="preserve">1.8 </w:t>
      </w:r>
      <w:r w:rsidR="00155F38" w:rsidRPr="00196E96">
        <w:rPr>
          <w:rFonts w:ascii="Times New Roman" w:eastAsia="Times New Roman" w:hAnsi="Times New Roman" w:cs="Times New Roman"/>
          <w:sz w:val="26"/>
          <w:szCs w:val="26"/>
        </w:rPr>
        <w:t>Информация об ожидаемых видах, характеристиках и количестве</w:t>
      </w:r>
      <w:r w:rsidR="00196E96" w:rsidRPr="00196E96">
        <w:rPr>
          <w:rFonts w:ascii="Times New Roman" w:eastAsia="Times New Roman" w:hAnsi="Times New Roman" w:cs="Times New Roman"/>
          <w:sz w:val="26"/>
          <w:szCs w:val="26"/>
        </w:rPr>
        <w:t xml:space="preserve"> </w:t>
      </w:r>
      <w:r w:rsidR="00155F38" w:rsidRPr="00196E96">
        <w:rPr>
          <w:rFonts w:ascii="Times New Roman" w:eastAsia="Times New Roman" w:hAnsi="Times New Roman" w:cs="Times New Roman"/>
          <w:color w:val="auto"/>
          <w:sz w:val="26"/>
          <w:szCs w:val="26"/>
          <w:lang w:eastAsia="en-US" w:bidi="ar-SA"/>
        </w:rPr>
        <w:t>эмиссий в окружающую среду, иных вредных антропогенных воздействиях на окружающую среду, связанных со строительством и эксплуатацией объектов для осуществления рассматриваемой деятельности, включая воздействие на воды, атмосферный воздух, почвы, недра, а также вибрации, шумовые, электромагнитные, тепловые и радиационные воздействия</w:t>
      </w:r>
      <w:r w:rsidR="00196E96" w:rsidRPr="00196E96">
        <w:rPr>
          <w:rFonts w:ascii="Times New Roman" w:eastAsia="Times New Roman" w:hAnsi="Times New Roman" w:cs="Times New Roman"/>
          <w:color w:val="auto"/>
          <w:sz w:val="26"/>
          <w:szCs w:val="26"/>
          <w:lang w:eastAsia="en-US" w:bidi="ar-SA"/>
        </w:rPr>
        <w:t xml:space="preserve"> …………………………………………………………….. </w:t>
      </w:r>
      <w:r w:rsidR="000A641F" w:rsidRPr="00196E96">
        <w:rPr>
          <w:rFonts w:ascii="Times New Roman" w:eastAsia="Times New Roman" w:hAnsi="Times New Roman" w:cs="Times New Roman"/>
          <w:color w:val="auto"/>
          <w:sz w:val="26"/>
          <w:szCs w:val="26"/>
          <w:lang w:eastAsia="en-US" w:bidi="ar-SA"/>
        </w:rPr>
        <w:t xml:space="preserve"> </w:t>
      </w:r>
      <w:r w:rsidR="00196E96" w:rsidRPr="00196E96">
        <w:rPr>
          <w:rFonts w:ascii="Times New Roman" w:eastAsia="Times New Roman" w:hAnsi="Times New Roman" w:cs="Times New Roman"/>
          <w:color w:val="auto"/>
          <w:sz w:val="26"/>
          <w:szCs w:val="26"/>
          <w:lang w:eastAsia="en-US" w:bidi="ar-SA"/>
        </w:rPr>
        <w:t xml:space="preserve"> 22</w:t>
      </w:r>
    </w:p>
    <w:p w14:paraId="399FDEA2" w14:textId="06E39C19" w:rsidR="00155F38" w:rsidRPr="00196E96" w:rsidRDefault="00155F38" w:rsidP="00C83037">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196E96">
        <w:rPr>
          <w:rFonts w:ascii="Times New Roman" w:eastAsia="Times New Roman" w:hAnsi="Times New Roman" w:cs="Times New Roman"/>
          <w:color w:val="auto"/>
          <w:sz w:val="26"/>
          <w:szCs w:val="26"/>
          <w:lang w:eastAsia="en-US" w:bidi="ar-SA"/>
        </w:rPr>
        <w:t>1.8.1 Воздействие на атмосферный воздух, расчёты выбросов, рассеивания, анализ, предложения по ДДВ   …………………………………………………</w:t>
      </w:r>
      <w:r w:rsidR="00C83037" w:rsidRPr="00196E96">
        <w:rPr>
          <w:rFonts w:ascii="Times New Roman" w:eastAsia="Times New Roman" w:hAnsi="Times New Roman" w:cs="Times New Roman"/>
          <w:color w:val="auto"/>
          <w:sz w:val="26"/>
          <w:szCs w:val="26"/>
          <w:lang w:eastAsia="en-US" w:bidi="ar-SA"/>
        </w:rPr>
        <w:t>……………..</w:t>
      </w:r>
      <w:r w:rsidRPr="00196E96">
        <w:rPr>
          <w:rFonts w:ascii="Times New Roman" w:eastAsia="Times New Roman" w:hAnsi="Times New Roman" w:cs="Times New Roman"/>
          <w:color w:val="auto"/>
          <w:sz w:val="26"/>
          <w:szCs w:val="26"/>
          <w:lang w:eastAsia="en-US" w:bidi="ar-SA"/>
        </w:rPr>
        <w:t xml:space="preserve">.    </w:t>
      </w:r>
      <w:r w:rsidR="00196E96" w:rsidRPr="00196E96">
        <w:rPr>
          <w:rFonts w:ascii="Times New Roman" w:eastAsia="Times New Roman" w:hAnsi="Times New Roman" w:cs="Times New Roman"/>
          <w:color w:val="auto"/>
          <w:sz w:val="26"/>
          <w:szCs w:val="26"/>
          <w:lang w:eastAsia="en-US" w:bidi="ar-SA"/>
        </w:rPr>
        <w:t xml:space="preserve">  22</w:t>
      </w:r>
    </w:p>
    <w:p w14:paraId="452CAE1D" w14:textId="3C8117AE" w:rsidR="00155F38" w:rsidRPr="00196E96" w:rsidRDefault="00155F38" w:rsidP="00954996">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196E96">
        <w:rPr>
          <w:rFonts w:ascii="Times New Roman" w:eastAsia="Times New Roman" w:hAnsi="Times New Roman" w:cs="Times New Roman"/>
          <w:color w:val="auto"/>
          <w:sz w:val="26"/>
          <w:szCs w:val="26"/>
          <w:lang w:eastAsia="en-US" w:bidi="ar-SA"/>
        </w:rPr>
        <w:t>1.8.2 Обоснование размера санитарно-защитной зоны ………………………</w:t>
      </w:r>
      <w:r w:rsidR="00C83037" w:rsidRPr="00196E96">
        <w:rPr>
          <w:rFonts w:ascii="Times New Roman" w:eastAsia="Times New Roman" w:hAnsi="Times New Roman" w:cs="Times New Roman"/>
          <w:color w:val="auto"/>
          <w:sz w:val="26"/>
          <w:szCs w:val="26"/>
          <w:lang w:eastAsia="en-US" w:bidi="ar-SA"/>
        </w:rPr>
        <w:t>…….</w:t>
      </w:r>
      <w:r w:rsidRPr="00196E96">
        <w:rPr>
          <w:rFonts w:ascii="Times New Roman" w:eastAsia="Times New Roman" w:hAnsi="Times New Roman" w:cs="Times New Roman"/>
          <w:color w:val="auto"/>
          <w:sz w:val="26"/>
          <w:szCs w:val="26"/>
          <w:lang w:eastAsia="en-US" w:bidi="ar-SA"/>
        </w:rPr>
        <w:t xml:space="preserve">     </w:t>
      </w:r>
      <w:r w:rsidR="00196E96" w:rsidRPr="00196E96">
        <w:rPr>
          <w:rFonts w:ascii="Times New Roman" w:eastAsia="Times New Roman" w:hAnsi="Times New Roman" w:cs="Times New Roman"/>
          <w:color w:val="auto"/>
          <w:sz w:val="26"/>
          <w:szCs w:val="26"/>
          <w:lang w:eastAsia="en-US" w:bidi="ar-SA"/>
        </w:rPr>
        <w:t xml:space="preserve">  78</w:t>
      </w:r>
    </w:p>
    <w:p w14:paraId="5E207064" w14:textId="2B106122" w:rsidR="00155F38" w:rsidRPr="00196E96" w:rsidRDefault="00155F38" w:rsidP="00954996">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196E96">
        <w:rPr>
          <w:rFonts w:ascii="Times New Roman" w:eastAsia="Times New Roman" w:hAnsi="Times New Roman" w:cs="Times New Roman"/>
          <w:color w:val="auto"/>
          <w:sz w:val="26"/>
          <w:szCs w:val="26"/>
          <w:lang w:eastAsia="en-US" w:bidi="ar-SA"/>
        </w:rPr>
        <w:t>1.8.3 Воздействие на водные р</w:t>
      </w:r>
      <w:r w:rsidR="00196E96" w:rsidRPr="00196E96">
        <w:rPr>
          <w:rFonts w:ascii="Times New Roman" w:eastAsia="Times New Roman" w:hAnsi="Times New Roman" w:cs="Times New Roman"/>
          <w:color w:val="auto"/>
          <w:sz w:val="26"/>
          <w:szCs w:val="26"/>
          <w:lang w:eastAsia="en-US" w:bidi="ar-SA"/>
        </w:rPr>
        <w:t>есурсы …………………………………………………    84</w:t>
      </w:r>
    </w:p>
    <w:p w14:paraId="1D848EB6" w14:textId="4A7D1055" w:rsidR="00155F38" w:rsidRPr="00D56812" w:rsidRDefault="00155F38" w:rsidP="00954996">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D56812">
        <w:rPr>
          <w:rFonts w:ascii="Times New Roman" w:eastAsia="Times New Roman" w:hAnsi="Times New Roman" w:cs="Times New Roman"/>
          <w:color w:val="auto"/>
          <w:sz w:val="26"/>
          <w:szCs w:val="26"/>
          <w:lang w:eastAsia="en-US" w:bidi="ar-SA"/>
        </w:rPr>
        <w:t xml:space="preserve">1.8.4 Воздействие </w:t>
      </w:r>
      <w:r w:rsidR="00D56812" w:rsidRPr="00D56812">
        <w:rPr>
          <w:rFonts w:ascii="Times New Roman" w:eastAsia="Times New Roman" w:hAnsi="Times New Roman" w:cs="Times New Roman"/>
          <w:color w:val="auto"/>
          <w:sz w:val="26"/>
          <w:szCs w:val="26"/>
          <w:lang w:eastAsia="en-US" w:bidi="ar-SA"/>
        </w:rPr>
        <w:t>на почвы ……………………………………………………..…….     86</w:t>
      </w:r>
    </w:p>
    <w:p w14:paraId="0163A28E" w14:textId="7462E1A4" w:rsidR="00155F38" w:rsidRPr="00D56812" w:rsidRDefault="00155F38" w:rsidP="00954996">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D56812">
        <w:rPr>
          <w:rFonts w:ascii="Times New Roman" w:eastAsia="Times New Roman" w:hAnsi="Times New Roman" w:cs="Times New Roman"/>
          <w:color w:val="auto"/>
          <w:sz w:val="26"/>
          <w:szCs w:val="26"/>
          <w:lang w:eastAsia="en-US" w:bidi="ar-SA"/>
        </w:rPr>
        <w:t>1.8.5 Воздействие на недра  ……………………………………………………</w:t>
      </w:r>
      <w:r w:rsidR="00D56812" w:rsidRPr="00D56812">
        <w:rPr>
          <w:rFonts w:ascii="Times New Roman" w:eastAsia="Times New Roman" w:hAnsi="Times New Roman" w:cs="Times New Roman"/>
          <w:color w:val="auto"/>
          <w:sz w:val="26"/>
          <w:szCs w:val="26"/>
          <w:lang w:eastAsia="en-US" w:bidi="ar-SA"/>
        </w:rPr>
        <w:t>………    86</w:t>
      </w:r>
    </w:p>
    <w:p w14:paraId="665FCB2B" w14:textId="10FBF0A6" w:rsidR="00155F38" w:rsidRPr="00D56812" w:rsidRDefault="00155F38" w:rsidP="00954996">
      <w:pPr>
        <w:shd w:val="clear" w:color="auto" w:fill="FFFFFF"/>
        <w:tabs>
          <w:tab w:val="right" w:leader="dot" w:pos="9571"/>
        </w:tabs>
        <w:spacing w:line="288" w:lineRule="auto"/>
        <w:rPr>
          <w:rFonts w:ascii="Times New Roman" w:eastAsia="Times New Roman" w:hAnsi="Times New Roman" w:cs="Times New Roman"/>
          <w:color w:val="auto"/>
          <w:sz w:val="26"/>
          <w:szCs w:val="26"/>
          <w:lang w:eastAsia="en-US" w:bidi="ar-SA"/>
        </w:rPr>
      </w:pPr>
      <w:r w:rsidRPr="00D56812">
        <w:rPr>
          <w:rFonts w:ascii="Times New Roman" w:eastAsia="Times New Roman" w:hAnsi="Times New Roman" w:cs="Times New Roman"/>
          <w:color w:val="auto"/>
          <w:sz w:val="26"/>
          <w:szCs w:val="26"/>
          <w:lang w:eastAsia="en-US" w:bidi="ar-SA"/>
        </w:rPr>
        <w:t>1.8.6 Физические воздействия …………………………………………………</w:t>
      </w:r>
      <w:r w:rsidR="00D56812" w:rsidRPr="00D56812">
        <w:rPr>
          <w:rFonts w:ascii="Times New Roman" w:eastAsia="Times New Roman" w:hAnsi="Times New Roman" w:cs="Times New Roman"/>
          <w:color w:val="auto"/>
          <w:sz w:val="26"/>
          <w:szCs w:val="26"/>
          <w:lang w:eastAsia="en-US" w:bidi="ar-SA"/>
        </w:rPr>
        <w:t>………    86</w:t>
      </w:r>
    </w:p>
    <w:p w14:paraId="0402298F" w14:textId="2626CCDC" w:rsidR="00155F38" w:rsidRPr="00D56812" w:rsidRDefault="00155F38" w:rsidP="00954996">
      <w:pPr>
        <w:tabs>
          <w:tab w:val="right" w:leader="dot" w:pos="9571"/>
        </w:tabs>
        <w:spacing w:line="288" w:lineRule="auto"/>
        <w:rPr>
          <w:rFonts w:ascii="Times New Roman" w:eastAsia="Times New Roman" w:hAnsi="Times New Roman" w:cs="Times New Roman"/>
          <w:color w:val="auto"/>
          <w:sz w:val="26"/>
          <w:szCs w:val="26"/>
          <w:lang w:eastAsia="en-US" w:bidi="ar-SA"/>
        </w:rPr>
      </w:pPr>
      <w:r w:rsidRPr="00D56812">
        <w:rPr>
          <w:rFonts w:ascii="Times New Roman" w:eastAsia="Times New Roman" w:hAnsi="Times New Roman" w:cs="Times New Roman"/>
          <w:color w:val="auto"/>
          <w:sz w:val="26"/>
          <w:szCs w:val="26"/>
          <w:lang w:eastAsia="en-US" w:bidi="ar-SA"/>
        </w:rPr>
        <w:t>1.8.7 Воздействие на растительный и животный мир ……………………………</w:t>
      </w:r>
      <w:r w:rsidR="00D56812" w:rsidRPr="00D56812">
        <w:rPr>
          <w:rFonts w:ascii="Times New Roman" w:eastAsia="Times New Roman" w:hAnsi="Times New Roman" w:cs="Times New Roman"/>
          <w:color w:val="auto"/>
          <w:sz w:val="26"/>
          <w:szCs w:val="26"/>
          <w:lang w:eastAsia="en-US" w:bidi="ar-SA"/>
        </w:rPr>
        <w:t>….     87</w:t>
      </w:r>
    </w:p>
    <w:p w14:paraId="62011855" w14:textId="0CCD73BB" w:rsidR="00155F38" w:rsidRPr="00BD547C" w:rsidRDefault="00954996" w:rsidP="00954996">
      <w:pPr>
        <w:widowControl/>
        <w:tabs>
          <w:tab w:val="left" w:pos="1023"/>
          <w:tab w:val="right" w:leader="dot" w:pos="9570"/>
        </w:tabs>
        <w:spacing w:line="288" w:lineRule="auto"/>
        <w:rPr>
          <w:rFonts w:ascii="Times New Roman" w:eastAsia="Times New Roman" w:hAnsi="Times New Roman" w:cs="Times New Roman"/>
          <w:color w:val="auto"/>
          <w:sz w:val="26"/>
          <w:szCs w:val="26"/>
          <w:lang w:eastAsia="en-US" w:bidi="ar-SA"/>
        </w:rPr>
      </w:pPr>
      <w:r w:rsidRPr="00BD547C">
        <w:rPr>
          <w:rFonts w:ascii="Times New Roman" w:eastAsia="Times New Roman" w:hAnsi="Times New Roman" w:cs="Times New Roman"/>
          <w:color w:val="auto"/>
          <w:sz w:val="26"/>
          <w:szCs w:val="26"/>
          <w:lang w:eastAsia="en-US" w:bidi="ar-SA"/>
        </w:rPr>
        <w:lastRenderedPageBreak/>
        <w:t>1.9</w:t>
      </w:r>
      <w:r w:rsidR="00313573" w:rsidRPr="00BD547C">
        <w:rPr>
          <w:rFonts w:ascii="Times New Roman" w:eastAsia="Times New Roman" w:hAnsi="Times New Roman" w:cs="Times New Roman"/>
          <w:color w:val="auto"/>
          <w:sz w:val="26"/>
          <w:szCs w:val="26"/>
          <w:lang w:eastAsia="en-US" w:bidi="ar-SA"/>
        </w:rPr>
        <w:t xml:space="preserve"> </w:t>
      </w:r>
      <w:r w:rsidR="00155F38" w:rsidRPr="00BD547C">
        <w:rPr>
          <w:rFonts w:ascii="Times New Roman" w:eastAsia="Times New Roman" w:hAnsi="Times New Roman" w:cs="Times New Roman"/>
          <w:color w:val="auto"/>
          <w:sz w:val="26"/>
          <w:szCs w:val="26"/>
          <w:lang w:eastAsia="en-US" w:bidi="ar-SA"/>
        </w:rPr>
        <w:t>Информация об ожидаемых видах, характеристиках и количестве отходов, которые будут образованы в ходе строительства и эксплуатации объектов в рамках намечаемой деятельности</w:t>
      </w:r>
      <w:r w:rsidR="00155F38" w:rsidRPr="00BD547C">
        <w:rPr>
          <w:rFonts w:ascii="Times New Roman" w:eastAsia="Times New Roman" w:hAnsi="Times New Roman" w:cs="Times New Roman"/>
          <w:color w:val="auto"/>
          <w:sz w:val="26"/>
          <w:szCs w:val="26"/>
          <w:lang w:eastAsia="en-US" w:bidi="ar-SA"/>
        </w:rPr>
        <w:tab/>
        <w:t xml:space="preserve"> 91</w:t>
      </w:r>
    </w:p>
    <w:p w14:paraId="6A70ED52" w14:textId="1E8816F0" w:rsidR="00155F38" w:rsidRPr="00BD547C" w:rsidRDefault="002C7759" w:rsidP="00BD547C">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BD547C">
        <w:rPr>
          <w:rFonts w:ascii="Times New Roman" w:eastAsia="Times New Roman" w:hAnsi="Times New Roman" w:cs="Times New Roman"/>
          <w:color w:val="auto"/>
          <w:sz w:val="26"/>
          <w:szCs w:val="26"/>
          <w:lang w:eastAsia="en-US" w:bidi="ar-SA"/>
        </w:rPr>
        <w:t>2</w:t>
      </w:r>
      <w:r w:rsidR="00313573" w:rsidRPr="00BD547C">
        <w:rPr>
          <w:rFonts w:ascii="Times New Roman" w:eastAsia="Times New Roman" w:hAnsi="Times New Roman" w:cs="Times New Roman"/>
          <w:color w:val="auto"/>
          <w:sz w:val="26"/>
          <w:szCs w:val="26"/>
          <w:lang w:eastAsia="en-US" w:bidi="ar-SA"/>
        </w:rPr>
        <w:t xml:space="preserve">. </w:t>
      </w:r>
      <w:r w:rsidR="00155F38" w:rsidRPr="00BD547C">
        <w:rPr>
          <w:rFonts w:ascii="Times New Roman" w:eastAsia="Times New Roman" w:hAnsi="Times New Roman" w:cs="Times New Roman"/>
          <w:color w:val="auto"/>
          <w:sz w:val="26"/>
          <w:szCs w:val="26"/>
          <w:lang w:eastAsia="en-US" w:bidi="ar-SA"/>
        </w:rPr>
        <w:t>Описание затрагиваемой территории с указанием численности ее</w:t>
      </w:r>
      <w:r w:rsidR="00BD547C" w:rsidRPr="00BD547C">
        <w:rPr>
          <w:rFonts w:ascii="Times New Roman" w:eastAsia="Times New Roman" w:hAnsi="Times New Roman" w:cs="Times New Roman"/>
          <w:color w:val="auto"/>
          <w:sz w:val="26"/>
          <w:szCs w:val="26"/>
          <w:lang w:eastAsia="en-US" w:bidi="ar-SA"/>
        </w:rPr>
        <w:t xml:space="preserve"> </w:t>
      </w:r>
      <w:r w:rsidR="00155F38" w:rsidRPr="00BD547C">
        <w:rPr>
          <w:rFonts w:ascii="Times New Roman" w:eastAsia="Times New Roman" w:hAnsi="Times New Roman" w:cs="Times New Roman"/>
          <w:color w:val="auto"/>
          <w:sz w:val="26"/>
          <w:szCs w:val="26"/>
          <w:lang w:eastAsia="en-US" w:bidi="ar-SA"/>
        </w:rPr>
        <w:t>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w:t>
      </w:r>
      <w:r w:rsidR="00BD547C" w:rsidRPr="00BD547C">
        <w:rPr>
          <w:rFonts w:ascii="Times New Roman" w:eastAsia="Times New Roman" w:hAnsi="Times New Roman" w:cs="Times New Roman"/>
          <w:color w:val="auto"/>
          <w:sz w:val="26"/>
          <w:szCs w:val="26"/>
          <w:lang w:eastAsia="en-US" w:bidi="ar-SA"/>
        </w:rPr>
        <w:t xml:space="preserve"> ……………………………………</w:t>
      </w:r>
      <w:r w:rsidR="00BD547C" w:rsidRPr="00BD547C">
        <w:rPr>
          <w:rFonts w:ascii="Times New Roman" w:eastAsia="Times New Roman" w:hAnsi="Times New Roman" w:cs="Times New Roman"/>
          <w:color w:val="auto"/>
          <w:sz w:val="26"/>
          <w:szCs w:val="26"/>
          <w:lang w:eastAsia="en-US" w:bidi="ar-SA"/>
        </w:rPr>
        <w:tab/>
        <w:t xml:space="preserve"> 97</w:t>
      </w:r>
    </w:p>
    <w:p w14:paraId="790979DF" w14:textId="711B9993" w:rsidR="00155F38" w:rsidRPr="00454A56" w:rsidRDefault="002C7759" w:rsidP="002C7759">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BD547C">
        <w:rPr>
          <w:rFonts w:ascii="Times New Roman" w:eastAsia="Times New Roman" w:hAnsi="Times New Roman" w:cs="Times New Roman"/>
          <w:color w:val="auto"/>
          <w:sz w:val="26"/>
          <w:szCs w:val="26"/>
          <w:lang w:eastAsia="en-US" w:bidi="ar-SA"/>
        </w:rPr>
        <w:t>3</w:t>
      </w:r>
      <w:r w:rsidR="00313573" w:rsidRPr="00BD547C">
        <w:rPr>
          <w:rFonts w:ascii="Times New Roman" w:eastAsia="Times New Roman" w:hAnsi="Times New Roman" w:cs="Times New Roman"/>
          <w:color w:val="auto"/>
          <w:sz w:val="26"/>
          <w:szCs w:val="26"/>
          <w:lang w:eastAsia="en-US" w:bidi="ar-SA"/>
        </w:rPr>
        <w:t xml:space="preserve">. </w:t>
      </w:r>
      <w:r w:rsidR="00155F38" w:rsidRPr="00BD547C">
        <w:rPr>
          <w:rFonts w:ascii="Times New Roman" w:eastAsia="Times New Roman" w:hAnsi="Times New Roman" w:cs="Times New Roman"/>
          <w:color w:val="auto"/>
          <w:sz w:val="26"/>
          <w:szCs w:val="26"/>
          <w:lang w:eastAsia="en-US" w:bidi="ar-SA"/>
        </w:rPr>
        <w:t>Описание возможных вариантов осуществления намечаемой деятельности с учетом ее особенностей и возможного воздействия на окружающую среду, включая вариант, выбранный инициатором намечаемой деятельности для применения, обоснование его выбора, описание других возможных рациональных вариантов, в том числе рационального варианта, наиболее благоприятного с точки зрения</w:t>
      </w:r>
      <w:r w:rsidRPr="00BD547C">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fldChar w:fldCharType="begin"/>
      </w:r>
      <w:r w:rsidR="00155F38" w:rsidRPr="00454A56">
        <w:rPr>
          <w:rFonts w:ascii="Times New Roman" w:eastAsia="Times New Roman" w:hAnsi="Times New Roman" w:cs="Times New Roman"/>
          <w:color w:val="auto"/>
          <w:sz w:val="26"/>
          <w:szCs w:val="26"/>
          <w:lang w:eastAsia="en-US" w:bidi="ar-SA"/>
        </w:rPr>
        <w:instrText xml:space="preserve"> TOC \o "1-5" \h \z </w:instrText>
      </w:r>
      <w:r w:rsidR="00155F38" w:rsidRPr="00454A56">
        <w:rPr>
          <w:rFonts w:ascii="Times New Roman" w:eastAsia="Times New Roman" w:hAnsi="Times New Roman" w:cs="Times New Roman"/>
          <w:color w:val="auto"/>
          <w:sz w:val="26"/>
          <w:szCs w:val="26"/>
          <w:lang w:eastAsia="en-US" w:bidi="ar-SA"/>
        </w:rPr>
        <w:fldChar w:fldCharType="separate"/>
      </w:r>
      <w:r w:rsidR="00155F38" w:rsidRPr="00454A56">
        <w:rPr>
          <w:rFonts w:ascii="Times New Roman" w:eastAsia="Times New Roman" w:hAnsi="Times New Roman" w:cs="Times New Roman"/>
          <w:color w:val="auto"/>
          <w:sz w:val="26"/>
          <w:szCs w:val="26"/>
          <w:lang w:eastAsia="en-US" w:bidi="ar-SA"/>
        </w:rPr>
        <w:t>охраны жизни и (или) здоровья людей, окружающей среды</w:t>
      </w:r>
      <w:r w:rsidR="00034E04" w:rsidRPr="00454A56">
        <w:rPr>
          <w:rFonts w:ascii="Times New Roman" w:eastAsia="Times New Roman" w:hAnsi="Times New Roman" w:cs="Times New Roman"/>
          <w:color w:val="auto"/>
          <w:sz w:val="26"/>
          <w:szCs w:val="26"/>
          <w:lang w:eastAsia="en-US" w:bidi="ar-SA"/>
        </w:rPr>
        <w:t xml:space="preserve"> ………………………………………..       </w:t>
      </w:r>
      <w:r w:rsidR="00BD547C" w:rsidRPr="00454A56">
        <w:rPr>
          <w:rFonts w:ascii="Times New Roman" w:eastAsia="Times New Roman" w:hAnsi="Times New Roman" w:cs="Times New Roman"/>
          <w:color w:val="auto"/>
          <w:sz w:val="26"/>
          <w:szCs w:val="26"/>
          <w:lang w:eastAsia="en-US" w:bidi="ar-SA"/>
        </w:rPr>
        <w:t>98</w:t>
      </w:r>
    </w:p>
    <w:p w14:paraId="2E259DE2" w14:textId="4E158B03" w:rsidR="00155F38" w:rsidRPr="00454A56" w:rsidRDefault="002C7759" w:rsidP="007E7094">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4</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Информация о компонентах природной среды и иных объектах,</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которые могут быть подвержены существенным воздействиям намечаемой деятельности</w:t>
      </w:r>
      <w:r w:rsidR="00034E04" w:rsidRPr="00454A56">
        <w:rPr>
          <w:rFonts w:ascii="Times New Roman" w:eastAsia="Times New Roman" w:hAnsi="Times New Roman" w:cs="Times New Roman"/>
          <w:color w:val="auto"/>
          <w:sz w:val="26"/>
          <w:szCs w:val="26"/>
          <w:lang w:eastAsia="en-US" w:bidi="ar-SA"/>
        </w:rPr>
        <w:t xml:space="preserve"> ……………    </w:t>
      </w:r>
      <w:r w:rsidR="00BD547C" w:rsidRPr="00454A56">
        <w:rPr>
          <w:rFonts w:ascii="Times New Roman" w:eastAsia="Times New Roman" w:hAnsi="Times New Roman" w:cs="Times New Roman"/>
          <w:color w:val="auto"/>
          <w:sz w:val="26"/>
          <w:szCs w:val="26"/>
          <w:lang w:eastAsia="en-US" w:bidi="ar-SA"/>
        </w:rPr>
        <w:t>99</w:t>
      </w:r>
    </w:p>
    <w:p w14:paraId="0A049A6C" w14:textId="4201560F" w:rsidR="00155F38" w:rsidRPr="00454A56" w:rsidRDefault="002C7759" w:rsidP="007E7094">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5</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Описание возможных существенных воздействий (прямых и</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косвенных, кумулятивных, трансграничных, краткосрочных и долгосрочных, положительных и отрицательных) намечаемой деятельности на объекты</w:t>
      </w:r>
      <w:r w:rsidR="007E7094" w:rsidRPr="00454A56">
        <w:rPr>
          <w:rFonts w:ascii="Times New Roman" w:eastAsia="Times New Roman" w:hAnsi="Times New Roman" w:cs="Times New Roman"/>
          <w:color w:val="auto"/>
          <w:sz w:val="26"/>
          <w:szCs w:val="26"/>
          <w:lang w:eastAsia="en-US" w:bidi="ar-SA"/>
        </w:rPr>
        <w:t xml:space="preserve"> ……………………….</w:t>
      </w:r>
      <w:r w:rsidR="00BD547C" w:rsidRPr="00454A56">
        <w:rPr>
          <w:rFonts w:ascii="Times New Roman" w:eastAsia="Times New Roman" w:hAnsi="Times New Roman" w:cs="Times New Roman"/>
          <w:color w:val="auto"/>
          <w:sz w:val="26"/>
          <w:szCs w:val="26"/>
          <w:lang w:eastAsia="en-US" w:bidi="ar-SA"/>
        </w:rPr>
        <w:tab/>
        <w:t xml:space="preserve"> 99</w:t>
      </w:r>
    </w:p>
    <w:p w14:paraId="66BDA495" w14:textId="380D75B9" w:rsidR="00155F38" w:rsidRPr="00454A56" w:rsidRDefault="002C7759" w:rsidP="007E7094">
      <w:pPr>
        <w:widowControl/>
        <w:tabs>
          <w:tab w:val="left" w:pos="460"/>
          <w:tab w:val="left" w:pos="4267"/>
          <w:tab w:val="left" w:pos="6605"/>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6</w:t>
      </w:r>
      <w:r w:rsidR="00313573" w:rsidRPr="00454A56">
        <w:rPr>
          <w:rFonts w:ascii="Times New Roman" w:eastAsia="Times New Roman" w:hAnsi="Times New Roman" w:cs="Times New Roman"/>
          <w:color w:val="auto"/>
          <w:sz w:val="26"/>
          <w:szCs w:val="26"/>
          <w:lang w:eastAsia="en-US" w:bidi="ar-SA"/>
        </w:rPr>
        <w:t xml:space="preserve">. </w:t>
      </w:r>
      <w:r w:rsidR="007E7094" w:rsidRPr="00454A56">
        <w:rPr>
          <w:rFonts w:ascii="Times New Roman" w:eastAsia="Times New Roman" w:hAnsi="Times New Roman" w:cs="Times New Roman"/>
          <w:color w:val="auto"/>
          <w:sz w:val="26"/>
          <w:szCs w:val="26"/>
          <w:lang w:eastAsia="en-US" w:bidi="ar-SA"/>
        </w:rPr>
        <w:t xml:space="preserve">Обоснование предельных </w:t>
      </w:r>
      <w:r w:rsidR="00155F38" w:rsidRPr="00454A56">
        <w:rPr>
          <w:rFonts w:ascii="Times New Roman" w:eastAsia="Times New Roman" w:hAnsi="Times New Roman" w:cs="Times New Roman"/>
          <w:color w:val="auto"/>
          <w:sz w:val="26"/>
          <w:szCs w:val="26"/>
          <w:lang w:eastAsia="en-US" w:bidi="ar-SA"/>
        </w:rPr>
        <w:t>количественных</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и качественных</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показателей эмиссий, физических воздействий на окружающую среду, выбора операций по управлению отходами</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 xml:space="preserve"> 1</w:t>
      </w:r>
      <w:r w:rsidR="00454A56" w:rsidRPr="00454A56">
        <w:rPr>
          <w:rFonts w:ascii="Times New Roman" w:eastAsia="Times New Roman" w:hAnsi="Times New Roman" w:cs="Times New Roman"/>
          <w:color w:val="auto"/>
          <w:sz w:val="26"/>
          <w:szCs w:val="26"/>
          <w:lang w:eastAsia="en-US" w:bidi="ar-SA"/>
        </w:rPr>
        <w:t>01</w:t>
      </w:r>
    </w:p>
    <w:p w14:paraId="3A56051C" w14:textId="3B1A0756" w:rsidR="00155F38" w:rsidRPr="00454A56" w:rsidRDefault="002C7759" w:rsidP="007E7094">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7</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Обоснование предельного количества накопления отходов по их</w:t>
      </w:r>
      <w:r w:rsidR="007E7094" w:rsidRPr="00454A56">
        <w:rPr>
          <w:rFonts w:ascii="Times New Roman" w:eastAsia="Times New Roman" w:hAnsi="Times New Roman" w:cs="Times New Roman"/>
          <w:color w:val="auto"/>
          <w:sz w:val="26"/>
          <w:szCs w:val="26"/>
          <w:lang w:eastAsia="en-US" w:bidi="ar-SA"/>
        </w:rPr>
        <w:t xml:space="preserve"> видам ………..</w:t>
      </w:r>
      <w:r w:rsidR="00155F38" w:rsidRPr="00454A56">
        <w:rPr>
          <w:rFonts w:ascii="Times New Roman" w:eastAsia="Times New Roman" w:hAnsi="Times New Roman" w:cs="Times New Roman"/>
          <w:color w:val="auto"/>
          <w:sz w:val="26"/>
          <w:szCs w:val="26"/>
          <w:lang w:eastAsia="en-US" w:bidi="ar-SA"/>
        </w:rPr>
        <w:t xml:space="preserve"> 10</w:t>
      </w:r>
      <w:r w:rsidR="00454A56" w:rsidRPr="00454A56">
        <w:rPr>
          <w:rFonts w:ascii="Times New Roman" w:eastAsia="Times New Roman" w:hAnsi="Times New Roman" w:cs="Times New Roman"/>
          <w:color w:val="auto"/>
          <w:sz w:val="26"/>
          <w:szCs w:val="26"/>
          <w:lang w:eastAsia="en-US" w:bidi="ar-SA"/>
        </w:rPr>
        <w:t>2</w:t>
      </w:r>
    </w:p>
    <w:p w14:paraId="004D6445" w14:textId="19970765" w:rsidR="00155F38" w:rsidRPr="00454A56" w:rsidRDefault="002C7759" w:rsidP="007E7094">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8</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Обоснование предельных объемов захоронения отходов по их видам,</w:t>
      </w:r>
      <w:r w:rsidR="007E7094"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если такое захоронение предусмотрено в рамках намечаемой деятельности</w:t>
      </w:r>
      <w:r w:rsidR="00034E04" w:rsidRPr="00454A56">
        <w:rPr>
          <w:rFonts w:ascii="Times New Roman" w:eastAsia="Times New Roman" w:hAnsi="Times New Roman" w:cs="Times New Roman"/>
          <w:color w:val="auto"/>
          <w:sz w:val="26"/>
          <w:szCs w:val="26"/>
          <w:lang w:eastAsia="en-US" w:bidi="ar-SA"/>
        </w:rPr>
        <w:t xml:space="preserve"> …………………..  </w:t>
      </w:r>
      <w:r w:rsidR="00155F38" w:rsidRPr="00454A56">
        <w:rPr>
          <w:rFonts w:ascii="Times New Roman" w:eastAsia="Times New Roman" w:hAnsi="Times New Roman" w:cs="Times New Roman"/>
          <w:color w:val="auto"/>
          <w:sz w:val="26"/>
          <w:szCs w:val="26"/>
          <w:lang w:eastAsia="en-US" w:bidi="ar-SA"/>
        </w:rPr>
        <w:t>10</w:t>
      </w:r>
      <w:r w:rsidR="00155F38" w:rsidRPr="00454A56">
        <w:rPr>
          <w:rFonts w:ascii="Times New Roman" w:eastAsia="Times New Roman" w:hAnsi="Times New Roman" w:cs="Times New Roman"/>
          <w:color w:val="auto"/>
          <w:sz w:val="26"/>
          <w:szCs w:val="26"/>
          <w:lang w:eastAsia="en-US" w:bidi="ar-SA"/>
        </w:rPr>
        <w:fldChar w:fldCharType="end"/>
      </w:r>
      <w:r w:rsidR="00454A56" w:rsidRPr="00454A56">
        <w:rPr>
          <w:rFonts w:ascii="Times New Roman" w:eastAsia="Times New Roman" w:hAnsi="Times New Roman" w:cs="Times New Roman"/>
          <w:color w:val="auto"/>
          <w:sz w:val="26"/>
          <w:szCs w:val="26"/>
          <w:lang w:eastAsia="en-US" w:bidi="ar-SA"/>
        </w:rPr>
        <w:t>2</w:t>
      </w:r>
    </w:p>
    <w:p w14:paraId="340C5241" w14:textId="2B01F016" w:rsidR="00155F38" w:rsidRPr="00454A56" w:rsidRDefault="002C7759" w:rsidP="00954996">
      <w:pPr>
        <w:widowControl/>
        <w:tabs>
          <w:tab w:val="left" w:pos="46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9</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Информация об определении вероятности возникновения аварий и</w:t>
      </w:r>
    </w:p>
    <w:p w14:paraId="57BC6161" w14:textId="5002CE74" w:rsidR="00155F38" w:rsidRPr="00454A56" w:rsidRDefault="00155F38" w:rsidP="00954996">
      <w:pPr>
        <w:tabs>
          <w:tab w:val="right" w:leader="dot" w:pos="9570"/>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опасных природных явлений, характерных соответственно для намечаемой деятельности и предполагаемого места ее осуществления, описание возможных существенных вредных воздействий на окружающую среду, связанных с рисками возникновения аварий и опасных природных явлений, с учетом возможности проведения мероприятий по их предотвращению и ликвидации</w:t>
      </w:r>
      <w:r w:rsidRPr="00454A56">
        <w:rPr>
          <w:rFonts w:ascii="Times New Roman" w:eastAsia="Times New Roman" w:hAnsi="Times New Roman" w:cs="Times New Roman"/>
          <w:color w:val="auto"/>
          <w:sz w:val="26"/>
          <w:szCs w:val="26"/>
          <w:lang w:eastAsia="en-US" w:bidi="ar-SA"/>
        </w:rPr>
        <w:tab/>
        <w:t xml:space="preserve"> </w:t>
      </w:r>
      <w:r w:rsidR="00454A56" w:rsidRPr="00454A56">
        <w:rPr>
          <w:rFonts w:ascii="Times New Roman" w:eastAsia="Times New Roman" w:hAnsi="Times New Roman" w:cs="Times New Roman"/>
          <w:color w:val="auto"/>
          <w:sz w:val="26"/>
          <w:szCs w:val="26"/>
          <w:lang w:eastAsia="en-US" w:bidi="ar-SA"/>
        </w:rPr>
        <w:t xml:space="preserve"> </w:t>
      </w:r>
      <w:r w:rsidRPr="00454A56">
        <w:rPr>
          <w:rFonts w:ascii="Times New Roman" w:eastAsia="Times New Roman" w:hAnsi="Times New Roman" w:cs="Times New Roman"/>
          <w:color w:val="auto"/>
          <w:sz w:val="26"/>
          <w:szCs w:val="26"/>
          <w:lang w:eastAsia="en-US" w:bidi="ar-SA"/>
        </w:rPr>
        <w:t>10</w:t>
      </w:r>
      <w:r w:rsidR="00454A56" w:rsidRPr="00454A56">
        <w:rPr>
          <w:rFonts w:ascii="Times New Roman" w:eastAsia="Times New Roman" w:hAnsi="Times New Roman" w:cs="Times New Roman"/>
          <w:color w:val="auto"/>
          <w:sz w:val="26"/>
          <w:szCs w:val="26"/>
          <w:lang w:eastAsia="en-US" w:bidi="ar-SA"/>
        </w:rPr>
        <w:t>2</w:t>
      </w:r>
    </w:p>
    <w:p w14:paraId="70F09F53" w14:textId="090B726B" w:rsidR="00155F38" w:rsidRPr="00454A56" w:rsidRDefault="002C7759" w:rsidP="00954996">
      <w:pPr>
        <w:widowControl/>
        <w:shd w:val="clear" w:color="auto" w:fill="FFFFFF"/>
        <w:tabs>
          <w:tab w:val="left" w:pos="489"/>
          <w:tab w:val="right" w:leader="dot" w:pos="9598"/>
        </w:tabs>
        <w:spacing w:line="288" w:lineRule="auto"/>
        <w:rPr>
          <w:rFonts w:ascii="Times New Roman" w:eastAsia="Times New Roman" w:hAnsi="Times New Roman" w:cs="Times New Roman"/>
          <w:color w:val="auto"/>
          <w:sz w:val="26"/>
          <w:szCs w:val="26"/>
          <w:lang w:eastAsia="en-US" w:bidi="ar-SA"/>
        </w:rPr>
      </w:pPr>
      <w:r w:rsidRPr="00454A56">
        <w:rPr>
          <w:rFonts w:ascii="Times New Roman" w:eastAsia="Times New Roman" w:hAnsi="Times New Roman" w:cs="Times New Roman"/>
          <w:color w:val="auto"/>
          <w:sz w:val="26"/>
          <w:szCs w:val="26"/>
          <w:lang w:eastAsia="en-US" w:bidi="ar-SA"/>
        </w:rPr>
        <w:t>10</w:t>
      </w:r>
      <w:r w:rsidR="00313573" w:rsidRPr="00454A56">
        <w:rPr>
          <w:rFonts w:ascii="Times New Roman" w:eastAsia="Times New Roman" w:hAnsi="Times New Roman" w:cs="Times New Roman"/>
          <w:color w:val="auto"/>
          <w:sz w:val="26"/>
          <w:szCs w:val="26"/>
          <w:lang w:eastAsia="en-US" w:bidi="ar-SA"/>
        </w:rPr>
        <w:t xml:space="preserve">. </w:t>
      </w:r>
      <w:r w:rsidR="00155F38" w:rsidRPr="00454A56">
        <w:rPr>
          <w:rFonts w:ascii="Times New Roman" w:eastAsia="Times New Roman" w:hAnsi="Times New Roman" w:cs="Times New Roman"/>
          <w:color w:val="auto"/>
          <w:sz w:val="26"/>
          <w:szCs w:val="26"/>
          <w:lang w:eastAsia="en-US" w:bidi="ar-SA"/>
        </w:rPr>
        <w:t>Описание предусматриваемых для периодов строительства и эксплуатации объекта мер по предотвращению, сокращению, смягчению выявленных существенных воздействий намечаемой деятельности на окружающую среду, предлагаемых мер по мониторингу воздействий (включая необходимость проведения послепроектного анализа фактических воздействий в ходе реализации намечаемой деятельности в сравнении с информацией, приведенной в отчете о возможных воздействиях)</w:t>
      </w:r>
      <w:r w:rsidR="00155F38" w:rsidRPr="00454A56">
        <w:rPr>
          <w:rFonts w:ascii="Times New Roman" w:eastAsia="Times New Roman" w:hAnsi="Times New Roman" w:cs="Times New Roman"/>
          <w:color w:val="auto"/>
          <w:sz w:val="26"/>
          <w:szCs w:val="26"/>
          <w:lang w:eastAsia="en-US" w:bidi="ar-SA"/>
        </w:rPr>
        <w:tab/>
        <w:t xml:space="preserve"> 10</w:t>
      </w:r>
      <w:r w:rsidR="00454A56" w:rsidRPr="00454A56">
        <w:rPr>
          <w:rFonts w:ascii="Times New Roman" w:eastAsia="Times New Roman" w:hAnsi="Times New Roman" w:cs="Times New Roman"/>
          <w:color w:val="auto"/>
          <w:sz w:val="26"/>
          <w:szCs w:val="26"/>
          <w:lang w:eastAsia="en-US" w:bidi="ar-SA"/>
        </w:rPr>
        <w:t>3</w:t>
      </w:r>
    </w:p>
    <w:p w14:paraId="59B9B684" w14:textId="74BD330D" w:rsidR="00327215" w:rsidRPr="00454A56" w:rsidRDefault="00327215" w:rsidP="00327215">
      <w:pPr>
        <w:pStyle w:val="a9"/>
        <w:tabs>
          <w:tab w:val="right" w:leader="dot" w:pos="9598"/>
        </w:tabs>
        <w:spacing w:line="288" w:lineRule="auto"/>
        <w:ind w:left="0" w:firstLine="0"/>
        <w:rPr>
          <w:sz w:val="26"/>
          <w:szCs w:val="26"/>
        </w:rPr>
      </w:pPr>
      <w:r w:rsidRPr="00454A56">
        <w:rPr>
          <w:sz w:val="26"/>
          <w:szCs w:val="26"/>
        </w:rPr>
        <w:t>11Оценка возможных необратимых воздействий на окружающую среду</w:t>
      </w:r>
    </w:p>
    <w:p w14:paraId="057DD53B" w14:textId="6ECF028B" w:rsidR="00621115" w:rsidRPr="00454A56" w:rsidRDefault="00327215" w:rsidP="00327215">
      <w:pPr>
        <w:pStyle w:val="a9"/>
        <w:shd w:val="clear" w:color="auto" w:fill="auto"/>
        <w:tabs>
          <w:tab w:val="right" w:leader="dot" w:pos="9598"/>
        </w:tabs>
        <w:spacing w:line="288" w:lineRule="auto"/>
        <w:ind w:left="0" w:firstLine="0"/>
        <w:rPr>
          <w:sz w:val="26"/>
          <w:szCs w:val="26"/>
        </w:rPr>
      </w:pPr>
      <w:r w:rsidRPr="00454A56">
        <w:rPr>
          <w:sz w:val="26"/>
          <w:szCs w:val="26"/>
        </w:rPr>
        <w:t xml:space="preserve">и обоснование необходимости выполнения операций, влекущих такие воздействия, в том числе сравнительный анализ потерь от необратимых воздействий и выгоды от </w:t>
      </w:r>
      <w:r w:rsidRPr="00454A56">
        <w:rPr>
          <w:sz w:val="26"/>
          <w:szCs w:val="26"/>
        </w:rPr>
        <w:lastRenderedPageBreak/>
        <w:t>операций, вызывающих эти потери, в экологическом, культурном, экономическом и социальном контекстах</w:t>
      </w:r>
      <w:r w:rsidRPr="00454A56">
        <w:rPr>
          <w:sz w:val="26"/>
          <w:szCs w:val="26"/>
        </w:rPr>
        <w:tab/>
        <w:t xml:space="preserve"> 1</w:t>
      </w:r>
      <w:r w:rsidR="00454A56" w:rsidRPr="00454A56">
        <w:rPr>
          <w:sz w:val="26"/>
          <w:szCs w:val="26"/>
        </w:rPr>
        <w:t>05</w:t>
      </w:r>
    </w:p>
    <w:p w14:paraId="0B53A0E3" w14:textId="48782D08" w:rsidR="00946EC9" w:rsidRPr="00454A56" w:rsidRDefault="00946EC9" w:rsidP="00327215">
      <w:pPr>
        <w:pStyle w:val="a9"/>
        <w:shd w:val="clear" w:color="auto" w:fill="auto"/>
        <w:tabs>
          <w:tab w:val="right" w:leader="dot" w:pos="9598"/>
        </w:tabs>
        <w:spacing w:line="288" w:lineRule="auto"/>
        <w:ind w:left="0" w:firstLine="0"/>
        <w:rPr>
          <w:sz w:val="26"/>
          <w:szCs w:val="26"/>
        </w:rPr>
      </w:pPr>
      <w:r w:rsidRPr="00454A56">
        <w:rPr>
          <w:sz w:val="26"/>
          <w:szCs w:val="26"/>
        </w:rPr>
        <w:t>12. Цели, масштабы и сроки проведения послепроектного анализа, требования к его содержанию, сроки представления отчетов о послепроектном анализе уполномоченному органу……………………………………………………………… 1</w:t>
      </w:r>
      <w:r w:rsidR="00454A56" w:rsidRPr="00454A56">
        <w:rPr>
          <w:sz w:val="26"/>
          <w:szCs w:val="26"/>
        </w:rPr>
        <w:t>05</w:t>
      </w:r>
      <w:r w:rsidRPr="00454A56">
        <w:rPr>
          <w:sz w:val="26"/>
          <w:szCs w:val="26"/>
        </w:rPr>
        <w:t xml:space="preserve"> </w:t>
      </w:r>
    </w:p>
    <w:p w14:paraId="0AD57566" w14:textId="07F86917" w:rsidR="00327215" w:rsidRPr="00454A56" w:rsidRDefault="00946EC9" w:rsidP="00327215">
      <w:pPr>
        <w:pStyle w:val="a9"/>
        <w:shd w:val="clear" w:color="auto" w:fill="auto"/>
        <w:tabs>
          <w:tab w:val="right" w:leader="dot" w:pos="9598"/>
        </w:tabs>
        <w:spacing w:line="288" w:lineRule="auto"/>
        <w:ind w:left="0" w:firstLine="0"/>
        <w:rPr>
          <w:sz w:val="26"/>
          <w:szCs w:val="26"/>
        </w:rPr>
      </w:pPr>
      <w:r w:rsidRPr="00454A56">
        <w:rPr>
          <w:sz w:val="26"/>
          <w:szCs w:val="26"/>
        </w:rPr>
        <w:t>13 Способы и меры восстановления окружающей среды на случаи прекращения намечаемой деятельности, определенные на начальной стадии ее осуществления…</w:t>
      </w:r>
      <w:r w:rsidR="00034E04" w:rsidRPr="00454A56">
        <w:rPr>
          <w:sz w:val="26"/>
          <w:szCs w:val="26"/>
        </w:rPr>
        <w:t>1</w:t>
      </w:r>
      <w:r w:rsidR="00454A56" w:rsidRPr="00454A56">
        <w:rPr>
          <w:sz w:val="26"/>
          <w:szCs w:val="26"/>
        </w:rPr>
        <w:t>05</w:t>
      </w:r>
    </w:p>
    <w:p w14:paraId="1A2FCDC6" w14:textId="6C613C9D" w:rsidR="00946EC9" w:rsidRPr="00454A56" w:rsidRDefault="00946EC9" w:rsidP="00946EC9">
      <w:pPr>
        <w:pStyle w:val="a9"/>
        <w:shd w:val="clear" w:color="auto" w:fill="auto"/>
        <w:tabs>
          <w:tab w:val="right" w:leader="dot" w:pos="9598"/>
        </w:tabs>
        <w:spacing w:line="288" w:lineRule="auto"/>
        <w:ind w:left="0" w:firstLine="0"/>
        <w:rPr>
          <w:sz w:val="26"/>
          <w:szCs w:val="26"/>
        </w:rPr>
      </w:pPr>
      <w:r w:rsidRPr="00454A56">
        <w:rPr>
          <w:sz w:val="26"/>
          <w:szCs w:val="26"/>
        </w:rPr>
        <w:t xml:space="preserve">14. Описание методологии исследований и сведения об источниках </w:t>
      </w:r>
      <w:r w:rsidR="00034E04" w:rsidRPr="00454A56">
        <w:rPr>
          <w:sz w:val="26"/>
          <w:szCs w:val="26"/>
        </w:rPr>
        <w:t>э</w:t>
      </w:r>
      <w:r w:rsidRPr="00454A56">
        <w:rPr>
          <w:sz w:val="26"/>
          <w:szCs w:val="26"/>
        </w:rPr>
        <w:t>кологической информации, использованной при составлении отчета о возможных воздействиях…………………………………………………………………………….. 1</w:t>
      </w:r>
      <w:r w:rsidR="00454A56" w:rsidRPr="00454A56">
        <w:rPr>
          <w:sz w:val="26"/>
          <w:szCs w:val="26"/>
        </w:rPr>
        <w:t>05</w:t>
      </w:r>
      <w:r w:rsidRPr="00454A56">
        <w:rPr>
          <w:sz w:val="26"/>
          <w:szCs w:val="26"/>
        </w:rPr>
        <w:t xml:space="preserve"> </w:t>
      </w:r>
    </w:p>
    <w:p w14:paraId="19C08360" w14:textId="43520467" w:rsidR="007E7094" w:rsidRPr="007726C3" w:rsidRDefault="00946EC9" w:rsidP="00946EC9">
      <w:pPr>
        <w:pStyle w:val="a9"/>
        <w:shd w:val="clear" w:color="auto" w:fill="auto"/>
        <w:tabs>
          <w:tab w:val="right" w:leader="dot" w:pos="9598"/>
        </w:tabs>
        <w:spacing w:line="288" w:lineRule="auto"/>
        <w:ind w:left="0" w:firstLine="0"/>
        <w:rPr>
          <w:sz w:val="26"/>
          <w:szCs w:val="26"/>
        </w:rPr>
      </w:pPr>
      <w:r w:rsidRPr="007726C3">
        <w:rPr>
          <w:sz w:val="26"/>
          <w:szCs w:val="26"/>
        </w:rPr>
        <w:t>15 Описание трудностей, возникших при проведении исследований и</w:t>
      </w:r>
      <w:r w:rsidRPr="007726C3">
        <w:t xml:space="preserve"> </w:t>
      </w:r>
      <w:r w:rsidRPr="007726C3">
        <w:rPr>
          <w:sz w:val="26"/>
          <w:szCs w:val="26"/>
        </w:rPr>
        <w:t>связанных отсутствием технических возможностей и недостаточным ровнем современных научных знаний…………………</w:t>
      </w:r>
      <w:r w:rsidR="00034E04" w:rsidRPr="007726C3">
        <w:rPr>
          <w:sz w:val="26"/>
          <w:szCs w:val="26"/>
        </w:rPr>
        <w:t>……………………………………………………….  1</w:t>
      </w:r>
      <w:r w:rsidR="007726C3" w:rsidRPr="007726C3">
        <w:rPr>
          <w:sz w:val="26"/>
          <w:szCs w:val="26"/>
        </w:rPr>
        <w:t>06</w:t>
      </w:r>
    </w:p>
    <w:p w14:paraId="652F78B1" w14:textId="6E66C604" w:rsidR="00946EC9" w:rsidRPr="007726C3" w:rsidRDefault="00946EC9" w:rsidP="00946EC9">
      <w:pPr>
        <w:pStyle w:val="a9"/>
        <w:shd w:val="clear" w:color="auto" w:fill="auto"/>
        <w:tabs>
          <w:tab w:val="right" w:leader="dot" w:pos="9598"/>
        </w:tabs>
        <w:spacing w:line="288" w:lineRule="auto"/>
        <w:ind w:left="0" w:firstLine="0"/>
        <w:rPr>
          <w:sz w:val="26"/>
          <w:szCs w:val="26"/>
        </w:rPr>
      </w:pPr>
      <w:r w:rsidRPr="007726C3">
        <w:rPr>
          <w:sz w:val="26"/>
          <w:szCs w:val="26"/>
        </w:rPr>
        <w:t>16. Выполнение требований согласно заключению по определению феры</w:t>
      </w:r>
      <w:r w:rsidR="00963E30" w:rsidRPr="007726C3">
        <w:rPr>
          <w:sz w:val="26"/>
          <w:szCs w:val="26"/>
        </w:rPr>
        <w:t xml:space="preserve"> охвата…</w:t>
      </w:r>
      <w:r w:rsidR="00034E04" w:rsidRPr="007726C3">
        <w:rPr>
          <w:sz w:val="26"/>
          <w:szCs w:val="26"/>
        </w:rPr>
        <w:t xml:space="preserve"> 1</w:t>
      </w:r>
      <w:r w:rsidR="007726C3" w:rsidRPr="007726C3">
        <w:rPr>
          <w:sz w:val="26"/>
          <w:szCs w:val="26"/>
        </w:rPr>
        <w:t>06</w:t>
      </w:r>
      <w:r w:rsidR="00963E30" w:rsidRPr="007726C3">
        <w:rPr>
          <w:sz w:val="26"/>
          <w:szCs w:val="26"/>
        </w:rPr>
        <w:t xml:space="preserve">   </w:t>
      </w:r>
    </w:p>
    <w:p w14:paraId="3E5677E2" w14:textId="11ED070F" w:rsidR="00946EC9" w:rsidRPr="007726C3" w:rsidRDefault="00946EC9" w:rsidP="00946EC9">
      <w:pPr>
        <w:pStyle w:val="a9"/>
        <w:shd w:val="clear" w:color="auto" w:fill="auto"/>
        <w:tabs>
          <w:tab w:val="right" w:leader="dot" w:pos="9598"/>
        </w:tabs>
        <w:spacing w:line="288" w:lineRule="auto"/>
        <w:ind w:left="0" w:firstLine="0"/>
        <w:rPr>
          <w:sz w:val="26"/>
          <w:szCs w:val="26"/>
        </w:rPr>
      </w:pPr>
      <w:r w:rsidRPr="007726C3">
        <w:rPr>
          <w:sz w:val="26"/>
          <w:szCs w:val="26"/>
        </w:rPr>
        <w:t>17 Краткое нетехническое резюме …………………………………………………….. 1</w:t>
      </w:r>
      <w:r w:rsidR="007726C3" w:rsidRPr="007726C3">
        <w:rPr>
          <w:sz w:val="26"/>
          <w:szCs w:val="26"/>
        </w:rPr>
        <w:t>0</w:t>
      </w:r>
      <w:r w:rsidR="007726C3">
        <w:rPr>
          <w:sz w:val="26"/>
          <w:szCs w:val="26"/>
        </w:rPr>
        <w:t>9</w:t>
      </w:r>
    </w:p>
    <w:p w14:paraId="10832251" w14:textId="77777777" w:rsidR="007E7094" w:rsidRPr="007726C3" w:rsidRDefault="007E7094" w:rsidP="00954996">
      <w:pPr>
        <w:pStyle w:val="a9"/>
        <w:shd w:val="clear" w:color="auto" w:fill="auto"/>
        <w:tabs>
          <w:tab w:val="right" w:leader="dot" w:pos="9598"/>
        </w:tabs>
        <w:spacing w:line="288" w:lineRule="auto"/>
        <w:ind w:left="0" w:firstLine="540"/>
        <w:rPr>
          <w:b/>
          <w:sz w:val="26"/>
          <w:szCs w:val="26"/>
        </w:rPr>
      </w:pPr>
    </w:p>
    <w:p w14:paraId="65FE8507" w14:textId="097CB6F2" w:rsidR="00637495" w:rsidRPr="007726C3" w:rsidRDefault="00621115" w:rsidP="00954996">
      <w:pPr>
        <w:pStyle w:val="a9"/>
        <w:shd w:val="clear" w:color="auto" w:fill="auto"/>
        <w:tabs>
          <w:tab w:val="right" w:leader="dot" w:pos="9598"/>
        </w:tabs>
        <w:spacing w:line="288" w:lineRule="auto"/>
        <w:ind w:left="0" w:firstLine="540"/>
        <w:rPr>
          <w:b/>
          <w:sz w:val="26"/>
          <w:szCs w:val="26"/>
        </w:rPr>
      </w:pPr>
      <w:r w:rsidRPr="007726C3">
        <w:rPr>
          <w:b/>
          <w:sz w:val="26"/>
          <w:szCs w:val="26"/>
        </w:rPr>
        <w:t>ПРИЛОЖЕНИЯ</w:t>
      </w:r>
    </w:p>
    <w:p w14:paraId="696D0D2B" w14:textId="4A48FF35" w:rsidR="005418E9" w:rsidRPr="007726C3" w:rsidRDefault="00860DB6" w:rsidP="00954996">
      <w:pPr>
        <w:pStyle w:val="11"/>
        <w:shd w:val="clear" w:color="auto" w:fill="auto"/>
        <w:tabs>
          <w:tab w:val="left" w:pos="489"/>
        </w:tabs>
        <w:spacing w:line="288" w:lineRule="auto"/>
        <w:ind w:firstLine="0"/>
        <w:rPr>
          <w:sz w:val="26"/>
          <w:szCs w:val="26"/>
        </w:rPr>
      </w:pPr>
      <w:r w:rsidRPr="007726C3">
        <w:rPr>
          <w:sz w:val="26"/>
          <w:szCs w:val="26"/>
        </w:rPr>
        <w:t xml:space="preserve">  </w:t>
      </w:r>
      <w:r w:rsidR="005418E9" w:rsidRPr="007726C3">
        <w:rPr>
          <w:sz w:val="26"/>
          <w:szCs w:val="26"/>
        </w:rPr>
        <w:t>1. Ситуационная карта-схема расположения АЗС с нанесённой СЗЗ и расстоянием до ЖЗ.</w:t>
      </w:r>
    </w:p>
    <w:p w14:paraId="179F280E" w14:textId="77777777" w:rsidR="005418E9" w:rsidRPr="007726C3" w:rsidRDefault="005418E9" w:rsidP="00E112C1">
      <w:pPr>
        <w:pStyle w:val="11"/>
        <w:tabs>
          <w:tab w:val="left" w:pos="1130"/>
        </w:tabs>
        <w:spacing w:line="288" w:lineRule="auto"/>
        <w:ind w:firstLine="0"/>
        <w:rPr>
          <w:sz w:val="26"/>
          <w:szCs w:val="26"/>
        </w:rPr>
      </w:pPr>
      <w:r w:rsidRPr="007726C3">
        <w:rPr>
          <w:sz w:val="26"/>
          <w:szCs w:val="26"/>
        </w:rPr>
        <w:t>2. Схема функционального использования территории-генеральный план объектов АЗС с нанесёнными источниками загрязнения окружающей среды и озеленением.</w:t>
      </w:r>
    </w:p>
    <w:p w14:paraId="06AAA597" w14:textId="76E89926" w:rsidR="005418E9" w:rsidRPr="007726C3" w:rsidRDefault="00136CCF" w:rsidP="00954996">
      <w:pPr>
        <w:pStyle w:val="11"/>
        <w:tabs>
          <w:tab w:val="left" w:pos="1130"/>
        </w:tabs>
        <w:spacing w:line="288" w:lineRule="auto"/>
        <w:ind w:firstLine="0"/>
        <w:rPr>
          <w:sz w:val="26"/>
          <w:szCs w:val="26"/>
        </w:rPr>
      </w:pPr>
      <w:r w:rsidRPr="007726C3">
        <w:rPr>
          <w:sz w:val="26"/>
          <w:szCs w:val="26"/>
        </w:rPr>
        <w:t>3</w:t>
      </w:r>
      <w:r w:rsidR="005418E9" w:rsidRPr="007726C3">
        <w:rPr>
          <w:sz w:val="26"/>
          <w:szCs w:val="26"/>
        </w:rPr>
        <w:t>. Эскиз АЗС.</w:t>
      </w:r>
    </w:p>
    <w:p w14:paraId="5B9F5238" w14:textId="2EA13DD2" w:rsidR="005418E9" w:rsidRPr="007726C3" w:rsidRDefault="00136CCF" w:rsidP="00954996">
      <w:pPr>
        <w:pStyle w:val="11"/>
        <w:tabs>
          <w:tab w:val="left" w:pos="1130"/>
        </w:tabs>
        <w:spacing w:line="288" w:lineRule="auto"/>
        <w:ind w:firstLine="0"/>
        <w:rPr>
          <w:sz w:val="26"/>
          <w:szCs w:val="26"/>
        </w:rPr>
      </w:pPr>
      <w:r w:rsidRPr="007726C3">
        <w:rPr>
          <w:sz w:val="26"/>
          <w:szCs w:val="26"/>
        </w:rPr>
        <w:t>4</w:t>
      </w:r>
      <w:r w:rsidR="00E112C1" w:rsidRPr="007726C3">
        <w:rPr>
          <w:sz w:val="26"/>
          <w:szCs w:val="26"/>
        </w:rPr>
        <w:t xml:space="preserve">. </w:t>
      </w:r>
      <w:r w:rsidR="005418E9" w:rsidRPr="007726C3">
        <w:rPr>
          <w:sz w:val="26"/>
          <w:szCs w:val="26"/>
        </w:rPr>
        <w:t>Исходные данные.</w:t>
      </w:r>
    </w:p>
    <w:p w14:paraId="0A22094F" w14:textId="35980E14" w:rsidR="005418E9" w:rsidRPr="007726C3" w:rsidRDefault="00136CCF" w:rsidP="00954996">
      <w:pPr>
        <w:pStyle w:val="11"/>
        <w:tabs>
          <w:tab w:val="left" w:pos="1130"/>
        </w:tabs>
        <w:spacing w:line="288" w:lineRule="auto"/>
        <w:ind w:firstLine="0"/>
        <w:rPr>
          <w:sz w:val="26"/>
          <w:szCs w:val="26"/>
        </w:rPr>
      </w:pPr>
      <w:r w:rsidRPr="007726C3">
        <w:rPr>
          <w:sz w:val="26"/>
          <w:szCs w:val="26"/>
        </w:rPr>
        <w:t>5</w:t>
      </w:r>
      <w:r w:rsidR="005418E9" w:rsidRPr="007726C3">
        <w:rPr>
          <w:sz w:val="26"/>
          <w:szCs w:val="26"/>
        </w:rPr>
        <w:t xml:space="preserve">.Землеотвод под строительство АЗС. </w:t>
      </w:r>
    </w:p>
    <w:p w14:paraId="66C8E122" w14:textId="1168C001" w:rsidR="005418E9" w:rsidRPr="007726C3" w:rsidRDefault="00136CCF" w:rsidP="00954996">
      <w:pPr>
        <w:pStyle w:val="11"/>
        <w:tabs>
          <w:tab w:val="left" w:pos="1130"/>
        </w:tabs>
        <w:spacing w:line="288" w:lineRule="auto"/>
        <w:ind w:firstLine="0"/>
        <w:rPr>
          <w:sz w:val="26"/>
          <w:szCs w:val="26"/>
        </w:rPr>
      </w:pPr>
      <w:r w:rsidRPr="007726C3">
        <w:rPr>
          <w:sz w:val="26"/>
          <w:szCs w:val="26"/>
        </w:rPr>
        <w:t>6</w:t>
      </w:r>
      <w:r w:rsidR="005418E9" w:rsidRPr="007726C3">
        <w:rPr>
          <w:sz w:val="26"/>
          <w:szCs w:val="26"/>
        </w:rPr>
        <w:t>. Протокола дозиметрического контроля и замеров содержания родона на объекте.</w:t>
      </w:r>
    </w:p>
    <w:p w14:paraId="4371CF8F" w14:textId="175A66CC" w:rsidR="005418E9" w:rsidRPr="007726C3" w:rsidRDefault="00136CCF" w:rsidP="00954996">
      <w:pPr>
        <w:pStyle w:val="11"/>
        <w:tabs>
          <w:tab w:val="left" w:pos="1130"/>
        </w:tabs>
        <w:spacing w:line="288" w:lineRule="auto"/>
        <w:ind w:firstLine="0"/>
        <w:rPr>
          <w:sz w:val="26"/>
          <w:szCs w:val="26"/>
        </w:rPr>
      </w:pPr>
      <w:r w:rsidRPr="007726C3">
        <w:rPr>
          <w:sz w:val="26"/>
          <w:szCs w:val="26"/>
        </w:rPr>
        <w:t>7</w:t>
      </w:r>
      <w:r w:rsidR="005418E9" w:rsidRPr="007726C3">
        <w:rPr>
          <w:sz w:val="26"/>
          <w:szCs w:val="26"/>
        </w:rPr>
        <w:t xml:space="preserve">. Письмо об отсутствии на площадке строительства зелёных насаждений. </w:t>
      </w:r>
    </w:p>
    <w:p w14:paraId="0034849C" w14:textId="171BC83B" w:rsidR="005418E9" w:rsidRPr="007726C3" w:rsidRDefault="00136CCF" w:rsidP="00954996">
      <w:pPr>
        <w:pStyle w:val="11"/>
        <w:tabs>
          <w:tab w:val="left" w:pos="1130"/>
        </w:tabs>
        <w:spacing w:line="288" w:lineRule="auto"/>
        <w:ind w:firstLine="0"/>
        <w:rPr>
          <w:sz w:val="26"/>
          <w:szCs w:val="26"/>
        </w:rPr>
      </w:pPr>
      <w:r w:rsidRPr="007726C3">
        <w:rPr>
          <w:sz w:val="26"/>
          <w:szCs w:val="26"/>
        </w:rPr>
        <w:t>8</w:t>
      </w:r>
      <w:r w:rsidR="005418E9" w:rsidRPr="007726C3">
        <w:rPr>
          <w:sz w:val="26"/>
          <w:szCs w:val="26"/>
        </w:rPr>
        <w:t>. Письмо об отсутствии на площадке строительства очагов сибирской язвы и скотомогильников.</w:t>
      </w:r>
    </w:p>
    <w:p w14:paraId="79CFF81C" w14:textId="3709ACF7" w:rsidR="005418E9" w:rsidRPr="007726C3" w:rsidRDefault="00136CCF" w:rsidP="00954996">
      <w:pPr>
        <w:pStyle w:val="11"/>
        <w:tabs>
          <w:tab w:val="left" w:pos="1130"/>
        </w:tabs>
        <w:spacing w:line="288" w:lineRule="auto"/>
        <w:ind w:firstLine="0"/>
        <w:rPr>
          <w:sz w:val="26"/>
          <w:szCs w:val="26"/>
        </w:rPr>
      </w:pPr>
      <w:r w:rsidRPr="007726C3">
        <w:rPr>
          <w:sz w:val="26"/>
          <w:szCs w:val="26"/>
        </w:rPr>
        <w:t>9</w:t>
      </w:r>
      <w:r w:rsidR="005418E9" w:rsidRPr="007726C3">
        <w:rPr>
          <w:sz w:val="26"/>
          <w:szCs w:val="26"/>
        </w:rPr>
        <w:t xml:space="preserve">. Письмо Казгидромета об отсутствии данных по фоновым концентрациям ЗВ. </w:t>
      </w:r>
    </w:p>
    <w:p w14:paraId="3A6E4728" w14:textId="0DD6736D"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0</w:t>
      </w:r>
      <w:r w:rsidRPr="007726C3">
        <w:rPr>
          <w:sz w:val="26"/>
          <w:szCs w:val="26"/>
        </w:rPr>
        <w:t>. Договор о вывозе стоков септика.</w:t>
      </w:r>
    </w:p>
    <w:p w14:paraId="7D49F01E" w14:textId="42EE26EB"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1</w:t>
      </w:r>
      <w:r w:rsidRPr="007726C3">
        <w:rPr>
          <w:sz w:val="26"/>
          <w:szCs w:val="26"/>
        </w:rPr>
        <w:t>. Договор о вывозе ТБО.</w:t>
      </w:r>
    </w:p>
    <w:p w14:paraId="188DA1C4" w14:textId="552C8288"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2</w:t>
      </w:r>
      <w:r w:rsidRPr="007726C3">
        <w:rPr>
          <w:sz w:val="26"/>
          <w:szCs w:val="26"/>
        </w:rPr>
        <w:t>. Договор о вывозе промышленных отходов.</w:t>
      </w:r>
    </w:p>
    <w:p w14:paraId="0C83A137" w14:textId="2182E4C8"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3</w:t>
      </w:r>
      <w:r w:rsidRPr="007726C3">
        <w:rPr>
          <w:sz w:val="26"/>
          <w:szCs w:val="26"/>
        </w:rPr>
        <w:t>. Справка о гос. Регистрации ЮЛ Заказчика.</w:t>
      </w:r>
    </w:p>
    <w:p w14:paraId="30CC799F" w14:textId="5FA04E16"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4</w:t>
      </w:r>
      <w:r w:rsidRPr="007726C3">
        <w:rPr>
          <w:sz w:val="26"/>
          <w:szCs w:val="26"/>
        </w:rPr>
        <w:t xml:space="preserve"> Лицензия Ecogroup KZ</w:t>
      </w:r>
    </w:p>
    <w:p w14:paraId="2F629CE8" w14:textId="7A7EF80F"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5</w:t>
      </w:r>
      <w:r w:rsidRPr="007726C3">
        <w:rPr>
          <w:sz w:val="26"/>
          <w:szCs w:val="26"/>
        </w:rPr>
        <w:t xml:space="preserve"> Лицензия проектировщиков</w:t>
      </w:r>
    </w:p>
    <w:p w14:paraId="752A4971" w14:textId="24B30059"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6</w:t>
      </w:r>
      <w:r w:rsidRPr="007726C3">
        <w:rPr>
          <w:sz w:val="26"/>
          <w:szCs w:val="26"/>
        </w:rPr>
        <w:t>. Заключение СЭК на предварительную расчётную СЗЗ</w:t>
      </w:r>
    </w:p>
    <w:p w14:paraId="06171FAC" w14:textId="4DC35F59"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7</w:t>
      </w:r>
      <w:r w:rsidRPr="007726C3">
        <w:rPr>
          <w:sz w:val="26"/>
          <w:szCs w:val="26"/>
        </w:rPr>
        <w:t>. Заключение об определении сферы охвата оценки воздействия на окружающую среду и (или) скрининга воздействий намечаемой деятельности</w:t>
      </w:r>
    </w:p>
    <w:p w14:paraId="72507A18" w14:textId="019BDA8B" w:rsidR="005418E9" w:rsidRPr="007726C3" w:rsidRDefault="005418E9" w:rsidP="00954996">
      <w:pPr>
        <w:pStyle w:val="11"/>
        <w:tabs>
          <w:tab w:val="left" w:pos="1130"/>
        </w:tabs>
        <w:spacing w:line="288" w:lineRule="auto"/>
        <w:ind w:firstLine="0"/>
        <w:rPr>
          <w:sz w:val="26"/>
          <w:szCs w:val="26"/>
        </w:rPr>
      </w:pPr>
      <w:r w:rsidRPr="007726C3">
        <w:rPr>
          <w:sz w:val="26"/>
          <w:szCs w:val="26"/>
        </w:rPr>
        <w:t>1</w:t>
      </w:r>
      <w:r w:rsidR="00136CCF" w:rsidRPr="007726C3">
        <w:rPr>
          <w:sz w:val="26"/>
          <w:szCs w:val="26"/>
        </w:rPr>
        <w:t>8</w:t>
      </w:r>
      <w:r w:rsidRPr="007726C3">
        <w:rPr>
          <w:sz w:val="26"/>
          <w:szCs w:val="26"/>
        </w:rPr>
        <w:t>. Расчёты.</w:t>
      </w:r>
    </w:p>
    <w:p w14:paraId="4A5DC77A" w14:textId="536D96CB" w:rsidR="00637495" w:rsidRPr="007726C3" w:rsidRDefault="00637495">
      <w:pPr>
        <w:pStyle w:val="11"/>
        <w:numPr>
          <w:ilvl w:val="0"/>
          <w:numId w:val="2"/>
        </w:numPr>
        <w:shd w:val="clear" w:color="auto" w:fill="auto"/>
        <w:tabs>
          <w:tab w:val="left" w:pos="1130"/>
        </w:tabs>
        <w:ind w:firstLine="580"/>
        <w:rPr>
          <w:sz w:val="26"/>
          <w:szCs w:val="26"/>
        </w:rPr>
        <w:sectPr w:rsidR="00637495" w:rsidRPr="007726C3">
          <w:headerReference w:type="default" r:id="rId9"/>
          <w:footerReference w:type="default" r:id="rId10"/>
          <w:headerReference w:type="first" r:id="rId11"/>
          <w:footerReference w:type="first" r:id="rId12"/>
          <w:pgSz w:w="11900" w:h="16840"/>
          <w:pgMar w:top="1123" w:right="738" w:bottom="1206" w:left="1452" w:header="0" w:footer="3" w:gutter="0"/>
          <w:pgNumType w:start="1"/>
          <w:cols w:space="720"/>
          <w:noEndnote/>
          <w:titlePg/>
          <w:docGrid w:linePitch="360"/>
        </w:sectPr>
      </w:pPr>
    </w:p>
    <w:p w14:paraId="0ABA6EBD" w14:textId="21B9BE76" w:rsidR="00637495" w:rsidRPr="00776EEB" w:rsidRDefault="00AB728A">
      <w:pPr>
        <w:pStyle w:val="11"/>
        <w:shd w:val="clear" w:color="auto" w:fill="auto"/>
        <w:spacing w:after="260"/>
        <w:ind w:firstLine="0"/>
        <w:jc w:val="center"/>
        <w:rPr>
          <w:b/>
          <w:bCs/>
          <w:sz w:val="26"/>
          <w:szCs w:val="26"/>
        </w:rPr>
      </w:pPr>
      <w:bookmarkStart w:id="0" w:name="_GoBack"/>
      <w:bookmarkEnd w:id="0"/>
      <w:r w:rsidRPr="00776EEB">
        <w:rPr>
          <w:b/>
          <w:bCs/>
          <w:sz w:val="26"/>
          <w:szCs w:val="26"/>
        </w:rPr>
        <w:lastRenderedPageBreak/>
        <w:t>ВВЕДЕНИЕ</w:t>
      </w:r>
    </w:p>
    <w:p w14:paraId="5662ED7F" w14:textId="77777777" w:rsidR="00C55682" w:rsidRPr="00776EEB" w:rsidRDefault="00C55682" w:rsidP="00C55682">
      <w:pPr>
        <w:widowControl/>
        <w:spacing w:line="288" w:lineRule="auto"/>
        <w:ind w:firstLine="720"/>
        <w:jc w:val="both"/>
        <w:rPr>
          <w:rFonts w:ascii="Times New Roman" w:eastAsia="Times New Roman" w:hAnsi="Times New Roman" w:cs="Times New Roman"/>
          <w:bCs/>
          <w:color w:val="auto"/>
          <w:sz w:val="26"/>
          <w:szCs w:val="26"/>
          <w:lang w:bidi="ar-SA"/>
        </w:rPr>
      </w:pPr>
      <w:r w:rsidRPr="00776EEB">
        <w:rPr>
          <w:rFonts w:ascii="Times New Roman" w:eastAsia="Times New Roman" w:hAnsi="Times New Roman" w:cs="Times New Roman"/>
          <w:color w:val="auto"/>
          <w:sz w:val="26"/>
          <w:szCs w:val="26"/>
          <w:lang w:bidi="ar-SA"/>
        </w:rPr>
        <w:t>Настоящий «Отчет о возможных воздействиях», разработан для</w:t>
      </w:r>
      <w:r w:rsidRPr="00776EEB">
        <w:rPr>
          <w:rFonts w:ascii="Times New Roman" w:eastAsia="Times New Roman" w:hAnsi="Times New Roman" w:cs="Times New Roman"/>
          <w:color w:val="FF0000"/>
          <w:sz w:val="26"/>
          <w:szCs w:val="26"/>
          <w:lang w:bidi="ar-SA"/>
        </w:rPr>
        <w:t xml:space="preserve"> </w:t>
      </w:r>
      <w:r w:rsidRPr="00776EEB">
        <w:rPr>
          <w:rFonts w:ascii="Times New Roman" w:eastAsia="Times New Roman" w:hAnsi="Times New Roman" w:cs="Times New Roman"/>
          <w:color w:val="auto"/>
          <w:sz w:val="26"/>
          <w:szCs w:val="26"/>
          <w:lang w:bidi="ar-SA"/>
        </w:rPr>
        <w:t>ТОО «АЗС Монолит» в связи выполнением рабочего п</w:t>
      </w:r>
      <w:r w:rsidRPr="00776EEB">
        <w:rPr>
          <w:rFonts w:ascii="Times New Roman" w:eastAsia="Times New Roman" w:hAnsi="Times New Roman" w:cs="Times New Roman"/>
          <w:sz w:val="26"/>
          <w:szCs w:val="26"/>
          <w:lang w:bidi="ar-SA"/>
        </w:rPr>
        <w:t xml:space="preserve">роекта </w:t>
      </w:r>
      <w:r w:rsidRPr="00776EEB">
        <w:rPr>
          <w:rFonts w:ascii="Times New Roman" w:eastAsia="Times New Roman" w:hAnsi="Times New Roman" w:cs="Times New Roman"/>
          <w:bCs/>
          <w:color w:val="auto"/>
          <w:sz w:val="26"/>
          <w:szCs w:val="26"/>
          <w:lang w:bidi="ar-SA"/>
        </w:rPr>
        <w:t>«Привязка АЗС блочно-контейнерного типа с операторной и магазином в с. Богатырь, Успенского района, Павлодарской области».</w:t>
      </w:r>
    </w:p>
    <w:p w14:paraId="2C3E06AB" w14:textId="77777777" w:rsidR="00C55682" w:rsidRPr="00C55682" w:rsidRDefault="00C55682" w:rsidP="00C55682">
      <w:pPr>
        <w:widowControl/>
        <w:spacing w:line="288" w:lineRule="auto"/>
        <w:ind w:firstLine="567"/>
        <w:jc w:val="both"/>
        <w:rPr>
          <w:rFonts w:ascii="Times New Roman" w:eastAsia="Times New Roman" w:hAnsi="Times New Roman" w:cs="Courier New"/>
          <w:color w:val="auto"/>
          <w:sz w:val="26"/>
          <w:szCs w:val="26"/>
          <w:lang w:bidi="ar-SA"/>
        </w:rPr>
      </w:pPr>
      <w:r w:rsidRPr="00776EEB">
        <w:rPr>
          <w:rFonts w:ascii="Times New Roman" w:eastAsia="Times New Roman" w:hAnsi="Times New Roman" w:cs="Courier New"/>
          <w:sz w:val="26"/>
          <w:szCs w:val="26"/>
          <w:lang w:bidi="ar-SA"/>
        </w:rPr>
        <w:tab/>
        <w:t>«Отчет о возможных воздействиях»,</w:t>
      </w:r>
      <w:r w:rsidRPr="00776EEB">
        <w:rPr>
          <w:rFonts w:ascii="Times New Roman" w:eastAsia="Times New Roman" w:hAnsi="Times New Roman" w:cs="Courier New"/>
          <w:color w:val="auto"/>
          <w:sz w:val="26"/>
          <w:szCs w:val="26"/>
          <w:lang w:bidi="ar-SA"/>
        </w:rPr>
        <w:t xml:space="preserve"> далее ОоВВ, к РП – это выявление, анализ, оценка и учет в процессе строительства и промышленной эксплуатации</w:t>
      </w:r>
      <w:r w:rsidRPr="00C55682">
        <w:rPr>
          <w:rFonts w:ascii="Times New Roman" w:eastAsia="Times New Roman" w:hAnsi="Times New Roman" w:cs="Courier New"/>
          <w:color w:val="auto"/>
          <w:sz w:val="26"/>
          <w:szCs w:val="26"/>
          <w:lang w:bidi="ar-SA"/>
        </w:rPr>
        <w:t xml:space="preserve"> предприятия, воздействия хозяйственной деятельности на экологию, вызываемых изменений в окружающей среде, а также последствий для общества.</w:t>
      </w:r>
    </w:p>
    <w:p w14:paraId="62928651" w14:textId="77777777" w:rsidR="00C55682" w:rsidRPr="00C55682" w:rsidRDefault="00C55682" w:rsidP="00C55682">
      <w:pPr>
        <w:widowControl/>
        <w:spacing w:line="288" w:lineRule="auto"/>
        <w:ind w:firstLine="708"/>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ОоВВ разработан в соответствии с нормативно-правовыми и инструктивно-методическими документами, регламентирующими выполнение работ по оценке воздействия на окружающую среду, действующими на территории Республики Казахстан.</w:t>
      </w:r>
    </w:p>
    <w:p w14:paraId="2A37B41C" w14:textId="77777777" w:rsidR="00C55682" w:rsidRPr="00C55682" w:rsidRDefault="00C55682" w:rsidP="00C55682">
      <w:pPr>
        <w:widowControl/>
        <w:spacing w:line="288" w:lineRule="auto"/>
        <w:ind w:firstLine="708"/>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Базовыми из них являются следующие:</w:t>
      </w:r>
    </w:p>
    <w:p w14:paraId="3605521E" w14:textId="77777777" w:rsidR="00C55682" w:rsidRPr="00C55682" w:rsidRDefault="00C55682" w:rsidP="00C55682">
      <w:pPr>
        <w:widowControl/>
        <w:spacing w:line="288" w:lineRule="auto"/>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xml:space="preserve">- Экологический Кодекс Республики Казахстан, Астана, Аккорда, 02 января </w:t>
      </w:r>
    </w:p>
    <w:p w14:paraId="052C085E" w14:textId="77777777" w:rsidR="00C55682" w:rsidRPr="00C55682" w:rsidRDefault="00C55682" w:rsidP="00C55682">
      <w:pPr>
        <w:widowControl/>
        <w:spacing w:line="288" w:lineRule="auto"/>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2021 г. [1];</w:t>
      </w:r>
    </w:p>
    <w:p w14:paraId="0549ABDC" w14:textId="77777777" w:rsidR="00C55682" w:rsidRPr="00C55682" w:rsidRDefault="00C55682" w:rsidP="00C55682">
      <w:pPr>
        <w:widowControl/>
        <w:spacing w:line="288" w:lineRule="auto"/>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Инструкция по организации и проведению экологической оценки, Приказ Министра экологии, геологии и природных ресурсов Республики Казахстан от 30 июля 2021 года № 280. Зарегистрирован в Министерстве юстиции Республики Казахстан 3 августа 2021 года № 23809, [2];</w:t>
      </w:r>
    </w:p>
    <w:p w14:paraId="7652C2C0" w14:textId="77777777" w:rsidR="00C55682" w:rsidRPr="00C55682" w:rsidRDefault="00C55682" w:rsidP="00C55682">
      <w:pPr>
        <w:widowControl/>
        <w:spacing w:line="288" w:lineRule="auto"/>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Инструкции по определению категории объекта, оказывающего негативное воздействие на окружающую среду», Приказ Министра экологии, геологии и природных ресурсов Республики Казахстан от 13 июля 2021 года № 246 [3];</w:t>
      </w:r>
    </w:p>
    <w:p w14:paraId="600649EB" w14:textId="77777777" w:rsidR="00C55682" w:rsidRPr="00CA7604" w:rsidRDefault="00C55682" w:rsidP="00C55682">
      <w:pPr>
        <w:widowControl/>
        <w:spacing w:line="288" w:lineRule="auto"/>
        <w:jc w:val="both"/>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xml:space="preserve">- СП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Утверждены приказом Исполняющего обязанности Министра </w:t>
      </w:r>
      <w:r w:rsidRPr="00CA7604">
        <w:rPr>
          <w:rFonts w:ascii="Times New Roman" w:eastAsia="Times New Roman" w:hAnsi="Times New Roman" w:cs="Times New Roman"/>
          <w:color w:val="auto"/>
          <w:sz w:val="26"/>
          <w:szCs w:val="26"/>
          <w:lang w:bidi="ar-SA"/>
        </w:rPr>
        <w:t>здравоохранения Республики Казахстан от 11 января 2022 года № ҚР ДСМ-2.»  [5].</w:t>
      </w:r>
    </w:p>
    <w:p w14:paraId="6C4E941C" w14:textId="4E40C5D1" w:rsidR="00C55682" w:rsidRPr="00CA7604" w:rsidRDefault="0019397C" w:rsidP="00C55682">
      <w:pPr>
        <w:widowControl/>
        <w:spacing w:line="288" w:lineRule="auto"/>
        <w:jc w:val="both"/>
        <w:rPr>
          <w:rFonts w:ascii="Times New Roman" w:eastAsia="Times New Roman" w:hAnsi="Times New Roman" w:cs="Times New Roman"/>
          <w:b/>
          <w:color w:val="auto"/>
          <w:sz w:val="26"/>
          <w:szCs w:val="26"/>
          <w:u w:val="single"/>
          <w:lang w:bidi="ar-SA"/>
        </w:rPr>
      </w:pPr>
      <w:r w:rsidRPr="00CA7604">
        <w:rPr>
          <w:rFonts w:ascii="Times New Roman" w:eastAsia="Times New Roman" w:hAnsi="Times New Roman" w:cs="Times New Roman"/>
          <w:color w:val="auto"/>
          <w:sz w:val="26"/>
          <w:szCs w:val="26"/>
          <w:lang w:bidi="ar-SA"/>
        </w:rPr>
        <w:t xml:space="preserve"> </w:t>
      </w:r>
      <w:r w:rsidR="00C55682" w:rsidRPr="00CA7604">
        <w:rPr>
          <w:rFonts w:ascii="Times New Roman" w:eastAsia="Times New Roman" w:hAnsi="Times New Roman" w:cs="Times New Roman"/>
          <w:color w:val="auto"/>
          <w:sz w:val="26"/>
          <w:szCs w:val="26"/>
          <w:lang w:bidi="ar-SA"/>
        </w:rPr>
        <w:t xml:space="preserve">  </w:t>
      </w:r>
      <w:r w:rsidR="00C55682" w:rsidRPr="00CA7604">
        <w:rPr>
          <w:rFonts w:ascii="Times New Roman" w:eastAsia="Times New Roman" w:hAnsi="Times New Roman" w:cs="Times New Roman"/>
          <w:b/>
          <w:color w:val="auto"/>
          <w:sz w:val="26"/>
          <w:szCs w:val="26"/>
          <w:u w:val="single"/>
          <w:lang w:bidi="ar-SA"/>
        </w:rPr>
        <w:t>Согласно Заключению об определении сферы охвата №</w:t>
      </w:r>
      <w:r w:rsidR="00C55682" w:rsidRPr="00CA7604">
        <w:rPr>
          <w:rFonts w:ascii="Times New Roman" w:eastAsia="Times New Roman" w:hAnsi="Times New Roman" w:cs="Times New Roman"/>
          <w:b/>
          <w:color w:val="auto"/>
          <w:sz w:val="20"/>
          <w:szCs w:val="20"/>
          <w:lang w:bidi="ar-SA"/>
        </w:rPr>
        <w:t xml:space="preserve"> </w:t>
      </w:r>
      <w:r w:rsidR="00C55682" w:rsidRPr="00CA7604">
        <w:rPr>
          <w:rFonts w:ascii="Times New Roman" w:eastAsia="Times New Roman" w:hAnsi="Times New Roman" w:cs="Times New Roman"/>
          <w:b/>
          <w:color w:val="auto"/>
          <w:sz w:val="26"/>
          <w:szCs w:val="26"/>
          <w:u w:val="single"/>
          <w:lang w:bidi="ar-SA"/>
        </w:rPr>
        <w:t>KZ73VWF00102052</w:t>
      </w:r>
    </w:p>
    <w:p w14:paraId="76098B2E" w14:textId="51D03FF6" w:rsidR="0019397C" w:rsidRPr="00CA7604" w:rsidRDefault="00C55682" w:rsidP="0019397C">
      <w:pPr>
        <w:widowControl/>
        <w:spacing w:line="288" w:lineRule="auto"/>
        <w:jc w:val="both"/>
        <w:rPr>
          <w:rFonts w:ascii="Times New Roman" w:eastAsia="Times New Roman" w:hAnsi="Times New Roman" w:cs="Times New Roman"/>
          <w:b/>
          <w:color w:val="auto"/>
          <w:sz w:val="26"/>
          <w:szCs w:val="26"/>
          <w:u w:val="single"/>
          <w:lang w:bidi="ar-SA"/>
        </w:rPr>
      </w:pPr>
      <w:r w:rsidRPr="00CA7604">
        <w:rPr>
          <w:rFonts w:ascii="Times New Roman" w:eastAsia="Times New Roman" w:hAnsi="Times New Roman" w:cs="Times New Roman"/>
          <w:b/>
          <w:color w:val="auto"/>
          <w:sz w:val="26"/>
          <w:szCs w:val="26"/>
          <w:u w:val="single"/>
          <w:lang w:bidi="ar-SA"/>
        </w:rPr>
        <w:t xml:space="preserve">Дата: 30.06.2023 года (прил. </w:t>
      </w:r>
      <w:r w:rsidR="0019397C" w:rsidRPr="00CA7604">
        <w:rPr>
          <w:rFonts w:ascii="Times New Roman" w:eastAsia="Times New Roman" w:hAnsi="Times New Roman" w:cs="Times New Roman"/>
          <w:b/>
          <w:color w:val="auto"/>
          <w:sz w:val="26"/>
          <w:szCs w:val="26"/>
          <w:u w:val="single"/>
          <w:lang w:bidi="ar-SA"/>
        </w:rPr>
        <w:t>1</w:t>
      </w:r>
      <w:r w:rsidR="00CA7604" w:rsidRPr="00CA7604">
        <w:rPr>
          <w:rFonts w:ascii="Times New Roman" w:eastAsia="Times New Roman" w:hAnsi="Times New Roman" w:cs="Times New Roman"/>
          <w:b/>
          <w:color w:val="auto"/>
          <w:sz w:val="26"/>
          <w:szCs w:val="26"/>
          <w:u w:val="single"/>
          <w:lang w:bidi="ar-SA"/>
        </w:rPr>
        <w:t>7</w:t>
      </w:r>
      <w:r w:rsidR="0019397C" w:rsidRPr="00CA7604">
        <w:rPr>
          <w:rFonts w:ascii="Times New Roman" w:eastAsia="Times New Roman" w:hAnsi="Times New Roman" w:cs="Times New Roman"/>
          <w:b/>
          <w:color w:val="auto"/>
          <w:sz w:val="26"/>
          <w:szCs w:val="26"/>
          <w:u w:val="single"/>
          <w:lang w:bidi="ar-SA"/>
        </w:rPr>
        <w:t>):</w:t>
      </w:r>
    </w:p>
    <w:p w14:paraId="1A415B0D" w14:textId="46481188" w:rsidR="0019397C" w:rsidRDefault="0019397C" w:rsidP="0019397C">
      <w:pPr>
        <w:widowControl/>
        <w:spacing w:line="288" w:lineRule="auto"/>
        <w:jc w:val="both"/>
        <w:rPr>
          <w:rFonts w:ascii="Times New Roman" w:eastAsia="Times New Roman" w:hAnsi="Times New Roman" w:cs="Times New Roman"/>
          <w:b/>
          <w:bCs/>
          <w:color w:val="auto"/>
          <w:sz w:val="26"/>
          <w:szCs w:val="26"/>
          <w:lang w:bidi="ar-SA"/>
        </w:rPr>
      </w:pPr>
      <w:r w:rsidRPr="00CA7604">
        <w:rPr>
          <w:rFonts w:ascii="Times New Roman" w:eastAsia="Times New Roman" w:hAnsi="Times New Roman" w:cs="Times New Roman"/>
          <w:b/>
          <w:bCs/>
          <w:color w:val="auto"/>
          <w:sz w:val="26"/>
          <w:szCs w:val="26"/>
          <w:lang w:bidi="ar-SA"/>
        </w:rPr>
        <w:t>- Вид деятельности принят согласно: пп.10.29, п.10 раздела 2 приложения 1 к Экологическому Кодексу РК от 02.01.2021 года (далее - ЭК РК), места перегрузки и хранения жидких химических грузов и сжиженных газов (метана,</w:t>
      </w:r>
      <w:r w:rsidRPr="0019397C">
        <w:rPr>
          <w:rFonts w:ascii="Times New Roman" w:eastAsia="Times New Roman" w:hAnsi="Times New Roman" w:cs="Times New Roman"/>
          <w:b/>
          <w:bCs/>
          <w:color w:val="auto"/>
          <w:sz w:val="26"/>
          <w:szCs w:val="26"/>
          <w:lang w:bidi="ar-SA"/>
        </w:rPr>
        <w:t xml:space="preserve"> пропана, аммиака и других), производственных соединений галогенов, серы, азота, углеводородов (метанола, бензола, толуола и других), спиртов, альдегидов </w:t>
      </w:r>
      <w:r>
        <w:rPr>
          <w:rFonts w:ascii="Times New Roman" w:eastAsia="Times New Roman" w:hAnsi="Times New Roman" w:cs="Times New Roman"/>
          <w:b/>
          <w:bCs/>
          <w:color w:val="auto"/>
          <w:sz w:val="26"/>
          <w:szCs w:val="26"/>
          <w:lang w:bidi="ar-SA"/>
        </w:rPr>
        <w:t xml:space="preserve">и других химических соединений. </w:t>
      </w:r>
    </w:p>
    <w:p w14:paraId="62037EAE" w14:textId="63802CF4" w:rsidR="0019397C" w:rsidRDefault="0019397C" w:rsidP="0019397C">
      <w:pPr>
        <w:widowControl/>
        <w:spacing w:line="288" w:lineRule="auto"/>
        <w:jc w:val="both"/>
        <w:rPr>
          <w:rFonts w:ascii="Times New Roman" w:eastAsia="Times New Roman" w:hAnsi="Times New Roman" w:cs="Times New Roman"/>
          <w:b/>
          <w:bCs/>
          <w:color w:val="auto"/>
          <w:sz w:val="26"/>
          <w:szCs w:val="26"/>
          <w:lang w:bidi="ar-SA"/>
        </w:rPr>
      </w:pPr>
      <w:r>
        <w:rPr>
          <w:rFonts w:ascii="Times New Roman" w:eastAsia="Times New Roman" w:hAnsi="Times New Roman" w:cs="Times New Roman"/>
          <w:b/>
          <w:bCs/>
          <w:color w:val="auto"/>
          <w:sz w:val="26"/>
          <w:szCs w:val="26"/>
          <w:lang w:bidi="ar-SA"/>
        </w:rPr>
        <w:t xml:space="preserve">- </w:t>
      </w:r>
      <w:r w:rsidRPr="0019397C">
        <w:rPr>
          <w:rFonts w:ascii="Times New Roman" w:eastAsia="Times New Roman" w:hAnsi="Times New Roman" w:cs="Times New Roman"/>
          <w:b/>
          <w:bCs/>
          <w:color w:val="auto"/>
          <w:sz w:val="26"/>
          <w:szCs w:val="26"/>
          <w:lang w:bidi="ar-SA"/>
        </w:rPr>
        <w:t>Согласно пп.72, п.1, Раздела 3 Приложения 2 к ЭК РК, автозаправочные станции по заправке транспортных средств жидким и газовым моторным топливом относится к объектам III категории.</w:t>
      </w:r>
    </w:p>
    <w:p w14:paraId="4C33C4EF" w14:textId="7C8CAC00" w:rsidR="004F743F" w:rsidRPr="004F743F" w:rsidRDefault="004F743F" w:rsidP="004F743F">
      <w:pPr>
        <w:widowControl/>
        <w:spacing w:line="288" w:lineRule="auto"/>
        <w:jc w:val="both"/>
        <w:rPr>
          <w:rFonts w:ascii="Times New Roman" w:eastAsia="Times New Roman" w:hAnsi="Times New Roman" w:cs="Times New Roman"/>
          <w:b/>
          <w:bCs/>
          <w:color w:val="auto"/>
          <w:sz w:val="26"/>
          <w:szCs w:val="26"/>
          <w:lang w:bidi="ar-SA"/>
        </w:rPr>
      </w:pPr>
      <w:r>
        <w:rPr>
          <w:rFonts w:ascii="Times New Roman" w:eastAsia="Times New Roman" w:hAnsi="Times New Roman" w:cs="Times New Roman"/>
          <w:b/>
          <w:bCs/>
          <w:color w:val="auto"/>
          <w:sz w:val="26"/>
          <w:szCs w:val="26"/>
          <w:lang w:bidi="ar-SA"/>
        </w:rPr>
        <w:t>- Н</w:t>
      </w:r>
      <w:r w:rsidRPr="004F743F">
        <w:rPr>
          <w:rFonts w:ascii="Times New Roman" w:eastAsia="Times New Roman" w:hAnsi="Times New Roman" w:cs="Times New Roman"/>
          <w:b/>
          <w:bCs/>
          <w:color w:val="auto"/>
          <w:sz w:val="26"/>
          <w:szCs w:val="26"/>
          <w:lang w:bidi="ar-SA"/>
        </w:rPr>
        <w:t xml:space="preserve">а период строительно-монтажных работ источниками выбросов загрязняющих веществ в атмосферу будут являться: погрузочно-разгрузочные </w:t>
      </w:r>
      <w:r w:rsidRPr="004F743F">
        <w:rPr>
          <w:rFonts w:ascii="Times New Roman" w:eastAsia="Times New Roman" w:hAnsi="Times New Roman" w:cs="Times New Roman"/>
          <w:b/>
          <w:bCs/>
          <w:color w:val="auto"/>
          <w:sz w:val="26"/>
          <w:szCs w:val="26"/>
          <w:lang w:bidi="ar-SA"/>
        </w:rPr>
        <w:lastRenderedPageBreak/>
        <w:t>работы (выемка и засыпка грунта, разгрузка песка и т.д.), намечаемая деятельность также подлежит отнесению к объектам III категории на основании пп.78 п.1 раздела 3, приложения 2 к ЭК РК.</w:t>
      </w:r>
    </w:p>
    <w:p w14:paraId="533F54B8" w14:textId="18CB2744" w:rsidR="00C55682" w:rsidRPr="00547634" w:rsidRDefault="00C55682" w:rsidP="00C55682">
      <w:pPr>
        <w:widowControl/>
        <w:spacing w:line="288" w:lineRule="auto"/>
        <w:jc w:val="both"/>
        <w:rPr>
          <w:rFonts w:ascii="Times New Roman" w:eastAsia="Times New Roman" w:hAnsi="Times New Roman" w:cs="Times New Roman"/>
          <w:b/>
          <w:color w:val="auto"/>
          <w:sz w:val="26"/>
          <w:szCs w:val="26"/>
          <w:lang w:bidi="ar-SA"/>
        </w:rPr>
      </w:pPr>
      <w:r w:rsidRPr="00CA7604">
        <w:rPr>
          <w:rFonts w:ascii="Times New Roman" w:eastAsia="Times New Roman" w:hAnsi="Times New Roman" w:cs="Times New Roman"/>
          <w:b/>
          <w:color w:val="auto"/>
          <w:sz w:val="26"/>
          <w:szCs w:val="26"/>
          <w:lang w:bidi="ar-SA"/>
        </w:rPr>
        <w:t xml:space="preserve">         В соответствии с [5], приложения 1, раздела 11, п.48, п.п.6 и заключении</w:t>
      </w:r>
      <w:r w:rsidRPr="00547634">
        <w:rPr>
          <w:rFonts w:ascii="Times New Roman" w:eastAsia="Times New Roman" w:hAnsi="Times New Roman" w:cs="Times New Roman"/>
          <w:b/>
          <w:color w:val="auto"/>
          <w:sz w:val="26"/>
          <w:szCs w:val="26"/>
          <w:lang w:bidi="ar-SA"/>
        </w:rPr>
        <w:t xml:space="preserve"> санитарно-эпидемиологической экспертизы на проект предварительной, расчётной СЗЗ № S.12.X.KZ90VBZ00043246 Дата: 26.04.2023 ж. (г.) [1</w:t>
      </w:r>
      <w:r w:rsidR="00CA7604">
        <w:rPr>
          <w:rFonts w:ascii="Times New Roman" w:eastAsia="Times New Roman" w:hAnsi="Times New Roman" w:cs="Times New Roman"/>
          <w:b/>
          <w:color w:val="auto"/>
          <w:sz w:val="26"/>
          <w:szCs w:val="26"/>
          <w:lang w:bidi="ar-SA"/>
        </w:rPr>
        <w:t>6</w:t>
      </w:r>
      <w:r w:rsidRPr="00547634">
        <w:rPr>
          <w:rFonts w:ascii="Times New Roman" w:eastAsia="Times New Roman" w:hAnsi="Times New Roman" w:cs="Times New Roman"/>
          <w:b/>
          <w:color w:val="auto"/>
          <w:sz w:val="26"/>
          <w:szCs w:val="26"/>
          <w:lang w:bidi="ar-SA"/>
        </w:rPr>
        <w:t xml:space="preserve">], на период эксплуатации объект относится к </w:t>
      </w:r>
      <w:r w:rsidRPr="00547634">
        <w:rPr>
          <w:rFonts w:ascii="Times New Roman" w:eastAsia="Times New Roman" w:hAnsi="Times New Roman" w:cs="Times New Roman"/>
          <w:b/>
          <w:color w:val="auto"/>
          <w:sz w:val="26"/>
          <w:szCs w:val="26"/>
          <w:lang w:val="en-US" w:bidi="ar-SA"/>
        </w:rPr>
        <w:t>IV</w:t>
      </w:r>
      <w:r w:rsidRPr="00547634">
        <w:rPr>
          <w:rFonts w:ascii="Times New Roman" w:eastAsia="Times New Roman" w:hAnsi="Times New Roman" w:cs="Times New Roman"/>
          <w:b/>
          <w:color w:val="auto"/>
          <w:sz w:val="26"/>
          <w:szCs w:val="26"/>
          <w:lang w:bidi="ar-SA"/>
        </w:rPr>
        <w:t xml:space="preserve"> классу опасности с СЗЗ - 100 метров.  </w:t>
      </w:r>
    </w:p>
    <w:p w14:paraId="48B8EA30" w14:textId="5BA98F46" w:rsidR="00C55682" w:rsidRPr="00C55682" w:rsidRDefault="00C55682" w:rsidP="00C55682">
      <w:pPr>
        <w:widowControl/>
        <w:spacing w:line="288" w:lineRule="auto"/>
        <w:ind w:firstLine="567"/>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Основанием для разработки проекта послужило:</w:t>
      </w:r>
    </w:p>
    <w:p w14:paraId="78FD0CD3" w14:textId="77777777" w:rsidR="00C55682" w:rsidRPr="00C55682" w:rsidRDefault="00C55682" w:rsidP="00776EEB">
      <w:pPr>
        <w:widowControl/>
        <w:spacing w:line="288" w:lineRule="auto"/>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w:t>
      </w:r>
      <w:r w:rsidRPr="00C55682">
        <w:rPr>
          <w:rFonts w:ascii="Courier New" w:eastAsia="Times New Roman" w:hAnsi="Courier New" w:cs="Courier New"/>
          <w:color w:val="auto"/>
          <w:sz w:val="20"/>
          <w:szCs w:val="20"/>
          <w:lang w:bidi="ar-SA"/>
        </w:rPr>
        <w:t xml:space="preserve"> </w:t>
      </w:r>
      <w:r w:rsidRPr="00C55682">
        <w:rPr>
          <w:rFonts w:ascii="Times New Roman" w:eastAsia="Times New Roman" w:hAnsi="Times New Roman" w:cs="Courier New"/>
          <w:color w:val="auto"/>
          <w:sz w:val="26"/>
          <w:szCs w:val="26"/>
          <w:lang w:bidi="ar-SA"/>
        </w:rPr>
        <w:t xml:space="preserve">АПЗ, Номер: KZ11VUA00844266 Дата выдачи: 22.02.2023 г.               </w:t>
      </w:r>
    </w:p>
    <w:p w14:paraId="1EE1EF3E" w14:textId="77777777" w:rsidR="00C55682" w:rsidRPr="00C55682" w:rsidRDefault="00C55682" w:rsidP="00776EEB">
      <w:pPr>
        <w:widowControl/>
        <w:spacing w:line="288" w:lineRule="auto"/>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 xml:space="preserve">- Техническое задание на рабочий проект, </w:t>
      </w:r>
    </w:p>
    <w:p w14:paraId="5CA3E946" w14:textId="77777777" w:rsidR="00C55682" w:rsidRPr="00C55682" w:rsidRDefault="00C55682" w:rsidP="00776EEB">
      <w:pPr>
        <w:widowControl/>
        <w:spacing w:line="288" w:lineRule="auto"/>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 Отчет по инженерно-геологическим изысканиям, выполненный ТОО «Геодезия ПВ» в 2022 году.</w:t>
      </w:r>
    </w:p>
    <w:p w14:paraId="173914C6" w14:textId="77777777" w:rsidR="00C55682" w:rsidRPr="00C55682" w:rsidRDefault="00C55682" w:rsidP="00C55682">
      <w:pPr>
        <w:widowControl/>
        <w:spacing w:line="288" w:lineRule="auto"/>
        <w:ind w:firstLine="567"/>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 xml:space="preserve"> Главный архитектор проекта – И.А. Галета</w:t>
      </w:r>
    </w:p>
    <w:p w14:paraId="03DEAA74" w14:textId="77777777" w:rsidR="00C55682" w:rsidRPr="00C55682" w:rsidRDefault="00C55682" w:rsidP="00C55682">
      <w:pPr>
        <w:widowControl/>
        <w:spacing w:line="288" w:lineRule="auto"/>
        <w:ind w:firstLine="567"/>
        <w:rPr>
          <w:rFonts w:ascii="Times New Roman" w:eastAsia="Times New Roman" w:hAnsi="Times New Roman" w:cs="Times New Roman"/>
          <w:color w:val="auto"/>
          <w:sz w:val="26"/>
          <w:szCs w:val="26"/>
          <w:lang w:bidi="ar-SA"/>
        </w:rPr>
      </w:pPr>
      <w:bookmarkStart w:id="1" w:name="_Hlk69555226"/>
      <w:r w:rsidRPr="00C55682">
        <w:rPr>
          <w:rFonts w:ascii="Times New Roman" w:eastAsia="Times New Roman" w:hAnsi="Times New Roman" w:cs="Times New Roman"/>
          <w:color w:val="auto"/>
          <w:sz w:val="26"/>
          <w:szCs w:val="26"/>
          <w:lang w:bidi="ar-SA"/>
        </w:rPr>
        <w:t xml:space="preserve"> Рабочий проект </w:t>
      </w:r>
      <w:r w:rsidRPr="00C55682">
        <w:rPr>
          <w:rFonts w:ascii="Times New Roman" w:eastAsia="ISOCPEUR" w:hAnsi="Times New Roman" w:cs="Times New Roman"/>
          <w:color w:val="auto"/>
          <w:sz w:val="26"/>
          <w:szCs w:val="26"/>
          <w:lang w:bidi="ar-SA"/>
        </w:rPr>
        <w:t>«Привязка АЗС блочно-контейнерного типа с операторной и магазином в с. Богатырь, Успенского района, Павлодарской области»,</w:t>
      </w:r>
      <w:r w:rsidRPr="00C55682">
        <w:rPr>
          <w:rFonts w:ascii="Times New Roman" w:eastAsia="Times New Roman" w:hAnsi="Times New Roman" w:cs="Times New Roman"/>
          <w:color w:val="auto"/>
          <w:sz w:val="26"/>
          <w:szCs w:val="26"/>
          <w:lang w:bidi="ar-SA"/>
        </w:rPr>
        <w:t xml:space="preserve"> </w:t>
      </w:r>
    </w:p>
    <w:p w14:paraId="103DD24D" w14:textId="3BB03DD1" w:rsidR="00C55682" w:rsidRPr="00C55682" w:rsidRDefault="004F743F" w:rsidP="00C55682">
      <w:pPr>
        <w:widowControl/>
        <w:spacing w:line="288" w:lineRule="auto"/>
        <w:rPr>
          <w:rFonts w:ascii="Times New Roman" w:eastAsia="Times New Roman" w:hAnsi="Times New Roman" w:cs="Times New Roman"/>
          <w:color w:val="auto"/>
          <w:sz w:val="26"/>
          <w:szCs w:val="26"/>
          <w:lang w:bidi="ar-SA"/>
        </w:rPr>
      </w:pPr>
      <w:r>
        <w:rPr>
          <w:rFonts w:ascii="Times New Roman" w:eastAsia="Times New Roman" w:hAnsi="Times New Roman" w:cs="Times New Roman"/>
          <w:color w:val="auto"/>
          <w:sz w:val="26"/>
          <w:szCs w:val="26"/>
          <w:lang w:bidi="ar-SA"/>
        </w:rPr>
        <w:t xml:space="preserve">разработан </w:t>
      </w:r>
      <w:r w:rsidR="00C55682" w:rsidRPr="00C55682">
        <w:rPr>
          <w:rFonts w:ascii="Times New Roman" w:eastAsia="Times New Roman" w:hAnsi="Times New Roman" w:cs="Times New Roman"/>
          <w:color w:val="auto"/>
          <w:sz w:val="26"/>
          <w:szCs w:val="26"/>
          <w:lang w:bidi="ar-SA"/>
        </w:rPr>
        <w:t>ТОО "СП-SELFISH", реквизиты:</w:t>
      </w:r>
    </w:p>
    <w:p w14:paraId="2EB98341" w14:textId="77777777" w:rsidR="00C55682" w:rsidRPr="00C55682" w:rsidRDefault="00C55682" w:rsidP="00C55682">
      <w:pPr>
        <w:widowControl/>
        <w:spacing w:line="288" w:lineRule="auto"/>
        <w:textAlignment w:val="baseline"/>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КАЗАХСТАН, ПАВЛОДАРСКАЯ ОБЛАСТЬ, ГОРОД ПАВЛОДАР,</w:t>
      </w:r>
    </w:p>
    <w:p w14:paraId="1DED1FB2" w14:textId="77777777" w:rsidR="00C55682" w:rsidRPr="00C55682" w:rsidRDefault="00C55682" w:rsidP="00C55682">
      <w:pPr>
        <w:widowControl/>
        <w:spacing w:line="288" w:lineRule="auto"/>
        <w:textAlignment w:val="baseline"/>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ул. Циолковского, 30, (государственная лицензия ГСЛ № 001472-1 от 14.10.2011 г.</w:t>
      </w:r>
    </w:p>
    <w:p w14:paraId="2CE5A34B" w14:textId="77777777" w:rsidR="00C55682" w:rsidRPr="00C55682" w:rsidRDefault="00C55682" w:rsidP="00C55682">
      <w:pPr>
        <w:widowControl/>
        <w:spacing w:line="288" w:lineRule="auto"/>
        <w:textAlignment w:val="baseline"/>
        <w:rPr>
          <w:rFonts w:ascii="Times New Roman" w:eastAsia="Times New Roman" w:hAnsi="Times New Roman" w:cs="Times New Roman"/>
          <w:color w:val="auto"/>
          <w:sz w:val="26"/>
          <w:szCs w:val="26"/>
          <w:lang w:bidi="ar-SA"/>
        </w:rPr>
      </w:pPr>
      <w:r w:rsidRPr="00C55682">
        <w:rPr>
          <w:rFonts w:ascii="Times New Roman" w:eastAsia="Times New Roman" w:hAnsi="Times New Roman" w:cs="Times New Roman"/>
          <w:color w:val="auto"/>
          <w:sz w:val="26"/>
          <w:szCs w:val="26"/>
          <w:lang w:bidi="ar-SA"/>
        </w:rPr>
        <w:t>- Тел. 87016185996</w:t>
      </w:r>
    </w:p>
    <w:bookmarkEnd w:id="1"/>
    <w:p w14:paraId="00B62D7F" w14:textId="77777777" w:rsidR="00C55682" w:rsidRPr="00C55682" w:rsidRDefault="00C55682" w:rsidP="00C55682">
      <w:pPr>
        <w:widowControl/>
        <w:spacing w:line="288" w:lineRule="auto"/>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 xml:space="preserve">       Раздел «РООС» выполнило </w:t>
      </w:r>
      <w:bookmarkStart w:id="2" w:name="_Hlk69554824"/>
      <w:r w:rsidRPr="00C55682">
        <w:rPr>
          <w:rFonts w:ascii="Times New Roman" w:eastAsia="Times New Roman" w:hAnsi="Times New Roman" w:cs="Courier New"/>
          <w:color w:val="auto"/>
          <w:sz w:val="26"/>
          <w:szCs w:val="26"/>
          <w:lang w:bidi="ar-SA"/>
        </w:rPr>
        <w:t xml:space="preserve">ТОО «Ecogroup KZ» (государственная лицензия </w:t>
      </w:r>
    </w:p>
    <w:p w14:paraId="67FC0BEB" w14:textId="77777777" w:rsidR="00C55682" w:rsidRPr="00C55682" w:rsidRDefault="00C55682" w:rsidP="00C55682">
      <w:pPr>
        <w:widowControl/>
        <w:spacing w:line="288" w:lineRule="auto"/>
        <w:jc w:val="both"/>
        <w:rPr>
          <w:rFonts w:ascii="Times New Roman" w:eastAsia="Times New Roman" w:hAnsi="Times New Roman" w:cs="Courier New"/>
          <w:color w:val="auto"/>
          <w:sz w:val="26"/>
          <w:szCs w:val="26"/>
          <w:lang w:bidi="ar-SA"/>
        </w:rPr>
      </w:pPr>
      <w:r w:rsidRPr="00C55682">
        <w:rPr>
          <w:rFonts w:ascii="Times New Roman" w:eastAsia="Times New Roman" w:hAnsi="Times New Roman" w:cs="Courier New"/>
          <w:color w:val="auto"/>
          <w:sz w:val="26"/>
          <w:szCs w:val="26"/>
          <w:lang w:bidi="ar-SA"/>
        </w:rPr>
        <w:t>№ 01698 Р от 19.09.2014 г.) находящееся по адресу: 140000, Павлодарская область, г.Павлодар, ул.Торайгырова, 64, оф.13, тел., факс (8 7182) 730087.</w:t>
      </w:r>
    </w:p>
    <w:p w14:paraId="4B622BB6" w14:textId="77777777" w:rsidR="00C55682" w:rsidRPr="00C55682" w:rsidRDefault="00C55682" w:rsidP="00C55682">
      <w:pPr>
        <w:widowControl/>
        <w:spacing w:line="288" w:lineRule="auto"/>
        <w:jc w:val="both"/>
        <w:rPr>
          <w:rFonts w:ascii="Times New Roman" w:eastAsia="Times New Roman" w:hAnsi="Times New Roman" w:cs="Courier New"/>
          <w:color w:val="auto"/>
          <w:sz w:val="26"/>
          <w:szCs w:val="26"/>
          <w:lang w:bidi="ar-SA"/>
        </w:rPr>
      </w:pPr>
    </w:p>
    <w:bookmarkEnd w:id="2"/>
    <w:p w14:paraId="5797346B" w14:textId="77777777" w:rsidR="003A0820" w:rsidRPr="003A0820" w:rsidRDefault="003A0820" w:rsidP="003A0820">
      <w:pPr>
        <w:widowControl/>
        <w:spacing w:line="288" w:lineRule="auto"/>
        <w:jc w:val="center"/>
        <w:rPr>
          <w:rFonts w:ascii="Times New Roman" w:eastAsia="Times New Roman" w:hAnsi="Times New Roman" w:cs="Times New Roman"/>
          <w:b/>
          <w:color w:val="auto"/>
          <w:sz w:val="26"/>
          <w:szCs w:val="26"/>
          <w:lang w:bidi="ar-SA"/>
        </w:rPr>
      </w:pPr>
      <w:r w:rsidRPr="003A0820">
        <w:rPr>
          <w:rFonts w:ascii="Times New Roman" w:eastAsia="Times New Roman" w:hAnsi="Times New Roman" w:cs="Times New Roman"/>
          <w:b/>
          <w:color w:val="auto"/>
          <w:sz w:val="26"/>
          <w:szCs w:val="26"/>
          <w:lang w:bidi="ar-SA"/>
        </w:rPr>
        <w:t>ОБЩИЕ СВЕДЕНИЯ О ПРЕДПРИЯТИИ</w:t>
      </w:r>
    </w:p>
    <w:p w14:paraId="5EC2D8EB" w14:textId="77777777" w:rsidR="003A0820" w:rsidRPr="003A0820" w:rsidRDefault="003A0820" w:rsidP="003A0820">
      <w:pPr>
        <w:widowControl/>
        <w:spacing w:line="288" w:lineRule="auto"/>
        <w:jc w:val="center"/>
        <w:rPr>
          <w:rFonts w:ascii="Times New Roman" w:eastAsia="Times New Roman" w:hAnsi="Times New Roman" w:cs="Times New Roman"/>
          <w:b/>
          <w:color w:val="auto"/>
          <w:sz w:val="26"/>
          <w:szCs w:val="26"/>
          <w:lang w:bidi="ar-SA"/>
        </w:rPr>
      </w:pPr>
    </w:p>
    <w:p w14:paraId="7408865C" w14:textId="77777777" w:rsidR="003A0820" w:rsidRPr="003A0820" w:rsidRDefault="003A0820" w:rsidP="003A0820">
      <w:pPr>
        <w:widowControl/>
        <w:spacing w:line="288" w:lineRule="auto"/>
        <w:ind w:firstLine="709"/>
        <w:jc w:val="both"/>
        <w:rPr>
          <w:rFonts w:ascii="Times New Roman" w:eastAsia="Times New Roman" w:hAnsi="Times New Roman" w:cs="Times New Roman"/>
          <w:color w:val="auto"/>
          <w:sz w:val="26"/>
          <w:szCs w:val="26"/>
          <w:lang w:eastAsia="x-none" w:bidi="ar-SA"/>
        </w:rPr>
      </w:pPr>
      <w:r w:rsidRPr="003A0820">
        <w:rPr>
          <w:rFonts w:ascii="Times New Roman" w:eastAsia="Times New Roman" w:hAnsi="Times New Roman" w:cs="Times New Roman"/>
          <w:color w:val="auto"/>
          <w:sz w:val="26"/>
          <w:szCs w:val="26"/>
          <w:lang w:val="x-none" w:eastAsia="x-none" w:bidi="ar-SA"/>
        </w:rPr>
        <w:t xml:space="preserve">Основным видом деятельности ТОО «АЗС Монолит» - является реализация </w:t>
      </w:r>
      <w:r w:rsidRPr="003A0820">
        <w:rPr>
          <w:rFonts w:ascii="Times New Roman" w:eastAsia="Times New Roman" w:hAnsi="Times New Roman" w:cs="Times New Roman"/>
          <w:color w:val="auto"/>
          <w:sz w:val="26"/>
          <w:szCs w:val="26"/>
          <w:lang w:eastAsia="x-none" w:bidi="ar-SA"/>
        </w:rPr>
        <w:t>нефтепродуктов (бензинового и дизельного топлива).</w:t>
      </w:r>
    </w:p>
    <w:p w14:paraId="06177335" w14:textId="3D867EC7" w:rsidR="003A0820" w:rsidRPr="003A0820" w:rsidRDefault="003A0820" w:rsidP="003A0820">
      <w:pPr>
        <w:widowControl/>
        <w:spacing w:line="288" w:lineRule="auto"/>
        <w:ind w:firstLine="709"/>
        <w:jc w:val="both"/>
        <w:rPr>
          <w:rFonts w:ascii="Times New Roman" w:eastAsia="Times New Roman" w:hAnsi="Times New Roman" w:cs="Times New Roman"/>
          <w:color w:val="auto"/>
          <w:sz w:val="26"/>
          <w:szCs w:val="26"/>
          <w:lang w:eastAsia="x-none" w:bidi="ar-SA"/>
        </w:rPr>
      </w:pPr>
      <w:r w:rsidRPr="003A0820">
        <w:rPr>
          <w:rFonts w:ascii="Times New Roman" w:eastAsia="Times New Roman" w:hAnsi="Times New Roman" w:cs="Times New Roman"/>
          <w:b/>
          <w:color w:val="auto"/>
          <w:sz w:val="26"/>
          <w:szCs w:val="26"/>
          <w:lang w:val="x-none" w:eastAsia="x-none" w:bidi="ar-SA"/>
        </w:rPr>
        <w:t>Юридический адрес ТОО «АЗС Монолит»:</w:t>
      </w:r>
      <w:r w:rsidRPr="003A0820">
        <w:rPr>
          <w:rFonts w:ascii="Times New Roman" w:eastAsia="Times New Roman" w:hAnsi="Times New Roman" w:cs="Times New Roman"/>
          <w:color w:val="auto"/>
          <w:sz w:val="26"/>
          <w:szCs w:val="26"/>
          <w:lang w:val="x-none" w:eastAsia="x-none" w:bidi="ar-SA"/>
        </w:rPr>
        <w:t xml:space="preserve"> 140003, Республика Казахстан, Павлодарская область, г. Павлодар, ул. Достоевского, 1</w:t>
      </w:r>
      <w:r w:rsidR="00CA7604">
        <w:rPr>
          <w:rFonts w:ascii="Times New Roman" w:eastAsia="Times New Roman" w:hAnsi="Times New Roman" w:cs="Times New Roman"/>
          <w:color w:val="auto"/>
          <w:sz w:val="26"/>
          <w:szCs w:val="26"/>
          <w:lang w:eastAsia="x-none" w:bidi="ar-SA"/>
        </w:rPr>
        <w:t>, прил. 13.</w:t>
      </w:r>
    </w:p>
    <w:p w14:paraId="4CAB6E6D" w14:textId="77777777" w:rsidR="003A0820" w:rsidRPr="003A0820" w:rsidRDefault="003A0820" w:rsidP="003A0820">
      <w:pPr>
        <w:widowControl/>
        <w:spacing w:line="288" w:lineRule="auto"/>
        <w:ind w:firstLine="709"/>
        <w:jc w:val="both"/>
        <w:rPr>
          <w:rFonts w:ascii="Times New Roman" w:eastAsia="Times New Roman" w:hAnsi="Times New Roman" w:cs="Times New Roman"/>
          <w:b/>
          <w:color w:val="auto"/>
          <w:sz w:val="26"/>
          <w:szCs w:val="26"/>
          <w:lang w:eastAsia="x-none" w:bidi="ar-SA"/>
        </w:rPr>
      </w:pPr>
      <w:r w:rsidRPr="003A0820">
        <w:rPr>
          <w:rFonts w:ascii="Times New Roman" w:eastAsia="Times New Roman" w:hAnsi="Times New Roman" w:cs="Times New Roman"/>
          <w:b/>
          <w:color w:val="auto"/>
          <w:sz w:val="26"/>
          <w:szCs w:val="26"/>
          <w:lang w:eastAsia="x-none" w:bidi="ar-SA"/>
        </w:rPr>
        <w:t>Реквизиты:</w:t>
      </w:r>
    </w:p>
    <w:p w14:paraId="67B831F3" w14:textId="77777777" w:rsidR="003A0820" w:rsidRPr="003A0820" w:rsidRDefault="003A0820" w:rsidP="003A0820">
      <w:pPr>
        <w:widowControl/>
        <w:spacing w:line="288" w:lineRule="auto"/>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eastAsia="x-none" w:bidi="ar-SA"/>
        </w:rPr>
        <w:t xml:space="preserve">- </w:t>
      </w:r>
      <w:r w:rsidRPr="003A0820">
        <w:rPr>
          <w:rFonts w:ascii="Times New Roman" w:eastAsia="Times New Roman" w:hAnsi="Times New Roman" w:cs="Times New Roman"/>
          <w:color w:val="auto"/>
          <w:sz w:val="26"/>
          <w:szCs w:val="26"/>
          <w:lang w:val="x-none" w:eastAsia="x-none" w:bidi="ar-SA"/>
        </w:rPr>
        <w:t>БИН: 940440000198</w:t>
      </w:r>
    </w:p>
    <w:p w14:paraId="206115C4" w14:textId="77777777" w:rsidR="003A0820" w:rsidRPr="003A0820" w:rsidRDefault="003A0820" w:rsidP="003A0820">
      <w:pPr>
        <w:widowControl/>
        <w:spacing w:line="288" w:lineRule="auto"/>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eastAsia="x-none" w:bidi="ar-SA"/>
        </w:rPr>
        <w:t xml:space="preserve">- </w:t>
      </w:r>
      <w:r w:rsidRPr="003A0820">
        <w:rPr>
          <w:rFonts w:ascii="Times New Roman" w:eastAsia="Times New Roman" w:hAnsi="Times New Roman" w:cs="Times New Roman"/>
          <w:color w:val="auto"/>
          <w:sz w:val="26"/>
          <w:szCs w:val="26"/>
          <w:lang w:val="x-none" w:eastAsia="x-none" w:bidi="ar-SA"/>
        </w:rPr>
        <w:t xml:space="preserve">ИИК:KZ786017241000000660 (KZT)                                  </w:t>
      </w:r>
    </w:p>
    <w:p w14:paraId="478CB58D" w14:textId="77777777" w:rsidR="003A0820" w:rsidRPr="003A0820" w:rsidRDefault="003A0820" w:rsidP="003A0820">
      <w:pPr>
        <w:widowControl/>
        <w:spacing w:line="288" w:lineRule="auto"/>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eastAsia="x-none" w:bidi="ar-SA"/>
        </w:rPr>
        <w:t xml:space="preserve">- </w:t>
      </w:r>
      <w:r w:rsidRPr="003A0820">
        <w:rPr>
          <w:rFonts w:ascii="Times New Roman" w:eastAsia="Times New Roman" w:hAnsi="Times New Roman" w:cs="Times New Roman"/>
          <w:color w:val="auto"/>
          <w:sz w:val="26"/>
          <w:szCs w:val="26"/>
          <w:lang w:val="x-none" w:eastAsia="x-none" w:bidi="ar-SA"/>
        </w:rPr>
        <w:t>АО «Народный Банк Казахстана» в г. Павлодар</w:t>
      </w:r>
    </w:p>
    <w:p w14:paraId="7C1DC8A5" w14:textId="77777777" w:rsidR="003A0820" w:rsidRPr="003A0820" w:rsidRDefault="003A0820" w:rsidP="003A0820">
      <w:pPr>
        <w:widowControl/>
        <w:spacing w:line="288" w:lineRule="auto"/>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eastAsia="x-none" w:bidi="ar-SA"/>
        </w:rPr>
        <w:t xml:space="preserve">- </w:t>
      </w:r>
      <w:r w:rsidRPr="003A0820">
        <w:rPr>
          <w:rFonts w:ascii="Times New Roman" w:eastAsia="Times New Roman" w:hAnsi="Times New Roman" w:cs="Times New Roman"/>
          <w:color w:val="auto"/>
          <w:sz w:val="26"/>
          <w:szCs w:val="26"/>
          <w:lang w:val="x-none" w:eastAsia="x-none" w:bidi="ar-SA"/>
        </w:rPr>
        <w:t>БИК HSBKKZKX</w:t>
      </w:r>
    </w:p>
    <w:p w14:paraId="1DA76DC3" w14:textId="77777777" w:rsidR="003A0820" w:rsidRPr="003A0820" w:rsidRDefault="003A0820" w:rsidP="003A0820">
      <w:pPr>
        <w:widowControl/>
        <w:spacing w:line="288" w:lineRule="auto"/>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eastAsia="x-none" w:bidi="ar-SA"/>
        </w:rPr>
        <w:t xml:space="preserve">- </w:t>
      </w:r>
      <w:r w:rsidRPr="003A0820">
        <w:rPr>
          <w:rFonts w:ascii="Times New Roman" w:eastAsia="Times New Roman" w:hAnsi="Times New Roman" w:cs="Times New Roman"/>
          <w:color w:val="auto"/>
          <w:sz w:val="26"/>
          <w:szCs w:val="26"/>
          <w:lang w:val="x-none" w:eastAsia="x-none" w:bidi="ar-SA"/>
        </w:rPr>
        <w:t>Св-во по НДС Серия 45001 №0006345 от 15.10.2012 г.</w:t>
      </w:r>
    </w:p>
    <w:p w14:paraId="3B2A8338" w14:textId="77777777" w:rsidR="003A0820" w:rsidRPr="003A0820" w:rsidRDefault="003A0820" w:rsidP="003A0820">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val="x-none" w:eastAsia="x-none" w:bidi="ar-SA"/>
        </w:rPr>
        <w:t>Тел.: 8 (7182) 62-77-04</w:t>
      </w:r>
    </w:p>
    <w:p w14:paraId="68F8C9B7" w14:textId="77777777" w:rsidR="003A0820" w:rsidRPr="003A0820" w:rsidRDefault="003A0820" w:rsidP="003A0820">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val="x-none" w:eastAsia="x-none" w:bidi="ar-SA"/>
        </w:rPr>
        <w:t>azs-monolit@mail.ru</w:t>
      </w:r>
    </w:p>
    <w:p w14:paraId="2B5F7189" w14:textId="5648FA48" w:rsidR="003A0820" w:rsidRDefault="003A0820" w:rsidP="003A0820">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3A0820">
        <w:rPr>
          <w:rFonts w:ascii="Times New Roman" w:eastAsia="Times New Roman" w:hAnsi="Times New Roman" w:cs="Times New Roman"/>
          <w:color w:val="auto"/>
          <w:sz w:val="26"/>
          <w:szCs w:val="26"/>
          <w:lang w:val="x-none" w:eastAsia="x-none" w:bidi="ar-SA"/>
        </w:rPr>
        <w:t>Директор Садвакасов Даурен Каирбекович</w:t>
      </w:r>
    </w:p>
    <w:p w14:paraId="48B67578" w14:textId="77777777" w:rsidR="00034E04" w:rsidRDefault="00034E04" w:rsidP="003A0820">
      <w:pPr>
        <w:widowControl/>
        <w:spacing w:line="288" w:lineRule="auto"/>
        <w:ind w:firstLine="709"/>
        <w:jc w:val="both"/>
        <w:rPr>
          <w:rFonts w:ascii="Times New Roman" w:eastAsia="Times New Roman" w:hAnsi="Times New Roman" w:cs="Times New Roman"/>
          <w:color w:val="auto"/>
          <w:sz w:val="26"/>
          <w:szCs w:val="26"/>
          <w:lang w:val="x-none" w:eastAsia="x-none" w:bidi="ar-SA"/>
        </w:rPr>
      </w:pPr>
    </w:p>
    <w:p w14:paraId="1194553B" w14:textId="77777777" w:rsidR="00962C31" w:rsidRPr="003A0820" w:rsidRDefault="00962C31" w:rsidP="003A0820">
      <w:pPr>
        <w:widowControl/>
        <w:spacing w:line="288" w:lineRule="auto"/>
        <w:ind w:firstLine="709"/>
        <w:jc w:val="both"/>
        <w:rPr>
          <w:rFonts w:ascii="Times New Roman" w:eastAsia="Times New Roman" w:hAnsi="Times New Roman" w:cs="Times New Roman"/>
          <w:color w:val="auto"/>
          <w:sz w:val="26"/>
          <w:szCs w:val="26"/>
          <w:lang w:val="x-none" w:eastAsia="x-none" w:bidi="ar-SA"/>
        </w:rPr>
      </w:pPr>
    </w:p>
    <w:p w14:paraId="0D40AF38" w14:textId="5CF9332D" w:rsidR="00637495" w:rsidRPr="00034E04" w:rsidRDefault="00AB728A" w:rsidP="00034E04">
      <w:pPr>
        <w:pStyle w:val="affff3"/>
        <w:numPr>
          <w:ilvl w:val="0"/>
          <w:numId w:val="50"/>
        </w:numPr>
        <w:tabs>
          <w:tab w:val="left" w:pos="1095"/>
        </w:tabs>
        <w:spacing w:after="0" w:line="288" w:lineRule="auto"/>
        <w:ind w:left="0"/>
        <w:rPr>
          <w:rFonts w:ascii="Times New Roman" w:hAnsi="Times New Roman"/>
          <w:b/>
          <w:bCs/>
          <w:sz w:val="28"/>
          <w:szCs w:val="28"/>
        </w:rPr>
      </w:pPr>
      <w:r w:rsidRPr="00034E04">
        <w:rPr>
          <w:rFonts w:ascii="Times New Roman" w:hAnsi="Times New Roman"/>
          <w:b/>
          <w:bCs/>
          <w:sz w:val="28"/>
          <w:szCs w:val="28"/>
        </w:rPr>
        <w:lastRenderedPageBreak/>
        <w:t>Описание намечаемой деятельности, в отношении которой составлен отчет</w:t>
      </w:r>
    </w:p>
    <w:p w14:paraId="22888FDB" w14:textId="77777777" w:rsidR="00034E04" w:rsidRPr="00547634" w:rsidRDefault="00034E04" w:rsidP="00034E04">
      <w:pPr>
        <w:tabs>
          <w:tab w:val="left" w:pos="1095"/>
        </w:tabs>
        <w:spacing w:line="288" w:lineRule="auto"/>
        <w:rPr>
          <w:rFonts w:ascii="Times New Roman" w:hAnsi="Times New Roman" w:cs="Times New Roman"/>
          <w:sz w:val="28"/>
          <w:szCs w:val="28"/>
        </w:rPr>
      </w:pPr>
    </w:p>
    <w:p w14:paraId="058EC187" w14:textId="5EC18643" w:rsidR="00637495" w:rsidRPr="00547634" w:rsidRDefault="00AB728A">
      <w:pPr>
        <w:pStyle w:val="11"/>
        <w:numPr>
          <w:ilvl w:val="1"/>
          <w:numId w:val="4"/>
        </w:numPr>
        <w:shd w:val="clear" w:color="auto" w:fill="auto"/>
        <w:tabs>
          <w:tab w:val="left" w:pos="1261"/>
        </w:tabs>
        <w:spacing w:after="140"/>
        <w:ind w:firstLine="720"/>
        <w:jc w:val="both"/>
        <w:rPr>
          <w:sz w:val="26"/>
          <w:szCs w:val="26"/>
        </w:rPr>
      </w:pPr>
      <w:r w:rsidRPr="00547634">
        <w:rPr>
          <w:b/>
          <w:bCs/>
          <w:sz w:val="26"/>
          <w:szCs w:val="26"/>
        </w:rPr>
        <w:t>Описание предполагаемого места осуществления намечаемой деятельности, его координаты, определенные согласно геоинформационной системе, с векторными файлами.</w:t>
      </w:r>
    </w:p>
    <w:p w14:paraId="74586098" w14:textId="77777777" w:rsidR="008B00C7" w:rsidRPr="008B00C7" w:rsidRDefault="008B00C7" w:rsidP="008B00C7">
      <w:pPr>
        <w:pStyle w:val="11"/>
        <w:tabs>
          <w:tab w:val="left" w:pos="1261"/>
        </w:tabs>
        <w:spacing w:line="288" w:lineRule="auto"/>
        <w:ind w:firstLine="0"/>
        <w:jc w:val="both"/>
        <w:rPr>
          <w:b/>
          <w:sz w:val="26"/>
          <w:szCs w:val="26"/>
        </w:rPr>
      </w:pPr>
      <w:r w:rsidRPr="00547634">
        <w:rPr>
          <w:b/>
          <w:sz w:val="26"/>
          <w:szCs w:val="26"/>
        </w:rPr>
        <w:t>Расположение объекта</w:t>
      </w:r>
      <w:r w:rsidRPr="008B00C7">
        <w:rPr>
          <w:b/>
          <w:sz w:val="26"/>
          <w:szCs w:val="26"/>
        </w:rPr>
        <w:t xml:space="preserve"> </w:t>
      </w:r>
    </w:p>
    <w:p w14:paraId="7D7E9369"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Площадка объекта расположена в районе с. Богатырь (каз. Богатырь) — село в Успенском районе Павлодарской области Казахстана. </w:t>
      </w:r>
    </w:p>
    <w:p w14:paraId="7BEA2E6F"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Село является административным центром Богатырьского сельского округа. Расположено на берегу озера Чаган примерно в 60 км к северу от с. Успенки.</w:t>
      </w:r>
    </w:p>
    <w:p w14:paraId="62044BF0"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В 1999 году население села составляло 750 человек (345 мужчин и 405 женщин). По данным переписи 2009 года, в селе проживало 339 человек (173 мужчины и 166 женщин).</w:t>
      </w:r>
    </w:p>
    <w:p w14:paraId="59E21A84" w14:textId="77777777" w:rsidR="008B00C7" w:rsidRPr="00CA7604" w:rsidRDefault="008B00C7" w:rsidP="008B00C7">
      <w:pPr>
        <w:pStyle w:val="11"/>
        <w:tabs>
          <w:tab w:val="left" w:pos="1261"/>
        </w:tabs>
        <w:spacing w:line="288" w:lineRule="auto"/>
        <w:jc w:val="both"/>
        <w:rPr>
          <w:sz w:val="26"/>
          <w:szCs w:val="26"/>
        </w:rPr>
      </w:pPr>
      <w:r w:rsidRPr="008B00C7">
        <w:rPr>
          <w:sz w:val="26"/>
          <w:szCs w:val="26"/>
        </w:rPr>
        <w:t xml:space="preserve">      </w:t>
      </w:r>
      <w:r w:rsidRPr="00CA7604">
        <w:rPr>
          <w:sz w:val="26"/>
          <w:szCs w:val="26"/>
        </w:rPr>
        <w:t>Расстояние от Павлодара до Богатыря ~ 168 км</w:t>
      </w:r>
    </w:p>
    <w:p w14:paraId="52201C1C" w14:textId="7181C5F4" w:rsidR="008B00C7" w:rsidRPr="00CA7604" w:rsidRDefault="008B00C7" w:rsidP="008B00C7">
      <w:pPr>
        <w:pStyle w:val="11"/>
        <w:tabs>
          <w:tab w:val="left" w:pos="1261"/>
        </w:tabs>
        <w:spacing w:line="288" w:lineRule="auto"/>
        <w:ind w:firstLine="0"/>
        <w:jc w:val="both"/>
        <w:rPr>
          <w:b/>
          <w:sz w:val="26"/>
          <w:szCs w:val="26"/>
        </w:rPr>
      </w:pPr>
      <w:r w:rsidRPr="00CA7604">
        <w:rPr>
          <w:b/>
          <w:sz w:val="26"/>
          <w:szCs w:val="26"/>
        </w:rPr>
        <w:t>Назначение земельного участка</w:t>
      </w:r>
    </w:p>
    <w:p w14:paraId="34E33610" w14:textId="77777777"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АЗС, автозаправочная станция с магазином сопутствующих товаров, размещается на земельном участке, согласно акта на земельный участок: </w:t>
      </w:r>
    </w:p>
    <w:p w14:paraId="0B9DE021" w14:textId="77777777" w:rsidR="008B00C7" w:rsidRPr="00CA7604" w:rsidRDefault="008B00C7" w:rsidP="008B00C7">
      <w:pPr>
        <w:pStyle w:val="11"/>
        <w:tabs>
          <w:tab w:val="left" w:pos="1261"/>
        </w:tabs>
        <w:spacing w:line="288" w:lineRule="auto"/>
        <w:ind w:firstLine="0"/>
        <w:jc w:val="both"/>
        <w:rPr>
          <w:sz w:val="26"/>
          <w:szCs w:val="26"/>
        </w:rPr>
      </w:pPr>
      <w:r w:rsidRPr="00CA7604">
        <w:rPr>
          <w:sz w:val="26"/>
          <w:szCs w:val="26"/>
        </w:rPr>
        <w:t>- Кадастровый номер земельного участка: 14-212-014-35</w:t>
      </w:r>
    </w:p>
    <w:p w14:paraId="42ABFD12" w14:textId="6B4ECD4C" w:rsidR="008B00C7" w:rsidRPr="00CA7604" w:rsidRDefault="008B00C7" w:rsidP="008B00C7">
      <w:pPr>
        <w:pStyle w:val="11"/>
        <w:tabs>
          <w:tab w:val="left" w:pos="1261"/>
        </w:tabs>
        <w:spacing w:line="288" w:lineRule="auto"/>
        <w:ind w:firstLine="0"/>
        <w:jc w:val="both"/>
        <w:rPr>
          <w:sz w:val="26"/>
          <w:szCs w:val="26"/>
        </w:rPr>
      </w:pPr>
      <w:r w:rsidRPr="00CA7604">
        <w:rPr>
          <w:sz w:val="26"/>
          <w:szCs w:val="26"/>
        </w:rPr>
        <w:t xml:space="preserve">- Площадь земельного участка (гектар): 0.3200 га, приложение </w:t>
      </w:r>
      <w:r w:rsidR="00CA7604" w:rsidRPr="00CA7604">
        <w:rPr>
          <w:sz w:val="26"/>
          <w:szCs w:val="26"/>
        </w:rPr>
        <w:t>5</w:t>
      </w:r>
      <w:r w:rsidRPr="00CA7604">
        <w:rPr>
          <w:sz w:val="26"/>
          <w:szCs w:val="26"/>
        </w:rPr>
        <w:t>.</w:t>
      </w:r>
    </w:p>
    <w:p w14:paraId="5B188663" w14:textId="77777777"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Характеристика земельного участка, адрес: Павлодарская обл., Успенский район, с. Богатырь.</w:t>
      </w:r>
    </w:p>
    <w:p w14:paraId="56E85E8D" w14:textId="77777777"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Целевое назначение: для строительства автозаправочной станции (АЗС) и автотранспортной газозаправочной станции (АГЗС) с сопутствующей продукции, рис.1.</w:t>
      </w:r>
    </w:p>
    <w:p w14:paraId="2B803837" w14:textId="6F88109F"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Протокола дозиметрических замеров и на содержание родона, прил. </w:t>
      </w:r>
      <w:r w:rsidR="00CA7604" w:rsidRPr="00CA7604">
        <w:rPr>
          <w:sz w:val="26"/>
          <w:szCs w:val="26"/>
        </w:rPr>
        <w:t>6</w:t>
      </w:r>
      <w:r w:rsidRPr="00CA7604">
        <w:rPr>
          <w:sz w:val="26"/>
          <w:szCs w:val="26"/>
        </w:rPr>
        <w:t>.</w:t>
      </w:r>
    </w:p>
    <w:p w14:paraId="70F96C85" w14:textId="77777777"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Справка о санитарно-эпидемиологическом благополучии территории участка, прил. 9.</w:t>
      </w:r>
    </w:p>
    <w:p w14:paraId="2BC522A7" w14:textId="6389380F" w:rsidR="008B00C7" w:rsidRPr="00CA7604" w:rsidRDefault="008B00C7" w:rsidP="008B00C7">
      <w:pPr>
        <w:pStyle w:val="11"/>
        <w:tabs>
          <w:tab w:val="left" w:pos="1261"/>
        </w:tabs>
        <w:spacing w:line="288" w:lineRule="auto"/>
        <w:jc w:val="both"/>
        <w:rPr>
          <w:sz w:val="26"/>
          <w:szCs w:val="26"/>
        </w:rPr>
      </w:pPr>
      <w:r w:rsidRPr="00CA7604">
        <w:rPr>
          <w:sz w:val="26"/>
          <w:szCs w:val="26"/>
        </w:rPr>
        <w:t xml:space="preserve">      Письмо об отсутствии зелёных насаждений на участке под АЗС, прил. </w:t>
      </w:r>
      <w:r w:rsidR="00CA7604" w:rsidRPr="00CA7604">
        <w:rPr>
          <w:sz w:val="26"/>
          <w:szCs w:val="26"/>
        </w:rPr>
        <w:t>7</w:t>
      </w:r>
      <w:r w:rsidRPr="00CA7604">
        <w:rPr>
          <w:sz w:val="26"/>
          <w:szCs w:val="26"/>
        </w:rPr>
        <w:t>.</w:t>
      </w:r>
    </w:p>
    <w:p w14:paraId="72EF6025" w14:textId="77777777" w:rsidR="008B00C7" w:rsidRPr="00CA7604" w:rsidRDefault="008B00C7" w:rsidP="008B00C7">
      <w:pPr>
        <w:widowControl/>
        <w:spacing w:line="288" w:lineRule="auto"/>
        <w:ind w:firstLine="708"/>
        <w:jc w:val="both"/>
        <w:rPr>
          <w:rFonts w:ascii="Times New Roman" w:eastAsia="Times New Roman" w:hAnsi="Times New Roman" w:cs="Times New Roman"/>
          <w:b/>
          <w:color w:val="auto"/>
          <w:sz w:val="26"/>
          <w:szCs w:val="26"/>
          <w:lang w:bidi="ar-SA"/>
        </w:rPr>
      </w:pPr>
      <w:r w:rsidRPr="00CA7604">
        <w:rPr>
          <w:rFonts w:ascii="Times New Roman" w:eastAsia="Times New Roman" w:hAnsi="Times New Roman" w:cs="Times New Roman"/>
          <w:b/>
          <w:color w:val="auto"/>
          <w:sz w:val="26"/>
          <w:szCs w:val="26"/>
          <w:lang w:bidi="ar-SA"/>
        </w:rPr>
        <w:t>Рассматриваемый объект:</w:t>
      </w:r>
    </w:p>
    <w:p w14:paraId="64485085" w14:textId="77777777" w:rsidR="008B00C7" w:rsidRPr="00CA7604" w:rsidRDefault="008B00C7" w:rsidP="008B00C7">
      <w:pPr>
        <w:widowControl/>
        <w:spacing w:line="288" w:lineRule="auto"/>
        <w:jc w:val="both"/>
        <w:rPr>
          <w:rFonts w:ascii="Times New Roman" w:eastAsia="Times New Roman" w:hAnsi="Times New Roman" w:cs="Times New Roman"/>
          <w:color w:val="auto"/>
          <w:sz w:val="26"/>
          <w:szCs w:val="26"/>
          <w:lang w:bidi="ar-SA"/>
        </w:rPr>
      </w:pPr>
      <w:r w:rsidRPr="00CA7604">
        <w:rPr>
          <w:rFonts w:ascii="Times New Roman" w:eastAsia="Times New Roman" w:hAnsi="Times New Roman" w:cs="Times New Roman"/>
          <w:color w:val="auto"/>
          <w:sz w:val="26"/>
          <w:szCs w:val="26"/>
          <w:lang w:bidi="ar-SA"/>
        </w:rPr>
        <w:t>- Площадка объекта расположена на расстоянии 9 километров в северо-западном направлении от села Богатырь (каз. Богатырь), Успенский район Павлодарской области Казахстана, на автотрассе, автомобильный код А17.</w:t>
      </w:r>
    </w:p>
    <w:p w14:paraId="4545D981" w14:textId="77777777" w:rsidR="008B00C7" w:rsidRPr="00CA7604" w:rsidRDefault="008B00C7" w:rsidP="008B00C7">
      <w:pPr>
        <w:widowControl/>
        <w:spacing w:line="288" w:lineRule="auto"/>
        <w:jc w:val="both"/>
        <w:rPr>
          <w:rFonts w:ascii="Times New Roman" w:eastAsia="Times New Roman" w:hAnsi="Times New Roman" w:cs="Times New Roman"/>
          <w:b/>
          <w:color w:val="auto"/>
          <w:sz w:val="26"/>
          <w:szCs w:val="26"/>
          <w:lang w:bidi="ar-SA"/>
        </w:rPr>
      </w:pPr>
      <w:r w:rsidRPr="00CA7604">
        <w:rPr>
          <w:rFonts w:ascii="Times New Roman" w:eastAsia="Times New Roman" w:hAnsi="Times New Roman" w:cs="Times New Roman"/>
          <w:b/>
          <w:color w:val="auto"/>
          <w:sz w:val="26"/>
          <w:szCs w:val="26"/>
          <w:lang w:bidi="ar-SA"/>
        </w:rPr>
        <w:t xml:space="preserve">           Координаты:</w:t>
      </w:r>
    </w:p>
    <w:p w14:paraId="23B605E1" w14:textId="77777777" w:rsidR="008B00C7" w:rsidRPr="00CA7604" w:rsidRDefault="008B00C7" w:rsidP="008B00C7">
      <w:pPr>
        <w:widowControl/>
        <w:spacing w:line="288" w:lineRule="auto"/>
        <w:jc w:val="both"/>
        <w:rPr>
          <w:rFonts w:ascii="Times New Roman" w:eastAsia="Times New Roman" w:hAnsi="Times New Roman" w:cs="Times New Roman"/>
          <w:color w:val="auto"/>
          <w:sz w:val="26"/>
          <w:szCs w:val="26"/>
          <w:lang w:bidi="ar-SA"/>
        </w:rPr>
      </w:pPr>
      <w:r w:rsidRPr="00CA7604">
        <w:rPr>
          <w:rFonts w:ascii="Times New Roman" w:eastAsia="Times New Roman" w:hAnsi="Times New Roman" w:cs="Times New Roman"/>
          <w:color w:val="auto"/>
          <w:sz w:val="26"/>
          <w:szCs w:val="26"/>
          <w:lang w:bidi="ar-SA"/>
        </w:rPr>
        <w:t>- 53.389418325978866 N, 77.68794872328527 E;</w:t>
      </w:r>
    </w:p>
    <w:p w14:paraId="190C3E51" w14:textId="77777777" w:rsidR="008B00C7" w:rsidRPr="00CA7604" w:rsidRDefault="008B00C7" w:rsidP="008B00C7">
      <w:pPr>
        <w:widowControl/>
        <w:spacing w:line="288" w:lineRule="auto"/>
        <w:jc w:val="both"/>
        <w:rPr>
          <w:rFonts w:ascii="Times New Roman" w:eastAsia="Times New Roman" w:hAnsi="Times New Roman" w:cs="Times New Roman"/>
          <w:color w:val="auto"/>
          <w:sz w:val="26"/>
          <w:szCs w:val="26"/>
          <w:lang w:bidi="ar-SA"/>
        </w:rPr>
      </w:pPr>
      <w:r w:rsidRPr="00CA7604">
        <w:rPr>
          <w:rFonts w:ascii="Times New Roman" w:eastAsia="Times New Roman" w:hAnsi="Times New Roman" w:cs="Times New Roman"/>
          <w:color w:val="auto"/>
          <w:sz w:val="26"/>
          <w:szCs w:val="26"/>
          <w:lang w:bidi="ar-SA"/>
        </w:rPr>
        <w:t>- 53.38965800912729 N, 77.68833148749952 E;</w:t>
      </w:r>
    </w:p>
    <w:p w14:paraId="05BF5809" w14:textId="77777777" w:rsidR="008B00C7" w:rsidRPr="008B00C7" w:rsidRDefault="008B00C7" w:rsidP="008B00C7">
      <w:pPr>
        <w:widowControl/>
        <w:spacing w:line="288" w:lineRule="auto"/>
        <w:jc w:val="both"/>
        <w:rPr>
          <w:rFonts w:ascii="Times New Roman" w:eastAsia="Times New Roman" w:hAnsi="Times New Roman" w:cs="Times New Roman"/>
          <w:color w:val="auto"/>
          <w:sz w:val="26"/>
          <w:szCs w:val="26"/>
          <w:lang w:bidi="ar-SA"/>
        </w:rPr>
      </w:pPr>
      <w:r w:rsidRPr="00CA7604">
        <w:rPr>
          <w:rFonts w:ascii="Times New Roman" w:eastAsia="Times New Roman" w:hAnsi="Times New Roman" w:cs="Times New Roman"/>
          <w:color w:val="auto"/>
          <w:sz w:val="26"/>
          <w:szCs w:val="26"/>
          <w:lang w:bidi="ar-SA"/>
        </w:rPr>
        <w:t>- 53.38896178291504 N, 77.6887716663459 E;</w:t>
      </w:r>
    </w:p>
    <w:p w14:paraId="18A10400" w14:textId="77777777" w:rsidR="008B00C7" w:rsidRPr="008B00C7" w:rsidRDefault="008B00C7" w:rsidP="008B00C7">
      <w:pPr>
        <w:widowControl/>
        <w:spacing w:line="288" w:lineRule="auto"/>
        <w:jc w:val="both"/>
        <w:rPr>
          <w:rFonts w:ascii="Times New Roman" w:eastAsia="Times New Roman" w:hAnsi="Times New Roman" w:cs="Times New Roman"/>
          <w:color w:val="auto"/>
          <w:sz w:val="26"/>
          <w:szCs w:val="26"/>
          <w:lang w:bidi="ar-SA"/>
        </w:rPr>
      </w:pPr>
      <w:r w:rsidRPr="008B00C7">
        <w:rPr>
          <w:rFonts w:ascii="Times New Roman" w:eastAsia="Times New Roman" w:hAnsi="Times New Roman" w:cs="Times New Roman"/>
          <w:color w:val="auto"/>
          <w:sz w:val="26"/>
          <w:szCs w:val="26"/>
          <w:lang w:bidi="ar-SA"/>
        </w:rPr>
        <w:t>- 53.38916342337194 N, 77.6891671893673 E.</w:t>
      </w:r>
    </w:p>
    <w:p w14:paraId="74232659" w14:textId="77777777" w:rsidR="008B00C7" w:rsidRPr="008B00C7" w:rsidRDefault="008B00C7" w:rsidP="008B00C7">
      <w:pPr>
        <w:spacing w:after="260" w:line="276" w:lineRule="auto"/>
        <w:rPr>
          <w:rFonts w:ascii="Times New Roman" w:eastAsia="Times New Roman" w:hAnsi="Times New Roman" w:cs="Times New Roman"/>
          <w:color w:val="auto"/>
          <w:sz w:val="26"/>
          <w:szCs w:val="26"/>
        </w:rPr>
      </w:pPr>
      <w:r w:rsidRPr="008B00C7">
        <w:rPr>
          <w:rFonts w:ascii="Times New Roman" w:eastAsia="Times New Roman" w:hAnsi="Times New Roman" w:cs="Times New Roman"/>
          <w:color w:val="auto"/>
          <w:sz w:val="26"/>
          <w:szCs w:val="26"/>
          <w:lang w:bidi="ar-SA"/>
        </w:rPr>
        <w:t xml:space="preserve">  Количество работников на объекте составит – 5 человек</w:t>
      </w:r>
    </w:p>
    <w:p w14:paraId="187B0951" w14:textId="77777777" w:rsidR="008B00C7" w:rsidRPr="008B00C7" w:rsidRDefault="008B00C7" w:rsidP="008B00C7">
      <w:pPr>
        <w:pStyle w:val="11"/>
        <w:tabs>
          <w:tab w:val="left" w:pos="1261"/>
        </w:tabs>
        <w:spacing w:line="288" w:lineRule="auto"/>
        <w:jc w:val="both"/>
        <w:rPr>
          <w:sz w:val="26"/>
          <w:szCs w:val="26"/>
        </w:rPr>
      </w:pPr>
    </w:p>
    <w:p w14:paraId="5B667185" w14:textId="4B6E8BE6" w:rsidR="008B00C7" w:rsidRPr="008B00C7" w:rsidRDefault="008B00C7" w:rsidP="008B00C7">
      <w:pPr>
        <w:pStyle w:val="11"/>
        <w:tabs>
          <w:tab w:val="left" w:pos="720"/>
        </w:tabs>
        <w:spacing w:line="288" w:lineRule="auto"/>
        <w:ind w:hanging="436"/>
        <w:jc w:val="both"/>
        <w:rPr>
          <w:sz w:val="26"/>
          <w:szCs w:val="26"/>
        </w:rPr>
      </w:pPr>
      <w:r>
        <w:rPr>
          <w:noProof/>
          <w:sz w:val="26"/>
          <w:szCs w:val="26"/>
          <w:lang w:bidi="ar-SA"/>
        </w:rPr>
        <w:drawing>
          <wp:inline distT="0" distB="0" distL="0" distR="0" wp14:anchorId="607FFC91" wp14:editId="01EE7A5B">
            <wp:extent cx="6515100" cy="40195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56975" cy="4045385"/>
                    </a:xfrm>
                    <a:prstGeom prst="rect">
                      <a:avLst/>
                    </a:prstGeom>
                    <a:noFill/>
                  </pic:spPr>
                </pic:pic>
              </a:graphicData>
            </a:graphic>
          </wp:inline>
        </w:drawing>
      </w:r>
    </w:p>
    <w:p w14:paraId="041DE6B1"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Рис. 1</w:t>
      </w:r>
    </w:p>
    <w:p w14:paraId="0A27D2F2"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С северной, восточной, южной и западной стороны от АЗС расположена свободная от застройки территория (пустырь), АЗС расположена на автотрассе, Автомобильный код А17.</w:t>
      </w:r>
    </w:p>
    <w:p w14:paraId="34D43BB2"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Ближайший жилая зона находится на расстоянии более 9000 метров в северо-западном направлении от объекта.</w:t>
      </w:r>
    </w:p>
    <w:p w14:paraId="4D02F4D4"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Лесов, зон отдыха, водозаборов, граничащих с территорией объекта, нет.</w:t>
      </w:r>
    </w:p>
    <w:p w14:paraId="057748B4"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Ближайший поверхностный водоём озеро Чаган, в северо-западном направлении около 8500 метров. </w:t>
      </w:r>
    </w:p>
    <w:p w14:paraId="4C2CD325"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Сельскохозяйственные поля расположены с севера и востока от территории объекта и в минимальную СЗЗ – 100 метров, не входят.</w:t>
      </w:r>
    </w:p>
    <w:p w14:paraId="6EACFD4B" w14:textId="77777777" w:rsidR="008B00C7" w:rsidRPr="008B00C7" w:rsidRDefault="008B00C7" w:rsidP="008B00C7">
      <w:pPr>
        <w:pStyle w:val="11"/>
        <w:tabs>
          <w:tab w:val="left" w:pos="1261"/>
        </w:tabs>
        <w:spacing w:line="288" w:lineRule="auto"/>
        <w:jc w:val="both"/>
        <w:rPr>
          <w:sz w:val="26"/>
          <w:szCs w:val="26"/>
        </w:rPr>
      </w:pPr>
      <w:r w:rsidRPr="008B00C7">
        <w:rPr>
          <w:sz w:val="26"/>
          <w:szCs w:val="26"/>
        </w:rPr>
        <w:t xml:space="preserve">    </w:t>
      </w:r>
      <w:r w:rsidRPr="00CA7604">
        <w:rPr>
          <w:sz w:val="26"/>
          <w:szCs w:val="26"/>
        </w:rPr>
        <w:t>Срок строительства объекта – 2,5 месяца 2023 года.</w:t>
      </w:r>
    </w:p>
    <w:p w14:paraId="0096A318" w14:textId="77777777" w:rsidR="00FB0922" w:rsidRDefault="008B00C7" w:rsidP="008B00C7">
      <w:pPr>
        <w:pStyle w:val="11"/>
        <w:tabs>
          <w:tab w:val="left" w:pos="1261"/>
        </w:tabs>
        <w:spacing w:line="288" w:lineRule="auto"/>
        <w:jc w:val="both"/>
        <w:rPr>
          <w:sz w:val="26"/>
          <w:szCs w:val="26"/>
        </w:rPr>
      </w:pPr>
      <w:r w:rsidRPr="008B00C7">
        <w:rPr>
          <w:sz w:val="26"/>
          <w:szCs w:val="26"/>
        </w:rPr>
        <w:t xml:space="preserve">    Ситуационная карта-схема с указанием расстояния до ЖЗ прил. 1, Ген. план с нанесёнными источниками выбросов ЗВ в атмосферу и озеленением в прил. 2, Карта-схема с указанием границ СЗЗ по 8 румбам с указанием точек проведения контроля, </w:t>
      </w:r>
    </w:p>
    <w:p w14:paraId="41489B52" w14:textId="35775892" w:rsidR="008B00C7" w:rsidRDefault="008B00C7" w:rsidP="00FB0922">
      <w:pPr>
        <w:pStyle w:val="11"/>
        <w:tabs>
          <w:tab w:val="left" w:pos="1261"/>
        </w:tabs>
        <w:spacing w:line="288" w:lineRule="auto"/>
        <w:ind w:firstLine="0"/>
        <w:jc w:val="both"/>
        <w:rPr>
          <w:sz w:val="26"/>
          <w:szCs w:val="26"/>
        </w:rPr>
      </w:pPr>
      <w:r w:rsidRPr="008B00C7">
        <w:rPr>
          <w:sz w:val="26"/>
          <w:szCs w:val="26"/>
        </w:rPr>
        <w:t>прил. 3, Эскиз АЗС в прил. 4.</w:t>
      </w:r>
    </w:p>
    <w:p w14:paraId="2E30A806" w14:textId="77777777" w:rsidR="00FB0922" w:rsidRPr="008B00C7" w:rsidRDefault="00FB0922" w:rsidP="00FB0922">
      <w:pPr>
        <w:pStyle w:val="11"/>
        <w:tabs>
          <w:tab w:val="left" w:pos="1261"/>
        </w:tabs>
        <w:spacing w:line="288" w:lineRule="auto"/>
        <w:ind w:firstLine="0"/>
        <w:jc w:val="both"/>
        <w:rPr>
          <w:sz w:val="26"/>
          <w:szCs w:val="26"/>
          <w:highlight w:val="yellow"/>
        </w:rPr>
      </w:pPr>
    </w:p>
    <w:p w14:paraId="118F8FB9" w14:textId="77777777" w:rsidR="00637495" w:rsidRPr="00FB0922" w:rsidRDefault="00AB728A">
      <w:pPr>
        <w:pStyle w:val="11"/>
        <w:numPr>
          <w:ilvl w:val="1"/>
          <w:numId w:val="4"/>
        </w:numPr>
        <w:shd w:val="clear" w:color="auto" w:fill="auto"/>
        <w:tabs>
          <w:tab w:val="left" w:pos="1378"/>
        </w:tabs>
        <w:ind w:firstLine="940"/>
        <w:jc w:val="both"/>
      </w:pPr>
      <w:r w:rsidRPr="00FB0922">
        <w:rPr>
          <w:b/>
          <w:bCs/>
        </w:rPr>
        <w:t>Описание состояния окружающей среды на предполагаемой затрагиваемой территории на момент составления отчета (базовый сценарий)</w:t>
      </w:r>
    </w:p>
    <w:p w14:paraId="4B895904" w14:textId="77777777" w:rsidR="00637495" w:rsidRPr="00372FB5" w:rsidRDefault="00AB728A">
      <w:pPr>
        <w:pStyle w:val="11"/>
        <w:shd w:val="clear" w:color="auto" w:fill="auto"/>
        <w:ind w:firstLine="800"/>
        <w:jc w:val="both"/>
        <w:rPr>
          <w:sz w:val="26"/>
          <w:szCs w:val="26"/>
        </w:rPr>
      </w:pPr>
      <w:r w:rsidRPr="00372FB5">
        <w:rPr>
          <w:b/>
          <w:bCs/>
          <w:i/>
          <w:iCs/>
          <w:sz w:val="26"/>
          <w:szCs w:val="26"/>
        </w:rPr>
        <w:t>Атмосферный воздух</w:t>
      </w:r>
    </w:p>
    <w:p w14:paraId="6F28B9C1" w14:textId="77777777" w:rsidR="00637495" w:rsidRPr="00372FB5" w:rsidRDefault="00AB728A">
      <w:pPr>
        <w:pStyle w:val="11"/>
        <w:shd w:val="clear" w:color="auto" w:fill="auto"/>
        <w:ind w:firstLine="800"/>
        <w:jc w:val="both"/>
        <w:rPr>
          <w:sz w:val="26"/>
          <w:szCs w:val="26"/>
        </w:rPr>
      </w:pPr>
      <w:r w:rsidRPr="00372FB5">
        <w:rPr>
          <w:sz w:val="26"/>
          <w:szCs w:val="26"/>
        </w:rPr>
        <w:t xml:space="preserve">Климат района резкоконтинентальный и характеризуется сухим жарким </w:t>
      </w:r>
      <w:r w:rsidRPr="00372FB5">
        <w:rPr>
          <w:sz w:val="26"/>
          <w:szCs w:val="26"/>
        </w:rPr>
        <w:lastRenderedPageBreak/>
        <w:t>летом и холодной малоснежной зимой. Наибольшей повторяемостью обладают ветры юго-западного и западного направлений. По многолетним наблюдениям метеостанции г. Павлодара ниже приводятся основные климатические характеристики, которые применяются для технических условий на строительное проектирование в данном районе.</w:t>
      </w:r>
    </w:p>
    <w:p w14:paraId="086B1003" w14:textId="1BE1AD2C" w:rsidR="00637495" w:rsidRPr="00372FB5" w:rsidRDefault="00EC5FDD">
      <w:pPr>
        <w:pStyle w:val="ab"/>
        <w:shd w:val="clear" w:color="auto" w:fill="auto"/>
        <w:spacing w:line="271" w:lineRule="auto"/>
        <w:jc w:val="both"/>
        <w:rPr>
          <w:sz w:val="26"/>
          <w:szCs w:val="26"/>
        </w:rPr>
      </w:pPr>
      <w:r>
        <w:rPr>
          <w:b w:val="0"/>
          <w:bCs w:val="0"/>
          <w:sz w:val="26"/>
          <w:szCs w:val="26"/>
        </w:rPr>
        <w:t xml:space="preserve">            </w:t>
      </w:r>
      <w:r w:rsidR="00AB728A" w:rsidRPr="00372FB5">
        <w:rPr>
          <w:b w:val="0"/>
          <w:bCs w:val="0"/>
          <w:sz w:val="26"/>
          <w:szCs w:val="26"/>
        </w:rPr>
        <w:t>Средняя температура наружного воздуха характеризуется следующими величинами: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763"/>
        <w:gridCol w:w="758"/>
        <w:gridCol w:w="758"/>
        <w:gridCol w:w="758"/>
        <w:gridCol w:w="758"/>
        <w:gridCol w:w="758"/>
        <w:gridCol w:w="758"/>
        <w:gridCol w:w="773"/>
        <w:gridCol w:w="744"/>
        <w:gridCol w:w="758"/>
        <w:gridCol w:w="754"/>
        <w:gridCol w:w="758"/>
        <w:gridCol w:w="768"/>
      </w:tblGrid>
      <w:tr w:rsidR="00637495" w:rsidRPr="00372FB5" w14:paraId="7A32CB57" w14:textId="77777777">
        <w:trPr>
          <w:trHeight w:hRule="exact" w:val="307"/>
          <w:jc w:val="center"/>
        </w:trPr>
        <w:tc>
          <w:tcPr>
            <w:tcW w:w="6084" w:type="dxa"/>
            <w:gridSpan w:val="8"/>
            <w:tcBorders>
              <w:top w:val="single" w:sz="4" w:space="0" w:color="auto"/>
              <w:left w:val="single" w:sz="4" w:space="0" w:color="auto"/>
            </w:tcBorders>
            <w:shd w:val="clear" w:color="auto" w:fill="FFFFFF"/>
            <w:vAlign w:val="bottom"/>
          </w:tcPr>
          <w:p w14:paraId="0E51EFFA" w14:textId="425BD8D2" w:rsidR="00637495" w:rsidRPr="00372FB5" w:rsidRDefault="00AB728A" w:rsidP="00FB0922">
            <w:pPr>
              <w:pStyle w:val="a6"/>
              <w:shd w:val="clear" w:color="auto" w:fill="auto"/>
              <w:spacing w:line="240" w:lineRule="auto"/>
              <w:ind w:firstLine="0"/>
              <w:jc w:val="center"/>
              <w:rPr>
                <w:sz w:val="26"/>
                <w:szCs w:val="26"/>
              </w:rPr>
            </w:pPr>
            <w:r w:rsidRPr="00372FB5">
              <w:rPr>
                <w:sz w:val="26"/>
                <w:szCs w:val="26"/>
              </w:rPr>
              <w:t>Метеостанция г. Павлод</w:t>
            </w:r>
            <w:r w:rsidR="00FB0922">
              <w:rPr>
                <w:sz w:val="26"/>
                <w:szCs w:val="26"/>
              </w:rPr>
              <w:t>р</w:t>
            </w:r>
            <w:r w:rsidRPr="00372FB5">
              <w:rPr>
                <w:sz w:val="26"/>
                <w:szCs w:val="26"/>
              </w:rPr>
              <w:t>а</w:t>
            </w:r>
          </w:p>
        </w:tc>
        <w:tc>
          <w:tcPr>
            <w:tcW w:w="3782" w:type="dxa"/>
            <w:gridSpan w:val="5"/>
            <w:tcBorders>
              <w:top w:val="single" w:sz="4" w:space="0" w:color="auto"/>
              <w:left w:val="single" w:sz="4" w:space="0" w:color="auto"/>
              <w:right w:val="single" w:sz="4" w:space="0" w:color="auto"/>
            </w:tcBorders>
            <w:shd w:val="clear" w:color="auto" w:fill="FFFFFF"/>
            <w:vAlign w:val="bottom"/>
          </w:tcPr>
          <w:p w14:paraId="786FF5BA" w14:textId="0BCEA7BF" w:rsidR="00637495" w:rsidRPr="00372FB5" w:rsidRDefault="00637495">
            <w:pPr>
              <w:pStyle w:val="a6"/>
              <w:shd w:val="clear" w:color="auto" w:fill="auto"/>
              <w:spacing w:line="240" w:lineRule="auto"/>
              <w:ind w:firstLine="0"/>
              <w:rPr>
                <w:sz w:val="26"/>
                <w:szCs w:val="26"/>
              </w:rPr>
            </w:pPr>
          </w:p>
        </w:tc>
      </w:tr>
      <w:tr w:rsidR="00637495" w:rsidRPr="00372FB5" w14:paraId="4CCF92C5" w14:textId="77777777">
        <w:trPr>
          <w:trHeight w:hRule="exact" w:val="298"/>
          <w:jc w:val="center"/>
        </w:trPr>
        <w:tc>
          <w:tcPr>
            <w:tcW w:w="763" w:type="dxa"/>
            <w:tcBorders>
              <w:top w:val="single" w:sz="4" w:space="0" w:color="auto"/>
              <w:left w:val="single" w:sz="4" w:space="0" w:color="auto"/>
            </w:tcBorders>
            <w:shd w:val="clear" w:color="auto" w:fill="FFFFFF"/>
          </w:tcPr>
          <w:p w14:paraId="09AFC2AB"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I</w:t>
            </w:r>
          </w:p>
        </w:tc>
        <w:tc>
          <w:tcPr>
            <w:tcW w:w="758" w:type="dxa"/>
            <w:tcBorders>
              <w:top w:val="single" w:sz="4" w:space="0" w:color="auto"/>
              <w:left w:val="single" w:sz="4" w:space="0" w:color="auto"/>
            </w:tcBorders>
            <w:shd w:val="clear" w:color="auto" w:fill="FFFFFF"/>
          </w:tcPr>
          <w:p w14:paraId="36CBC98D"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II</w:t>
            </w:r>
          </w:p>
        </w:tc>
        <w:tc>
          <w:tcPr>
            <w:tcW w:w="758" w:type="dxa"/>
            <w:tcBorders>
              <w:top w:val="single" w:sz="4" w:space="0" w:color="auto"/>
              <w:left w:val="single" w:sz="4" w:space="0" w:color="auto"/>
            </w:tcBorders>
            <w:shd w:val="clear" w:color="auto" w:fill="FFFFFF"/>
          </w:tcPr>
          <w:p w14:paraId="42FFFF3D"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III</w:t>
            </w:r>
          </w:p>
        </w:tc>
        <w:tc>
          <w:tcPr>
            <w:tcW w:w="758" w:type="dxa"/>
            <w:tcBorders>
              <w:top w:val="single" w:sz="4" w:space="0" w:color="auto"/>
              <w:left w:val="single" w:sz="4" w:space="0" w:color="auto"/>
            </w:tcBorders>
            <w:shd w:val="clear" w:color="auto" w:fill="FFFFFF"/>
          </w:tcPr>
          <w:p w14:paraId="71EF98E7"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IV</w:t>
            </w:r>
          </w:p>
        </w:tc>
        <w:tc>
          <w:tcPr>
            <w:tcW w:w="758" w:type="dxa"/>
            <w:tcBorders>
              <w:top w:val="single" w:sz="4" w:space="0" w:color="auto"/>
              <w:left w:val="single" w:sz="4" w:space="0" w:color="auto"/>
            </w:tcBorders>
            <w:shd w:val="clear" w:color="auto" w:fill="FFFFFF"/>
          </w:tcPr>
          <w:p w14:paraId="0FC9DCA4"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V</w:t>
            </w:r>
          </w:p>
        </w:tc>
        <w:tc>
          <w:tcPr>
            <w:tcW w:w="758" w:type="dxa"/>
            <w:tcBorders>
              <w:top w:val="single" w:sz="4" w:space="0" w:color="auto"/>
              <w:left w:val="single" w:sz="4" w:space="0" w:color="auto"/>
            </w:tcBorders>
            <w:shd w:val="clear" w:color="auto" w:fill="FFFFFF"/>
          </w:tcPr>
          <w:p w14:paraId="4E2249D5"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VI</w:t>
            </w:r>
          </w:p>
        </w:tc>
        <w:tc>
          <w:tcPr>
            <w:tcW w:w="758" w:type="dxa"/>
            <w:tcBorders>
              <w:top w:val="single" w:sz="4" w:space="0" w:color="auto"/>
              <w:left w:val="single" w:sz="4" w:space="0" w:color="auto"/>
            </w:tcBorders>
            <w:shd w:val="clear" w:color="auto" w:fill="FFFFFF"/>
          </w:tcPr>
          <w:p w14:paraId="14774A72"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VII</w:t>
            </w:r>
          </w:p>
        </w:tc>
        <w:tc>
          <w:tcPr>
            <w:tcW w:w="773" w:type="dxa"/>
            <w:tcBorders>
              <w:top w:val="single" w:sz="4" w:space="0" w:color="auto"/>
              <w:left w:val="single" w:sz="4" w:space="0" w:color="auto"/>
            </w:tcBorders>
            <w:shd w:val="clear" w:color="auto" w:fill="FFFFFF"/>
          </w:tcPr>
          <w:p w14:paraId="3F6FB7A1"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VIII</w:t>
            </w:r>
          </w:p>
        </w:tc>
        <w:tc>
          <w:tcPr>
            <w:tcW w:w="744" w:type="dxa"/>
            <w:tcBorders>
              <w:top w:val="single" w:sz="4" w:space="0" w:color="auto"/>
              <w:left w:val="single" w:sz="4" w:space="0" w:color="auto"/>
            </w:tcBorders>
            <w:shd w:val="clear" w:color="auto" w:fill="FFFFFF"/>
          </w:tcPr>
          <w:p w14:paraId="3BE46884"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lang w:val="en-US" w:eastAsia="en-US" w:bidi="en-US"/>
              </w:rPr>
              <w:t>IX</w:t>
            </w:r>
          </w:p>
        </w:tc>
        <w:tc>
          <w:tcPr>
            <w:tcW w:w="758" w:type="dxa"/>
            <w:tcBorders>
              <w:top w:val="single" w:sz="4" w:space="0" w:color="auto"/>
              <w:left w:val="single" w:sz="4" w:space="0" w:color="auto"/>
            </w:tcBorders>
            <w:shd w:val="clear" w:color="auto" w:fill="FFFFFF"/>
          </w:tcPr>
          <w:p w14:paraId="448A5F4D"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X</w:t>
            </w:r>
          </w:p>
        </w:tc>
        <w:tc>
          <w:tcPr>
            <w:tcW w:w="754" w:type="dxa"/>
            <w:tcBorders>
              <w:top w:val="single" w:sz="4" w:space="0" w:color="auto"/>
              <w:left w:val="single" w:sz="4" w:space="0" w:color="auto"/>
            </w:tcBorders>
            <w:shd w:val="clear" w:color="auto" w:fill="FFFFFF"/>
          </w:tcPr>
          <w:p w14:paraId="0B76F487"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XI</w:t>
            </w:r>
          </w:p>
        </w:tc>
        <w:tc>
          <w:tcPr>
            <w:tcW w:w="758" w:type="dxa"/>
            <w:tcBorders>
              <w:top w:val="single" w:sz="4" w:space="0" w:color="auto"/>
              <w:left w:val="single" w:sz="4" w:space="0" w:color="auto"/>
            </w:tcBorders>
            <w:shd w:val="clear" w:color="auto" w:fill="FFFFFF"/>
          </w:tcPr>
          <w:p w14:paraId="6D8F9391"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XII</w:t>
            </w:r>
          </w:p>
        </w:tc>
        <w:tc>
          <w:tcPr>
            <w:tcW w:w="768" w:type="dxa"/>
            <w:tcBorders>
              <w:top w:val="single" w:sz="4" w:space="0" w:color="auto"/>
              <w:left w:val="single" w:sz="4" w:space="0" w:color="auto"/>
              <w:right w:val="single" w:sz="4" w:space="0" w:color="auto"/>
            </w:tcBorders>
            <w:shd w:val="clear" w:color="auto" w:fill="FFFFFF"/>
          </w:tcPr>
          <w:p w14:paraId="381D082E"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Год</w:t>
            </w:r>
          </w:p>
        </w:tc>
      </w:tr>
      <w:tr w:rsidR="00637495" w:rsidRPr="00372FB5" w14:paraId="3B96624E" w14:textId="77777777">
        <w:trPr>
          <w:trHeight w:hRule="exact" w:val="312"/>
          <w:jc w:val="center"/>
        </w:trPr>
        <w:tc>
          <w:tcPr>
            <w:tcW w:w="763" w:type="dxa"/>
            <w:tcBorders>
              <w:top w:val="single" w:sz="4" w:space="0" w:color="auto"/>
              <w:left w:val="single" w:sz="4" w:space="0" w:color="auto"/>
              <w:bottom w:val="single" w:sz="4" w:space="0" w:color="auto"/>
            </w:tcBorders>
            <w:shd w:val="clear" w:color="auto" w:fill="FFFFFF"/>
          </w:tcPr>
          <w:p w14:paraId="523E6309"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-17,9</w:t>
            </w:r>
          </w:p>
        </w:tc>
        <w:tc>
          <w:tcPr>
            <w:tcW w:w="758" w:type="dxa"/>
            <w:tcBorders>
              <w:top w:val="single" w:sz="4" w:space="0" w:color="auto"/>
              <w:left w:val="single" w:sz="4" w:space="0" w:color="auto"/>
              <w:bottom w:val="single" w:sz="4" w:space="0" w:color="auto"/>
            </w:tcBorders>
            <w:shd w:val="clear" w:color="auto" w:fill="FFFFFF"/>
          </w:tcPr>
          <w:p w14:paraId="3E6A3772"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-17,2</w:t>
            </w:r>
          </w:p>
        </w:tc>
        <w:tc>
          <w:tcPr>
            <w:tcW w:w="758" w:type="dxa"/>
            <w:tcBorders>
              <w:top w:val="single" w:sz="4" w:space="0" w:color="auto"/>
              <w:left w:val="single" w:sz="4" w:space="0" w:color="auto"/>
              <w:bottom w:val="single" w:sz="4" w:space="0" w:color="auto"/>
            </w:tcBorders>
            <w:shd w:val="clear" w:color="auto" w:fill="FFFFFF"/>
          </w:tcPr>
          <w:p w14:paraId="0BDDEED4"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-10,5</w:t>
            </w:r>
          </w:p>
        </w:tc>
        <w:tc>
          <w:tcPr>
            <w:tcW w:w="758" w:type="dxa"/>
            <w:tcBorders>
              <w:top w:val="single" w:sz="4" w:space="0" w:color="auto"/>
              <w:left w:val="single" w:sz="4" w:space="0" w:color="auto"/>
              <w:bottom w:val="single" w:sz="4" w:space="0" w:color="auto"/>
            </w:tcBorders>
            <w:shd w:val="clear" w:color="auto" w:fill="FFFFFF"/>
          </w:tcPr>
          <w:p w14:paraId="5C1FE965"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3,2</w:t>
            </w:r>
          </w:p>
        </w:tc>
        <w:tc>
          <w:tcPr>
            <w:tcW w:w="758" w:type="dxa"/>
            <w:tcBorders>
              <w:top w:val="single" w:sz="4" w:space="0" w:color="auto"/>
              <w:left w:val="single" w:sz="4" w:space="0" w:color="auto"/>
              <w:bottom w:val="single" w:sz="4" w:space="0" w:color="auto"/>
            </w:tcBorders>
            <w:shd w:val="clear" w:color="auto" w:fill="FFFFFF"/>
          </w:tcPr>
          <w:p w14:paraId="4F49B23D"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12,9</w:t>
            </w:r>
          </w:p>
        </w:tc>
        <w:tc>
          <w:tcPr>
            <w:tcW w:w="758" w:type="dxa"/>
            <w:tcBorders>
              <w:top w:val="single" w:sz="4" w:space="0" w:color="auto"/>
              <w:left w:val="single" w:sz="4" w:space="0" w:color="auto"/>
              <w:bottom w:val="single" w:sz="4" w:space="0" w:color="auto"/>
            </w:tcBorders>
            <w:shd w:val="clear" w:color="auto" w:fill="FFFFFF"/>
          </w:tcPr>
          <w:p w14:paraId="5947B33D"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19,0</w:t>
            </w:r>
          </w:p>
        </w:tc>
        <w:tc>
          <w:tcPr>
            <w:tcW w:w="758" w:type="dxa"/>
            <w:tcBorders>
              <w:top w:val="single" w:sz="4" w:space="0" w:color="auto"/>
              <w:left w:val="single" w:sz="4" w:space="0" w:color="auto"/>
              <w:bottom w:val="single" w:sz="4" w:space="0" w:color="auto"/>
            </w:tcBorders>
            <w:shd w:val="clear" w:color="auto" w:fill="FFFFFF"/>
            <w:vAlign w:val="bottom"/>
          </w:tcPr>
          <w:p w14:paraId="2EB40646"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21,2</w:t>
            </w:r>
          </w:p>
        </w:tc>
        <w:tc>
          <w:tcPr>
            <w:tcW w:w="773" w:type="dxa"/>
            <w:tcBorders>
              <w:top w:val="single" w:sz="4" w:space="0" w:color="auto"/>
              <w:left w:val="single" w:sz="4" w:space="0" w:color="auto"/>
              <w:bottom w:val="single" w:sz="4" w:space="0" w:color="auto"/>
            </w:tcBorders>
            <w:shd w:val="clear" w:color="auto" w:fill="FFFFFF"/>
          </w:tcPr>
          <w:p w14:paraId="4B618079"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18,7</w:t>
            </w:r>
          </w:p>
        </w:tc>
        <w:tc>
          <w:tcPr>
            <w:tcW w:w="744" w:type="dxa"/>
            <w:tcBorders>
              <w:top w:val="single" w:sz="4" w:space="0" w:color="auto"/>
              <w:left w:val="single" w:sz="4" w:space="0" w:color="auto"/>
              <w:bottom w:val="single" w:sz="4" w:space="0" w:color="auto"/>
            </w:tcBorders>
            <w:shd w:val="clear" w:color="auto" w:fill="FFFFFF"/>
          </w:tcPr>
          <w:p w14:paraId="768A8203"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12,3</w:t>
            </w:r>
          </w:p>
        </w:tc>
        <w:tc>
          <w:tcPr>
            <w:tcW w:w="758" w:type="dxa"/>
            <w:tcBorders>
              <w:top w:val="single" w:sz="4" w:space="0" w:color="auto"/>
              <w:left w:val="single" w:sz="4" w:space="0" w:color="auto"/>
              <w:bottom w:val="single" w:sz="4" w:space="0" w:color="auto"/>
            </w:tcBorders>
            <w:shd w:val="clear" w:color="auto" w:fill="FFFFFF"/>
          </w:tcPr>
          <w:p w14:paraId="3AAAA80C"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3,2</w:t>
            </w:r>
          </w:p>
        </w:tc>
        <w:tc>
          <w:tcPr>
            <w:tcW w:w="754" w:type="dxa"/>
            <w:tcBorders>
              <w:top w:val="single" w:sz="4" w:space="0" w:color="auto"/>
              <w:left w:val="single" w:sz="4" w:space="0" w:color="auto"/>
              <w:bottom w:val="single" w:sz="4" w:space="0" w:color="auto"/>
            </w:tcBorders>
            <w:shd w:val="clear" w:color="auto" w:fill="FFFFFF"/>
          </w:tcPr>
          <w:p w14:paraId="3FFDB10C"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-7,6</w:t>
            </w:r>
          </w:p>
        </w:tc>
        <w:tc>
          <w:tcPr>
            <w:tcW w:w="758" w:type="dxa"/>
            <w:tcBorders>
              <w:top w:val="single" w:sz="4" w:space="0" w:color="auto"/>
              <w:left w:val="single" w:sz="4" w:space="0" w:color="auto"/>
              <w:bottom w:val="single" w:sz="4" w:space="0" w:color="auto"/>
            </w:tcBorders>
            <w:shd w:val="clear" w:color="auto" w:fill="FFFFFF"/>
          </w:tcPr>
          <w:p w14:paraId="027DE74A"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-15,0</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14:paraId="331EB1C3" w14:textId="77777777" w:rsidR="00637495" w:rsidRPr="00372FB5" w:rsidRDefault="00AB728A">
            <w:pPr>
              <w:pStyle w:val="a6"/>
              <w:shd w:val="clear" w:color="auto" w:fill="auto"/>
              <w:spacing w:line="240" w:lineRule="auto"/>
              <w:ind w:firstLine="0"/>
              <w:jc w:val="center"/>
              <w:rPr>
                <w:sz w:val="26"/>
                <w:szCs w:val="26"/>
              </w:rPr>
            </w:pPr>
            <w:r w:rsidRPr="00372FB5">
              <w:rPr>
                <w:sz w:val="26"/>
                <w:szCs w:val="26"/>
              </w:rPr>
              <w:t>2,1</w:t>
            </w:r>
          </w:p>
        </w:tc>
      </w:tr>
    </w:tbl>
    <w:p w14:paraId="13461A5D" w14:textId="77777777" w:rsidR="00637495" w:rsidRPr="00372FB5" w:rsidRDefault="00637495">
      <w:pPr>
        <w:spacing w:after="259" w:line="1" w:lineRule="exact"/>
        <w:rPr>
          <w:rFonts w:ascii="Times New Roman" w:hAnsi="Times New Roman" w:cs="Times New Roman"/>
          <w:sz w:val="26"/>
          <w:szCs w:val="26"/>
        </w:rPr>
      </w:pPr>
    </w:p>
    <w:p w14:paraId="036E14F7" w14:textId="77777777" w:rsidR="00637495" w:rsidRPr="00372FB5" w:rsidRDefault="00AB728A">
      <w:pPr>
        <w:pStyle w:val="11"/>
        <w:shd w:val="clear" w:color="auto" w:fill="auto"/>
        <w:ind w:firstLine="800"/>
        <w:jc w:val="both"/>
        <w:rPr>
          <w:sz w:val="26"/>
          <w:szCs w:val="26"/>
        </w:rPr>
      </w:pPr>
      <w:r w:rsidRPr="00372FB5">
        <w:rPr>
          <w:sz w:val="26"/>
          <w:szCs w:val="26"/>
        </w:rPr>
        <w:t>Абсолютная минимальная температура -47°С. Абсолютная максимальная температура +42°С.</w:t>
      </w:r>
    </w:p>
    <w:p w14:paraId="3126FD88" w14:textId="77777777" w:rsidR="00637495" w:rsidRPr="00372FB5" w:rsidRDefault="00AB728A">
      <w:pPr>
        <w:pStyle w:val="11"/>
        <w:shd w:val="clear" w:color="auto" w:fill="auto"/>
        <w:ind w:firstLine="800"/>
        <w:jc w:val="both"/>
        <w:rPr>
          <w:sz w:val="26"/>
          <w:szCs w:val="26"/>
        </w:rPr>
      </w:pPr>
      <w:r w:rsidRPr="00372FB5">
        <w:rPr>
          <w:sz w:val="26"/>
          <w:szCs w:val="26"/>
        </w:rPr>
        <w:t>Продолжительность периода со среднесуточной температурой 0°С составляет 165 суток.</w:t>
      </w:r>
    </w:p>
    <w:p w14:paraId="3FD90DEB" w14:textId="77777777" w:rsidR="00637495" w:rsidRPr="00372FB5" w:rsidRDefault="00AB728A">
      <w:pPr>
        <w:pStyle w:val="11"/>
        <w:shd w:val="clear" w:color="auto" w:fill="auto"/>
        <w:ind w:firstLine="800"/>
        <w:jc w:val="both"/>
        <w:rPr>
          <w:sz w:val="26"/>
          <w:szCs w:val="26"/>
        </w:rPr>
      </w:pPr>
      <w:r w:rsidRPr="00372FB5">
        <w:rPr>
          <w:sz w:val="26"/>
          <w:szCs w:val="26"/>
        </w:rPr>
        <w:t>Средняя относительная влажность на 13 часов наиболее холодного месяца года составляет 82%, наиболее жаркого - 45%. Число дней с относительной влажностью 80% равно 70-85.</w:t>
      </w:r>
    </w:p>
    <w:p w14:paraId="04F7BD1A" w14:textId="77777777" w:rsidR="00637495" w:rsidRPr="00372FB5" w:rsidRDefault="00AB728A">
      <w:pPr>
        <w:pStyle w:val="11"/>
        <w:shd w:val="clear" w:color="auto" w:fill="auto"/>
        <w:ind w:firstLine="800"/>
        <w:jc w:val="both"/>
        <w:rPr>
          <w:sz w:val="26"/>
          <w:szCs w:val="26"/>
        </w:rPr>
      </w:pPr>
      <w:r w:rsidRPr="00372FB5">
        <w:rPr>
          <w:sz w:val="26"/>
          <w:szCs w:val="26"/>
        </w:rPr>
        <w:t>Количество осадков, выпадающих в течение года, составляет 352 мм, в том числе в жидкой фазе -264 мм.</w:t>
      </w:r>
    </w:p>
    <w:p w14:paraId="2F1E41EC" w14:textId="77777777" w:rsidR="00637495" w:rsidRPr="00372FB5" w:rsidRDefault="00AB728A">
      <w:pPr>
        <w:pStyle w:val="11"/>
        <w:shd w:val="clear" w:color="auto" w:fill="auto"/>
        <w:ind w:firstLine="800"/>
        <w:jc w:val="both"/>
        <w:rPr>
          <w:sz w:val="26"/>
          <w:szCs w:val="26"/>
        </w:rPr>
      </w:pPr>
      <w:r w:rsidRPr="00372FB5">
        <w:rPr>
          <w:sz w:val="26"/>
          <w:szCs w:val="26"/>
        </w:rPr>
        <w:t>Наиболее засушливые месяцы: май, июнь, июль.</w:t>
      </w:r>
    </w:p>
    <w:p w14:paraId="36D3CC68" w14:textId="77777777" w:rsidR="00637495" w:rsidRPr="00372FB5" w:rsidRDefault="00AB728A">
      <w:pPr>
        <w:pStyle w:val="11"/>
        <w:shd w:val="clear" w:color="auto" w:fill="auto"/>
        <w:ind w:firstLine="800"/>
        <w:jc w:val="both"/>
        <w:rPr>
          <w:sz w:val="26"/>
          <w:szCs w:val="26"/>
        </w:rPr>
      </w:pPr>
      <w:r w:rsidRPr="00372FB5">
        <w:rPr>
          <w:sz w:val="26"/>
          <w:szCs w:val="26"/>
        </w:rPr>
        <w:t>Средняя дата образования устойчивого снежного покрова приходится на 19 ноября, разрушения - 4 апреля.</w:t>
      </w:r>
    </w:p>
    <w:p w14:paraId="76558B2B" w14:textId="77777777" w:rsidR="00637495" w:rsidRPr="00372FB5" w:rsidRDefault="00AB728A">
      <w:pPr>
        <w:pStyle w:val="11"/>
        <w:shd w:val="clear" w:color="auto" w:fill="auto"/>
        <w:ind w:firstLine="800"/>
        <w:jc w:val="both"/>
        <w:rPr>
          <w:sz w:val="26"/>
          <w:szCs w:val="26"/>
        </w:rPr>
      </w:pPr>
      <w:r w:rsidRPr="00372FB5">
        <w:rPr>
          <w:sz w:val="26"/>
          <w:szCs w:val="26"/>
        </w:rPr>
        <w:t>Наибольшая скорость ветра, возможная один раз в году, равна 27 м/сек, один раз за 10 лет -34 м/сек и за 20 лет -36 м/сек.</w:t>
      </w:r>
    </w:p>
    <w:p w14:paraId="4AC8E536" w14:textId="77777777" w:rsidR="00637495" w:rsidRPr="00372FB5" w:rsidRDefault="00AB728A">
      <w:pPr>
        <w:pStyle w:val="11"/>
        <w:shd w:val="clear" w:color="auto" w:fill="auto"/>
        <w:ind w:firstLine="800"/>
        <w:jc w:val="both"/>
        <w:rPr>
          <w:sz w:val="26"/>
          <w:szCs w:val="26"/>
        </w:rPr>
      </w:pPr>
      <w:r w:rsidRPr="00372FB5">
        <w:rPr>
          <w:sz w:val="26"/>
          <w:szCs w:val="26"/>
        </w:rPr>
        <w:t>Из повторяемости направлений ветра по румбам, следует, что в холодный период года явно преобладают ветры с южной составляющей: юго-западные, юго-восточные и западные, которым свойственны наибольшие скорости (8-9 м/сек).</w:t>
      </w:r>
    </w:p>
    <w:p w14:paraId="180E145F" w14:textId="77777777" w:rsidR="00637495" w:rsidRPr="00372FB5" w:rsidRDefault="00AB728A">
      <w:pPr>
        <w:pStyle w:val="11"/>
        <w:shd w:val="clear" w:color="auto" w:fill="auto"/>
        <w:ind w:firstLine="740"/>
        <w:jc w:val="both"/>
        <w:rPr>
          <w:sz w:val="26"/>
          <w:szCs w:val="26"/>
        </w:rPr>
      </w:pPr>
      <w:r w:rsidRPr="00372FB5">
        <w:rPr>
          <w:sz w:val="26"/>
          <w:szCs w:val="26"/>
        </w:rPr>
        <w:t>В то же время минимальную повторяемость имеют ветры северных, северо-восточных и восточных направлений. Средняя скорость ветра по румбам колеблется в пределах от 3 до 9 м/сек.</w:t>
      </w:r>
    </w:p>
    <w:p w14:paraId="6F304C7D" w14:textId="77777777" w:rsidR="00637495" w:rsidRPr="00372FB5" w:rsidRDefault="00AB728A">
      <w:pPr>
        <w:pStyle w:val="11"/>
        <w:shd w:val="clear" w:color="auto" w:fill="auto"/>
        <w:ind w:firstLine="740"/>
        <w:jc w:val="both"/>
        <w:rPr>
          <w:sz w:val="26"/>
          <w:szCs w:val="26"/>
        </w:rPr>
      </w:pPr>
      <w:r w:rsidRPr="00372FB5">
        <w:rPr>
          <w:sz w:val="26"/>
          <w:szCs w:val="26"/>
        </w:rPr>
        <w:t>Так как район относится к степной зоне, необходимо отметить значительное развитие ветровой эрозии, проявляющееся в весеннее время.</w:t>
      </w:r>
    </w:p>
    <w:p w14:paraId="2AF3384B" w14:textId="77777777" w:rsidR="00637495" w:rsidRPr="00372FB5" w:rsidRDefault="00AB728A">
      <w:pPr>
        <w:pStyle w:val="11"/>
        <w:shd w:val="clear" w:color="auto" w:fill="auto"/>
        <w:ind w:firstLine="740"/>
        <w:jc w:val="both"/>
        <w:rPr>
          <w:sz w:val="26"/>
          <w:szCs w:val="26"/>
        </w:rPr>
      </w:pPr>
      <w:r w:rsidRPr="00372FB5">
        <w:rPr>
          <w:sz w:val="26"/>
          <w:szCs w:val="26"/>
        </w:rPr>
        <w:t>Атмосферные явления:</w:t>
      </w:r>
    </w:p>
    <w:p w14:paraId="4FC369D7" w14:textId="77777777" w:rsidR="00637495" w:rsidRPr="00372FB5" w:rsidRDefault="00AB728A">
      <w:pPr>
        <w:pStyle w:val="11"/>
        <w:shd w:val="clear" w:color="auto" w:fill="auto"/>
        <w:ind w:firstLine="740"/>
        <w:jc w:val="both"/>
        <w:rPr>
          <w:sz w:val="26"/>
          <w:szCs w:val="26"/>
        </w:rPr>
      </w:pPr>
      <w:r w:rsidRPr="00372FB5">
        <w:rPr>
          <w:sz w:val="26"/>
          <w:szCs w:val="26"/>
        </w:rPr>
        <w:t>Среднее число дней с туманом- 26;</w:t>
      </w:r>
    </w:p>
    <w:p w14:paraId="16C039B8" w14:textId="77777777" w:rsidR="00637495" w:rsidRPr="00372FB5" w:rsidRDefault="00AB728A">
      <w:pPr>
        <w:pStyle w:val="11"/>
        <w:shd w:val="clear" w:color="auto" w:fill="auto"/>
        <w:ind w:firstLine="740"/>
        <w:jc w:val="both"/>
        <w:rPr>
          <w:sz w:val="26"/>
          <w:szCs w:val="26"/>
        </w:rPr>
      </w:pPr>
      <w:r w:rsidRPr="00372FB5">
        <w:rPr>
          <w:sz w:val="26"/>
          <w:szCs w:val="26"/>
        </w:rPr>
        <w:t>Среднее число дней с грозой- 20;</w:t>
      </w:r>
    </w:p>
    <w:p w14:paraId="67730ECC" w14:textId="77777777" w:rsidR="00637495" w:rsidRPr="00372FB5" w:rsidRDefault="00AB728A">
      <w:pPr>
        <w:pStyle w:val="11"/>
        <w:shd w:val="clear" w:color="auto" w:fill="auto"/>
        <w:ind w:firstLine="740"/>
        <w:jc w:val="both"/>
        <w:rPr>
          <w:sz w:val="26"/>
          <w:szCs w:val="26"/>
        </w:rPr>
      </w:pPr>
      <w:r w:rsidRPr="00372FB5">
        <w:rPr>
          <w:sz w:val="26"/>
          <w:szCs w:val="26"/>
        </w:rPr>
        <w:t>Среднее число дней с метелью- 24;</w:t>
      </w:r>
    </w:p>
    <w:p w14:paraId="440BA8D6" w14:textId="77777777" w:rsidR="00637495" w:rsidRPr="00372FB5" w:rsidRDefault="00AB728A">
      <w:pPr>
        <w:pStyle w:val="11"/>
        <w:shd w:val="clear" w:color="auto" w:fill="auto"/>
        <w:ind w:firstLine="740"/>
        <w:jc w:val="both"/>
        <w:rPr>
          <w:sz w:val="26"/>
          <w:szCs w:val="26"/>
        </w:rPr>
      </w:pPr>
      <w:r w:rsidRPr="00372FB5">
        <w:rPr>
          <w:sz w:val="26"/>
          <w:szCs w:val="26"/>
        </w:rPr>
        <w:t>Среднее число дней с градом- 1;</w:t>
      </w:r>
    </w:p>
    <w:p w14:paraId="0E58F5D5" w14:textId="77777777" w:rsidR="00637495" w:rsidRPr="00372FB5" w:rsidRDefault="00AB728A">
      <w:pPr>
        <w:pStyle w:val="11"/>
        <w:shd w:val="clear" w:color="auto" w:fill="auto"/>
        <w:ind w:firstLine="740"/>
        <w:jc w:val="both"/>
        <w:rPr>
          <w:sz w:val="26"/>
          <w:szCs w:val="26"/>
        </w:rPr>
      </w:pPr>
      <w:r w:rsidRPr="00372FB5">
        <w:rPr>
          <w:sz w:val="26"/>
          <w:szCs w:val="26"/>
        </w:rPr>
        <w:t>Среднее число дней с пыльной бурей- 17,5.</w:t>
      </w:r>
    </w:p>
    <w:p w14:paraId="05DBA8ED" w14:textId="77777777" w:rsidR="00637495" w:rsidRPr="00372FB5" w:rsidRDefault="00AB728A">
      <w:pPr>
        <w:pStyle w:val="11"/>
        <w:shd w:val="clear" w:color="auto" w:fill="auto"/>
        <w:ind w:firstLine="740"/>
        <w:jc w:val="both"/>
        <w:rPr>
          <w:sz w:val="26"/>
          <w:szCs w:val="26"/>
        </w:rPr>
      </w:pPr>
      <w:r w:rsidRPr="00372FB5">
        <w:rPr>
          <w:sz w:val="26"/>
          <w:szCs w:val="26"/>
        </w:rPr>
        <w:t>Температура наружного воздуха наиболее холодных суток обеспеченностью 0,98%- 42.2; 0,92%- 40,1.</w:t>
      </w:r>
    </w:p>
    <w:p w14:paraId="56EC3695" w14:textId="77777777" w:rsidR="00637495" w:rsidRPr="00372FB5" w:rsidRDefault="00AB728A">
      <w:pPr>
        <w:pStyle w:val="11"/>
        <w:shd w:val="clear" w:color="auto" w:fill="auto"/>
        <w:ind w:firstLine="740"/>
        <w:jc w:val="both"/>
        <w:rPr>
          <w:sz w:val="26"/>
          <w:szCs w:val="26"/>
        </w:rPr>
      </w:pPr>
      <w:r w:rsidRPr="00372FB5">
        <w:rPr>
          <w:sz w:val="26"/>
          <w:szCs w:val="26"/>
        </w:rPr>
        <w:t>Температура воздуха наиболее холодной пятидневки обеспеченностью: 0,98% - 39,6; 0,92% - 34,6.</w:t>
      </w:r>
    </w:p>
    <w:p w14:paraId="0C7B0C61" w14:textId="2CD727E4" w:rsidR="00EA644E" w:rsidRPr="00EA644E" w:rsidRDefault="00EA644E" w:rsidP="00EA644E">
      <w:pPr>
        <w:widowControl/>
        <w:spacing w:line="288" w:lineRule="auto"/>
        <w:jc w:val="both"/>
        <w:rPr>
          <w:rFonts w:ascii="Times New Roman" w:eastAsia="Times New Roman" w:hAnsi="Times New Roman" w:cs="Courier New"/>
          <w:sz w:val="26"/>
          <w:szCs w:val="26"/>
          <w:lang w:bidi="ar-SA"/>
        </w:rPr>
      </w:pPr>
      <w:r w:rsidRPr="00EA644E">
        <w:rPr>
          <w:rFonts w:ascii="Times New Roman" w:eastAsia="Times New Roman" w:hAnsi="Times New Roman" w:cs="Courier New"/>
          <w:sz w:val="26"/>
          <w:szCs w:val="26"/>
          <w:lang w:bidi="ar-SA"/>
        </w:rPr>
        <w:lastRenderedPageBreak/>
        <w:t xml:space="preserve">           </w:t>
      </w:r>
      <w:r w:rsidRPr="00CA7604">
        <w:rPr>
          <w:rFonts w:ascii="Times New Roman" w:eastAsia="Times New Roman" w:hAnsi="Times New Roman" w:cs="Courier New"/>
          <w:sz w:val="26"/>
          <w:szCs w:val="26"/>
          <w:lang w:bidi="ar-SA"/>
        </w:rPr>
        <w:t>На основании письма Казгидромета от 22.02.2023 года, прил.</w:t>
      </w:r>
      <w:r w:rsidR="00CA7604" w:rsidRPr="00CA7604">
        <w:rPr>
          <w:rFonts w:ascii="Times New Roman" w:eastAsia="Times New Roman" w:hAnsi="Times New Roman" w:cs="Courier New"/>
          <w:sz w:val="26"/>
          <w:szCs w:val="26"/>
          <w:lang w:bidi="ar-SA"/>
        </w:rPr>
        <w:t>9</w:t>
      </w:r>
      <w:r w:rsidRPr="00CA7604">
        <w:rPr>
          <w:rFonts w:ascii="Times New Roman" w:eastAsia="Times New Roman" w:hAnsi="Times New Roman" w:cs="Courier New"/>
          <w:sz w:val="26"/>
          <w:szCs w:val="26"/>
          <w:lang w:bidi="ar-SA"/>
        </w:rPr>
        <w:t>, «В связи с отсутствием наблюдений за состоянием атмосферного воздуха в Казахстан, Павлодарская область, село Богатырь, выдача справки о фоновых концентрациях</w:t>
      </w:r>
      <w:r w:rsidRPr="00EA644E">
        <w:rPr>
          <w:rFonts w:ascii="Times New Roman" w:eastAsia="Times New Roman" w:hAnsi="Times New Roman" w:cs="Courier New"/>
          <w:sz w:val="26"/>
          <w:szCs w:val="26"/>
          <w:lang w:bidi="ar-SA"/>
        </w:rPr>
        <w:t xml:space="preserve"> загрязняющих веществ в атмосферном воздухе не представляется возможным».</w:t>
      </w:r>
    </w:p>
    <w:p w14:paraId="6796A24E" w14:textId="77777777" w:rsidR="00EA644E" w:rsidRPr="00EA644E" w:rsidRDefault="00EA644E" w:rsidP="00EA644E">
      <w:pPr>
        <w:widowControl/>
        <w:spacing w:line="288" w:lineRule="auto"/>
        <w:jc w:val="both"/>
        <w:rPr>
          <w:rFonts w:ascii="Times New Roman" w:eastAsia="Times New Roman" w:hAnsi="Times New Roman" w:cs="Courier New"/>
          <w:sz w:val="26"/>
          <w:szCs w:val="26"/>
          <w:lang w:bidi="ar-SA"/>
        </w:rPr>
      </w:pPr>
      <w:r w:rsidRPr="00EA644E">
        <w:rPr>
          <w:rFonts w:ascii="Times New Roman" w:eastAsia="Times New Roman" w:hAnsi="Times New Roman" w:cs="Courier New"/>
          <w:sz w:val="26"/>
          <w:szCs w:val="26"/>
          <w:lang w:bidi="ar-SA"/>
        </w:rPr>
        <w:t xml:space="preserve">           Согласно РД 52.04.186-89, «Руководство по контролю загрязнения атмосферы» табл. 9.5. [12], ориентировочные значения фоновых концентраций примесей в селе Богатырь, принималось для населённых пунктов численностью населения менее 10000 человек.</w:t>
      </w:r>
    </w:p>
    <w:tbl>
      <w:tblPr>
        <w:tblW w:w="0" w:type="auto"/>
        <w:tblLayout w:type="fixed"/>
        <w:tblLook w:val="0000" w:firstRow="0" w:lastRow="0" w:firstColumn="0" w:lastColumn="0" w:noHBand="0" w:noVBand="0"/>
      </w:tblPr>
      <w:tblGrid>
        <w:gridCol w:w="9853"/>
      </w:tblGrid>
      <w:tr w:rsidR="00EA644E" w:rsidRPr="00EA644E" w14:paraId="008F8191" w14:textId="77777777" w:rsidTr="007E7C52">
        <w:tc>
          <w:tcPr>
            <w:tcW w:w="9853" w:type="dxa"/>
            <w:tcBorders>
              <w:top w:val="single" w:sz="4" w:space="0" w:color="000000"/>
              <w:left w:val="single" w:sz="4" w:space="0" w:color="000000"/>
              <w:bottom w:val="single" w:sz="4" w:space="0" w:color="000000"/>
              <w:right w:val="single" w:sz="4" w:space="0" w:color="000000"/>
            </w:tcBorders>
            <w:shd w:val="clear" w:color="auto" w:fill="auto"/>
          </w:tcPr>
          <w:p w14:paraId="18DD659A"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Таблица 9.5</w:t>
            </w:r>
          </w:p>
        </w:tc>
      </w:tr>
      <w:tr w:rsidR="00EA644E" w:rsidRPr="00EA644E" w14:paraId="34844C55" w14:textId="77777777" w:rsidTr="007E7C52">
        <w:tc>
          <w:tcPr>
            <w:tcW w:w="9853" w:type="dxa"/>
            <w:tcBorders>
              <w:top w:val="single" w:sz="4" w:space="0" w:color="000000"/>
              <w:left w:val="single" w:sz="4" w:space="0" w:color="000000"/>
              <w:bottom w:val="single" w:sz="4" w:space="0" w:color="000000"/>
              <w:right w:val="single" w:sz="4" w:space="0" w:color="000000"/>
            </w:tcBorders>
            <w:shd w:val="clear" w:color="auto" w:fill="auto"/>
          </w:tcPr>
          <w:p w14:paraId="1C6A4922"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b/>
                <w:bCs/>
                <w:sz w:val="26"/>
                <w:szCs w:val="26"/>
                <w:lang w:bidi="ar-SA"/>
              </w:rPr>
              <w:t>Ориентировочные значения фоновой концентрации примесей (мг/м</w:t>
            </w:r>
            <w:r w:rsidRPr="00EA644E">
              <w:rPr>
                <w:rFonts w:ascii="Times New Roman" w:eastAsia="Times New Roman" w:hAnsi="Times New Roman" w:cs="Times New Roman"/>
                <w:b/>
                <w:bCs/>
                <w:sz w:val="26"/>
                <w:szCs w:val="26"/>
                <w:vertAlign w:val="superscript"/>
                <w:lang w:bidi="ar-SA"/>
              </w:rPr>
              <w:t>3</w:t>
            </w:r>
            <w:r w:rsidRPr="00EA644E">
              <w:rPr>
                <w:rFonts w:ascii="Times New Roman" w:eastAsia="Times New Roman" w:hAnsi="Times New Roman" w:cs="Times New Roman"/>
                <w:b/>
                <w:bCs/>
                <w:sz w:val="26"/>
                <w:szCs w:val="26"/>
                <w:lang w:bidi="ar-SA"/>
              </w:rPr>
              <w:t>) для городов с разной численностью населения</w:t>
            </w:r>
          </w:p>
        </w:tc>
      </w:tr>
      <w:tr w:rsidR="00EA644E" w:rsidRPr="00EA644E" w14:paraId="0560CA34" w14:textId="77777777" w:rsidTr="007E7C52">
        <w:tc>
          <w:tcPr>
            <w:tcW w:w="985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tblLayout w:type="fixed"/>
              <w:tblCellMar>
                <w:left w:w="0" w:type="dxa"/>
                <w:right w:w="5" w:type="dxa"/>
              </w:tblCellMar>
              <w:tblLook w:val="0000" w:firstRow="0" w:lastRow="0" w:firstColumn="0" w:lastColumn="0" w:noHBand="0" w:noVBand="0"/>
            </w:tblPr>
            <w:tblGrid>
              <w:gridCol w:w="4099"/>
              <w:gridCol w:w="1438"/>
              <w:gridCol w:w="1251"/>
              <w:gridCol w:w="1440"/>
              <w:gridCol w:w="1525"/>
            </w:tblGrid>
            <w:tr w:rsidR="00EA644E" w:rsidRPr="00EA644E" w14:paraId="0EA969ED" w14:textId="77777777" w:rsidTr="007E7C52">
              <w:tc>
                <w:tcPr>
                  <w:tcW w:w="4099" w:type="dxa"/>
                  <w:tcBorders>
                    <w:right w:val="single" w:sz="4" w:space="0" w:color="000000"/>
                  </w:tcBorders>
                  <w:shd w:val="clear" w:color="auto" w:fill="FFFFFF"/>
                  <w:vAlign w:val="center"/>
                </w:tcPr>
                <w:p w14:paraId="527139F3"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Численность населения, тыс. жителей</w:t>
                  </w:r>
                </w:p>
              </w:tc>
              <w:tc>
                <w:tcPr>
                  <w:tcW w:w="1438" w:type="dxa"/>
                  <w:tcBorders>
                    <w:right w:val="single" w:sz="4" w:space="0" w:color="000000"/>
                  </w:tcBorders>
                  <w:shd w:val="clear" w:color="auto" w:fill="FFFFFF"/>
                  <w:vAlign w:val="center"/>
                </w:tcPr>
                <w:p w14:paraId="5CC8F209"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Пыль</w:t>
                  </w:r>
                </w:p>
              </w:tc>
              <w:tc>
                <w:tcPr>
                  <w:tcW w:w="1251" w:type="dxa"/>
                  <w:shd w:val="clear" w:color="auto" w:fill="FFFFFF"/>
                  <w:vAlign w:val="center"/>
                </w:tcPr>
                <w:p w14:paraId="23FA21D5"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Диоксид серы</w:t>
                  </w:r>
                </w:p>
              </w:tc>
              <w:tc>
                <w:tcPr>
                  <w:tcW w:w="1440" w:type="dxa"/>
                  <w:tcBorders>
                    <w:left w:val="single" w:sz="4" w:space="0" w:color="000000"/>
                  </w:tcBorders>
                  <w:shd w:val="clear" w:color="auto" w:fill="FFFFFF"/>
                  <w:vAlign w:val="center"/>
                </w:tcPr>
                <w:p w14:paraId="4DF0A4B2"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Диоксид азота</w:t>
                  </w:r>
                </w:p>
              </w:tc>
              <w:tc>
                <w:tcPr>
                  <w:tcW w:w="1525" w:type="dxa"/>
                  <w:tcBorders>
                    <w:left w:val="single" w:sz="4" w:space="0" w:color="000000"/>
                  </w:tcBorders>
                  <w:shd w:val="clear" w:color="auto" w:fill="FFFFFF"/>
                  <w:vAlign w:val="center"/>
                </w:tcPr>
                <w:p w14:paraId="23EB22F9"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Оксид углерода</w:t>
                  </w:r>
                </w:p>
              </w:tc>
            </w:tr>
            <w:tr w:rsidR="00EA644E" w:rsidRPr="00EA644E" w14:paraId="64D27D72" w14:textId="77777777" w:rsidTr="007E7C52">
              <w:tc>
                <w:tcPr>
                  <w:tcW w:w="4099" w:type="dxa"/>
                  <w:tcBorders>
                    <w:right w:val="single" w:sz="4" w:space="0" w:color="000000"/>
                  </w:tcBorders>
                  <w:shd w:val="clear" w:color="auto" w:fill="FFFFFF"/>
                </w:tcPr>
                <w:p w14:paraId="145156CF"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250 - 125</w:t>
                  </w:r>
                </w:p>
              </w:tc>
              <w:tc>
                <w:tcPr>
                  <w:tcW w:w="1438" w:type="dxa"/>
                  <w:tcBorders>
                    <w:right w:val="single" w:sz="4" w:space="0" w:color="000000"/>
                  </w:tcBorders>
                  <w:shd w:val="clear" w:color="auto" w:fill="FFFFFF"/>
                </w:tcPr>
                <w:p w14:paraId="0F7BEF09"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0,4</w:t>
                  </w:r>
                </w:p>
              </w:tc>
              <w:tc>
                <w:tcPr>
                  <w:tcW w:w="1251" w:type="dxa"/>
                  <w:shd w:val="clear" w:color="auto" w:fill="FFFFFF"/>
                </w:tcPr>
                <w:p w14:paraId="208DE9B7"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0,05</w:t>
                  </w:r>
                </w:p>
              </w:tc>
              <w:tc>
                <w:tcPr>
                  <w:tcW w:w="1440" w:type="dxa"/>
                  <w:tcBorders>
                    <w:left w:val="single" w:sz="4" w:space="0" w:color="000000"/>
                  </w:tcBorders>
                  <w:shd w:val="clear" w:color="auto" w:fill="FFFFFF"/>
                </w:tcPr>
                <w:p w14:paraId="7F4BC2DB"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0,03</w:t>
                  </w:r>
                </w:p>
              </w:tc>
              <w:tc>
                <w:tcPr>
                  <w:tcW w:w="1525" w:type="dxa"/>
                  <w:tcBorders>
                    <w:left w:val="single" w:sz="4" w:space="0" w:color="000000"/>
                  </w:tcBorders>
                  <w:shd w:val="clear" w:color="auto" w:fill="FFFFFF"/>
                </w:tcPr>
                <w:p w14:paraId="187F404D"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1,5</w:t>
                  </w:r>
                </w:p>
              </w:tc>
            </w:tr>
            <w:tr w:rsidR="00EA644E" w:rsidRPr="00EA644E" w14:paraId="5E5A08AD" w14:textId="77777777" w:rsidTr="007E7C52">
              <w:tc>
                <w:tcPr>
                  <w:tcW w:w="4099" w:type="dxa"/>
                  <w:tcBorders>
                    <w:right w:val="single" w:sz="4" w:space="0" w:color="000000"/>
                  </w:tcBorders>
                  <w:shd w:val="clear" w:color="auto" w:fill="FFFFFF"/>
                </w:tcPr>
                <w:p w14:paraId="7A237672"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125 - 50</w:t>
                  </w:r>
                </w:p>
              </w:tc>
              <w:tc>
                <w:tcPr>
                  <w:tcW w:w="1438" w:type="dxa"/>
                  <w:tcBorders>
                    <w:right w:val="single" w:sz="4" w:space="0" w:color="000000"/>
                  </w:tcBorders>
                  <w:shd w:val="clear" w:color="auto" w:fill="FFFFFF"/>
                </w:tcPr>
                <w:p w14:paraId="3D83F32B"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0,3</w:t>
                  </w:r>
                </w:p>
              </w:tc>
              <w:tc>
                <w:tcPr>
                  <w:tcW w:w="1251" w:type="dxa"/>
                  <w:shd w:val="clear" w:color="auto" w:fill="FFFFFF"/>
                </w:tcPr>
                <w:p w14:paraId="0A1486ED"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0,05</w:t>
                  </w:r>
                </w:p>
              </w:tc>
              <w:tc>
                <w:tcPr>
                  <w:tcW w:w="1440" w:type="dxa"/>
                  <w:tcBorders>
                    <w:left w:val="single" w:sz="4" w:space="0" w:color="000000"/>
                  </w:tcBorders>
                  <w:shd w:val="clear" w:color="auto" w:fill="FFFFFF"/>
                </w:tcPr>
                <w:p w14:paraId="5088DE74"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0,015</w:t>
                  </w:r>
                </w:p>
              </w:tc>
              <w:tc>
                <w:tcPr>
                  <w:tcW w:w="1525" w:type="dxa"/>
                  <w:tcBorders>
                    <w:left w:val="single" w:sz="4" w:space="0" w:color="000000"/>
                  </w:tcBorders>
                  <w:shd w:val="clear" w:color="auto" w:fill="FFFFFF"/>
                </w:tcPr>
                <w:p w14:paraId="2DCAF65D"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0,8</w:t>
                  </w:r>
                </w:p>
              </w:tc>
            </w:tr>
            <w:tr w:rsidR="00EA644E" w:rsidRPr="00EA644E" w14:paraId="287EA6D3" w14:textId="77777777" w:rsidTr="007E7C52">
              <w:tc>
                <w:tcPr>
                  <w:tcW w:w="4099" w:type="dxa"/>
                  <w:tcBorders>
                    <w:right w:val="single" w:sz="4" w:space="0" w:color="000000"/>
                  </w:tcBorders>
                  <w:shd w:val="clear" w:color="auto" w:fill="FFFFFF"/>
                </w:tcPr>
                <w:p w14:paraId="3F0BCC35"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50 - 10</w:t>
                  </w:r>
                </w:p>
              </w:tc>
              <w:tc>
                <w:tcPr>
                  <w:tcW w:w="1438" w:type="dxa"/>
                  <w:tcBorders>
                    <w:right w:val="single" w:sz="4" w:space="0" w:color="000000"/>
                  </w:tcBorders>
                  <w:shd w:val="clear" w:color="auto" w:fill="FFFFFF"/>
                </w:tcPr>
                <w:p w14:paraId="42A5F4A8"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0,2</w:t>
                  </w:r>
                </w:p>
              </w:tc>
              <w:tc>
                <w:tcPr>
                  <w:tcW w:w="1251" w:type="dxa"/>
                  <w:shd w:val="clear" w:color="auto" w:fill="FFFFFF"/>
                </w:tcPr>
                <w:p w14:paraId="73A79DFB"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0,02</w:t>
                  </w:r>
                </w:p>
              </w:tc>
              <w:tc>
                <w:tcPr>
                  <w:tcW w:w="1440" w:type="dxa"/>
                  <w:tcBorders>
                    <w:left w:val="single" w:sz="4" w:space="0" w:color="000000"/>
                  </w:tcBorders>
                  <w:shd w:val="clear" w:color="auto" w:fill="FFFFFF"/>
                </w:tcPr>
                <w:p w14:paraId="006494EF"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0,008</w:t>
                  </w:r>
                </w:p>
              </w:tc>
              <w:tc>
                <w:tcPr>
                  <w:tcW w:w="1525" w:type="dxa"/>
                  <w:tcBorders>
                    <w:left w:val="single" w:sz="4" w:space="0" w:color="000000"/>
                  </w:tcBorders>
                  <w:shd w:val="clear" w:color="auto" w:fill="FFFFFF"/>
                </w:tcPr>
                <w:p w14:paraId="2DB233EC"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0,4</w:t>
                  </w:r>
                </w:p>
              </w:tc>
            </w:tr>
            <w:tr w:rsidR="00EA644E" w:rsidRPr="00EA644E" w14:paraId="256A51AD" w14:textId="77777777" w:rsidTr="007E7C52">
              <w:tc>
                <w:tcPr>
                  <w:tcW w:w="4099" w:type="dxa"/>
                  <w:tcBorders>
                    <w:right w:val="single" w:sz="4" w:space="0" w:color="000000"/>
                  </w:tcBorders>
                  <w:shd w:val="clear" w:color="auto" w:fill="FFFFFF"/>
                </w:tcPr>
                <w:p w14:paraId="1DD2B676"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Менее 10</w:t>
                  </w:r>
                </w:p>
              </w:tc>
              <w:tc>
                <w:tcPr>
                  <w:tcW w:w="1438" w:type="dxa"/>
                  <w:tcBorders>
                    <w:right w:val="single" w:sz="4" w:space="0" w:color="000000"/>
                  </w:tcBorders>
                  <w:shd w:val="clear" w:color="auto" w:fill="FFFFFF"/>
                </w:tcPr>
                <w:p w14:paraId="37AE7D1F"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w:t>
                  </w:r>
                </w:p>
              </w:tc>
              <w:tc>
                <w:tcPr>
                  <w:tcW w:w="1251" w:type="dxa"/>
                  <w:shd w:val="clear" w:color="auto" w:fill="FFFFFF"/>
                </w:tcPr>
                <w:p w14:paraId="3C02E734"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w:t>
                  </w:r>
                </w:p>
              </w:tc>
              <w:tc>
                <w:tcPr>
                  <w:tcW w:w="1440" w:type="dxa"/>
                  <w:tcBorders>
                    <w:left w:val="single" w:sz="4" w:space="0" w:color="000000"/>
                  </w:tcBorders>
                  <w:shd w:val="clear" w:color="auto" w:fill="FFFFFF"/>
                </w:tcPr>
                <w:p w14:paraId="566C80AB"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w:t>
                  </w:r>
                </w:p>
              </w:tc>
              <w:tc>
                <w:tcPr>
                  <w:tcW w:w="1525" w:type="dxa"/>
                  <w:tcBorders>
                    <w:left w:val="single" w:sz="4" w:space="0" w:color="000000"/>
                  </w:tcBorders>
                  <w:shd w:val="clear" w:color="auto" w:fill="FFFFFF"/>
                </w:tcPr>
                <w:p w14:paraId="1B91049A" w14:textId="77777777" w:rsidR="00EA644E" w:rsidRPr="00EA644E" w:rsidRDefault="00EA644E" w:rsidP="00EA644E">
                  <w:pPr>
                    <w:widowControl/>
                    <w:suppressAutoHyphens/>
                    <w:spacing w:line="288" w:lineRule="auto"/>
                    <w:jc w:val="both"/>
                    <w:rPr>
                      <w:rFonts w:ascii="Times New Roman" w:eastAsia="Times New Roman" w:hAnsi="Times New Roman" w:cs="Times New Roman"/>
                      <w:color w:val="auto"/>
                      <w:sz w:val="20"/>
                      <w:szCs w:val="20"/>
                      <w:lang w:bidi="ar-SA"/>
                    </w:rPr>
                  </w:pPr>
                  <w:r w:rsidRPr="00EA644E">
                    <w:rPr>
                      <w:rFonts w:ascii="Times New Roman" w:eastAsia="Times New Roman" w:hAnsi="Times New Roman" w:cs="Times New Roman"/>
                      <w:sz w:val="26"/>
                      <w:szCs w:val="26"/>
                      <w:lang w:bidi="ar-SA"/>
                    </w:rPr>
                    <w:t>0</w:t>
                  </w:r>
                </w:p>
              </w:tc>
            </w:tr>
          </w:tbl>
          <w:p w14:paraId="7ACC297E" w14:textId="77777777" w:rsidR="00EA644E" w:rsidRPr="00EA644E" w:rsidRDefault="00EA644E" w:rsidP="00EA644E">
            <w:pPr>
              <w:widowControl/>
              <w:suppressAutoHyphens/>
              <w:spacing w:line="288" w:lineRule="auto"/>
              <w:jc w:val="both"/>
              <w:rPr>
                <w:rFonts w:ascii="Times New Roman" w:eastAsia="Times New Roman" w:hAnsi="Times New Roman" w:cs="Times New Roman"/>
                <w:sz w:val="26"/>
                <w:szCs w:val="26"/>
                <w:lang w:bidi="ar-SA"/>
              </w:rPr>
            </w:pPr>
          </w:p>
        </w:tc>
      </w:tr>
    </w:tbl>
    <w:p w14:paraId="32400E5B" w14:textId="77777777" w:rsidR="00EA644E" w:rsidRDefault="00EA644E">
      <w:pPr>
        <w:pStyle w:val="11"/>
        <w:shd w:val="clear" w:color="auto" w:fill="auto"/>
        <w:spacing w:line="240" w:lineRule="auto"/>
        <w:ind w:firstLine="720"/>
        <w:jc w:val="both"/>
        <w:rPr>
          <w:b/>
          <w:bCs/>
          <w:i/>
          <w:iCs/>
          <w:sz w:val="26"/>
          <w:szCs w:val="26"/>
          <w:highlight w:val="yellow"/>
        </w:rPr>
      </w:pPr>
    </w:p>
    <w:p w14:paraId="406FF51B" w14:textId="77777777" w:rsidR="00EA644E" w:rsidRDefault="00EA644E">
      <w:pPr>
        <w:pStyle w:val="11"/>
        <w:shd w:val="clear" w:color="auto" w:fill="auto"/>
        <w:spacing w:line="240" w:lineRule="auto"/>
        <w:ind w:firstLine="720"/>
        <w:jc w:val="both"/>
        <w:rPr>
          <w:b/>
          <w:bCs/>
          <w:i/>
          <w:iCs/>
          <w:sz w:val="26"/>
          <w:szCs w:val="26"/>
          <w:highlight w:val="yellow"/>
        </w:rPr>
      </w:pPr>
    </w:p>
    <w:p w14:paraId="68CEE5A7" w14:textId="0F7948AD" w:rsidR="00637495" w:rsidRPr="00CA7604" w:rsidRDefault="00AB728A">
      <w:pPr>
        <w:pStyle w:val="11"/>
        <w:shd w:val="clear" w:color="auto" w:fill="auto"/>
        <w:spacing w:line="240" w:lineRule="auto"/>
        <w:ind w:firstLine="720"/>
        <w:jc w:val="both"/>
        <w:rPr>
          <w:b/>
          <w:bCs/>
          <w:i/>
          <w:iCs/>
          <w:sz w:val="26"/>
          <w:szCs w:val="26"/>
        </w:rPr>
      </w:pPr>
      <w:r w:rsidRPr="00CA7604">
        <w:rPr>
          <w:b/>
          <w:bCs/>
          <w:i/>
          <w:iCs/>
          <w:sz w:val="26"/>
          <w:szCs w:val="26"/>
        </w:rPr>
        <w:t>Водные ресурсы</w:t>
      </w:r>
    </w:p>
    <w:p w14:paraId="71761DE5" w14:textId="77777777" w:rsidR="00EA644E" w:rsidRPr="00EA644E" w:rsidRDefault="00EA644E" w:rsidP="00EA644E">
      <w:pPr>
        <w:widowControl/>
        <w:spacing w:line="288" w:lineRule="auto"/>
        <w:ind w:firstLine="720"/>
        <w:jc w:val="both"/>
        <w:rPr>
          <w:rFonts w:ascii="Times New Roman" w:eastAsia="SimSun" w:hAnsi="Times New Roman" w:cs="Times New Roman"/>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Рассматриваемый район принадлежит к бассейну одной из крупных рек Азии – Иртышу. Район находится почти в центре обширного евразийского материка, чем и обуславливается своеобразие его климата. Территория является малодоступной областью для атлантических воздушных масс, несущих на материк основные запасы влаги. Континентальные воздушные массы, поступающие из Сибири, отличаются относительно малым влагосодержанием.</w:t>
      </w:r>
    </w:p>
    <w:p w14:paraId="5B65BBAC" w14:textId="77777777" w:rsidR="00EA644E" w:rsidRPr="00EA644E" w:rsidRDefault="00EA644E" w:rsidP="00EA644E">
      <w:pPr>
        <w:widowControl/>
        <w:spacing w:line="288" w:lineRule="auto"/>
        <w:jc w:val="both"/>
        <w:rPr>
          <w:rFonts w:ascii="Times New Roman" w:eastAsia="SimSun" w:hAnsi="Times New Roman" w:cs="Times New Roman"/>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 xml:space="preserve">     </w:t>
      </w:r>
      <w:r w:rsidRPr="00EA644E">
        <w:rPr>
          <w:rFonts w:ascii="Times New Roman" w:eastAsia="SimSun" w:hAnsi="Times New Roman" w:cs="Times New Roman"/>
          <w:bCs/>
          <w:color w:val="auto"/>
          <w:sz w:val="26"/>
          <w:szCs w:val="26"/>
          <w:lang w:eastAsia="en-US" w:bidi="ar-SA"/>
        </w:rPr>
        <w:tab/>
        <w:t xml:space="preserve">Среднее количество осадков, выпадающих в районе, составляет </w:t>
      </w:r>
      <w:smartTag w:uri="urn:schemas-microsoft-com:office:smarttags" w:element="metricconverter">
        <w:smartTagPr>
          <w:attr w:name="ProductID" w:val="278 мм"/>
        </w:smartTagPr>
        <w:r w:rsidRPr="00EA644E">
          <w:rPr>
            <w:rFonts w:ascii="Times New Roman" w:eastAsia="SimSun" w:hAnsi="Times New Roman" w:cs="Times New Roman"/>
            <w:bCs/>
            <w:color w:val="auto"/>
            <w:sz w:val="26"/>
            <w:szCs w:val="26"/>
            <w:lang w:eastAsia="en-US" w:bidi="ar-SA"/>
          </w:rPr>
          <w:t>278 мм</w:t>
        </w:r>
      </w:smartTag>
      <w:r w:rsidRPr="00EA644E">
        <w:rPr>
          <w:rFonts w:ascii="Times New Roman" w:eastAsia="SimSun" w:hAnsi="Times New Roman" w:cs="Times New Roman"/>
          <w:bCs/>
          <w:color w:val="auto"/>
          <w:sz w:val="26"/>
          <w:szCs w:val="26"/>
          <w:lang w:eastAsia="en-US" w:bidi="ar-SA"/>
        </w:rPr>
        <w:t xml:space="preserve"> в год. Коэффициент увлажнения 0,5-0,6.</w:t>
      </w:r>
    </w:p>
    <w:p w14:paraId="68DD9B76" w14:textId="77777777" w:rsidR="00EA644E" w:rsidRPr="00EA644E" w:rsidRDefault="00EA644E" w:rsidP="00EA644E">
      <w:pPr>
        <w:widowControl/>
        <w:spacing w:line="288" w:lineRule="auto"/>
        <w:ind w:firstLine="720"/>
        <w:jc w:val="both"/>
        <w:rPr>
          <w:rFonts w:ascii="Times New Roman" w:eastAsia="SimSun" w:hAnsi="Times New Roman" w:cs="Times New Roman"/>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Интенсивного подъема уровня воды во время весеннего паводка в р. Иртыш не наблюдается, так как выше по течению от района расположения предприятия, расположены гидроэлектростанции и водохранилища.</w:t>
      </w:r>
    </w:p>
    <w:p w14:paraId="18A1DFE0" w14:textId="77777777" w:rsidR="00EA644E" w:rsidRPr="00EA644E" w:rsidRDefault="00EA644E" w:rsidP="00EA644E">
      <w:pPr>
        <w:tabs>
          <w:tab w:val="left" w:pos="753"/>
          <w:tab w:val="left" w:pos="2481"/>
          <w:tab w:val="left" w:pos="4751"/>
          <w:tab w:val="left" w:pos="6666"/>
        </w:tabs>
        <w:autoSpaceDE w:val="0"/>
        <w:autoSpaceDN w:val="0"/>
        <w:adjustRightInd w:val="0"/>
        <w:spacing w:line="288" w:lineRule="auto"/>
        <w:jc w:val="both"/>
        <w:rPr>
          <w:rFonts w:ascii="Times New Roman" w:eastAsia="Times New Roman" w:hAnsi="Times New Roman" w:cs="Times New Roman"/>
          <w:sz w:val="26"/>
          <w:szCs w:val="26"/>
          <w:lang w:bidi="ar-SA"/>
        </w:rPr>
      </w:pPr>
      <w:r w:rsidRPr="00EA644E">
        <w:rPr>
          <w:rFonts w:ascii="Times New Roman" w:eastAsia="Times New Roman" w:hAnsi="Times New Roman" w:cs="Times New Roman"/>
          <w:sz w:val="26"/>
          <w:szCs w:val="26"/>
          <w:lang w:bidi="ar-SA"/>
        </w:rPr>
        <w:tab/>
        <w:t xml:space="preserve">Питание водоносного горизонта террасированного аллювиального комплекса, в основном, осуществляется за счет инфильтрации атмосферных осадков и подтока из смежных водоносных горизонтов, разгрузка происходит в русло р. Иртыша. Воды пресные гидрокарбонатные кальциево-магниевые, с минерализацией до 1 г/л. </w:t>
      </w:r>
    </w:p>
    <w:p w14:paraId="15165E55" w14:textId="1EF19D00" w:rsidR="00EA644E" w:rsidRPr="00EA644E" w:rsidRDefault="00EA644E" w:rsidP="00EA644E">
      <w:pPr>
        <w:widowControl/>
        <w:spacing w:line="288" w:lineRule="auto"/>
        <w:jc w:val="both"/>
        <w:rPr>
          <w:rFonts w:ascii="Times New Roman" w:eastAsia="SimSun" w:hAnsi="Times New Roman" w:cs="Times New Roman"/>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ab/>
        <w:t xml:space="preserve">В пределах характеризуемого района, основные процессы физико-геологической деятельности связаны с р. Иртыш, которая обладает большой энергией водного потока, что приводит к переработке ложа долины и берегов. В результате деятельности поверхностных и грунтовых вод на склонах долины р. </w:t>
      </w:r>
      <w:r w:rsidRPr="00EA644E">
        <w:rPr>
          <w:rFonts w:ascii="Times New Roman" w:eastAsia="SimSun" w:hAnsi="Times New Roman" w:cs="Times New Roman"/>
          <w:bCs/>
          <w:color w:val="auto"/>
          <w:sz w:val="26"/>
          <w:szCs w:val="26"/>
          <w:lang w:eastAsia="en-US" w:bidi="ar-SA"/>
        </w:rPr>
        <w:lastRenderedPageBreak/>
        <w:t xml:space="preserve">Иртыша отмечается интенсивное оврагообразование. В суглинках и супесях овраги имеют </w:t>
      </w:r>
      <w:r w:rsidRPr="00EA644E">
        <w:rPr>
          <w:rFonts w:ascii="Times New Roman" w:eastAsia="SimSun" w:hAnsi="Times New Roman" w:cs="Times New Roman"/>
          <w:bCs/>
          <w:color w:val="auto"/>
          <w:sz w:val="26"/>
          <w:szCs w:val="26"/>
          <w:lang w:val="en-US" w:eastAsia="en-US" w:bidi="ar-SA"/>
        </w:rPr>
        <w:t>V</w:t>
      </w:r>
      <w:r w:rsidRPr="00EA644E">
        <w:rPr>
          <w:rFonts w:ascii="Times New Roman" w:eastAsia="SimSun" w:hAnsi="Times New Roman" w:cs="Times New Roman"/>
          <w:bCs/>
          <w:color w:val="auto"/>
          <w:sz w:val="26"/>
          <w:szCs w:val="26"/>
          <w:lang w:eastAsia="en-US" w:bidi="ar-SA"/>
        </w:rPr>
        <w:t>-образный поперечный профиль, с крутыми, иногда отвесными, бортами.</w:t>
      </w:r>
    </w:p>
    <w:p w14:paraId="162DA113" w14:textId="3E5087C6" w:rsidR="00EA644E" w:rsidRPr="00EA644E" w:rsidRDefault="00EA644E" w:rsidP="00EA644E">
      <w:pPr>
        <w:widowControl/>
        <w:spacing w:line="288" w:lineRule="auto"/>
        <w:jc w:val="both"/>
        <w:rPr>
          <w:rFonts w:ascii="Times New Roman" w:eastAsia="SimSun" w:hAnsi="Times New Roman" w:cs="Times New Roman"/>
          <w:b/>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 xml:space="preserve">       Объект расположен на правом берегу реки Иртыш, расстояние от рассматриваемого объе</w:t>
      </w:r>
      <w:r w:rsidR="00044BD9">
        <w:rPr>
          <w:rFonts w:ascii="Times New Roman" w:eastAsia="SimSun" w:hAnsi="Times New Roman" w:cs="Times New Roman"/>
          <w:bCs/>
          <w:color w:val="auto"/>
          <w:sz w:val="26"/>
          <w:szCs w:val="26"/>
          <w:lang w:eastAsia="en-US" w:bidi="ar-SA"/>
        </w:rPr>
        <w:t xml:space="preserve">кта </w:t>
      </w:r>
      <w:r w:rsidR="00044BD9" w:rsidRPr="00044BD9">
        <w:rPr>
          <w:rFonts w:ascii="Times New Roman" w:eastAsia="SimSun" w:hAnsi="Times New Roman" w:cs="Times New Roman"/>
          <w:b/>
          <w:bCs/>
          <w:color w:val="auto"/>
          <w:sz w:val="26"/>
          <w:szCs w:val="26"/>
          <w:lang w:eastAsia="en-US" w:bidi="ar-SA"/>
        </w:rPr>
        <w:t>до р. Иртыш составляет более</w:t>
      </w:r>
      <w:r w:rsidRPr="00EA644E">
        <w:rPr>
          <w:rFonts w:ascii="Times New Roman" w:eastAsia="SimSun" w:hAnsi="Times New Roman" w:cs="Times New Roman"/>
          <w:b/>
          <w:bCs/>
          <w:color w:val="auto"/>
          <w:sz w:val="26"/>
          <w:szCs w:val="26"/>
          <w:lang w:eastAsia="en-US" w:bidi="ar-SA"/>
        </w:rPr>
        <w:t xml:space="preserve"> 100 километров. </w:t>
      </w:r>
    </w:p>
    <w:p w14:paraId="6F89003C" w14:textId="1D6C7578" w:rsidR="00EA644E" w:rsidRDefault="00EA644E" w:rsidP="00EA644E">
      <w:pPr>
        <w:widowControl/>
        <w:spacing w:line="288" w:lineRule="auto"/>
        <w:jc w:val="both"/>
        <w:rPr>
          <w:rFonts w:ascii="Times New Roman" w:eastAsia="SimSun" w:hAnsi="Times New Roman" w:cs="Times New Roman"/>
          <w:b/>
          <w:bCs/>
          <w:color w:val="auto"/>
          <w:sz w:val="26"/>
          <w:szCs w:val="26"/>
          <w:lang w:eastAsia="en-US" w:bidi="ar-SA"/>
        </w:rPr>
      </w:pPr>
      <w:r w:rsidRPr="00EA644E">
        <w:rPr>
          <w:rFonts w:ascii="Times New Roman" w:eastAsia="SimSun" w:hAnsi="Times New Roman" w:cs="Times New Roman"/>
          <w:bCs/>
          <w:color w:val="auto"/>
          <w:sz w:val="26"/>
          <w:szCs w:val="26"/>
          <w:lang w:eastAsia="en-US" w:bidi="ar-SA"/>
        </w:rPr>
        <w:t xml:space="preserve">        </w:t>
      </w:r>
      <w:r w:rsidRPr="00EA644E">
        <w:rPr>
          <w:rFonts w:ascii="Times New Roman" w:eastAsia="SimSun" w:hAnsi="Times New Roman" w:cs="Times New Roman"/>
          <w:b/>
          <w:bCs/>
          <w:color w:val="auto"/>
          <w:sz w:val="26"/>
          <w:szCs w:val="26"/>
          <w:lang w:eastAsia="en-US" w:bidi="ar-SA"/>
        </w:rPr>
        <w:t>Ближайший открытый водоём, озеро Чаган, расстояни</w:t>
      </w:r>
      <w:r w:rsidR="00044BD9">
        <w:rPr>
          <w:rFonts w:ascii="Times New Roman" w:eastAsia="SimSun" w:hAnsi="Times New Roman" w:cs="Times New Roman"/>
          <w:b/>
          <w:bCs/>
          <w:color w:val="auto"/>
          <w:sz w:val="26"/>
          <w:szCs w:val="26"/>
          <w:lang w:eastAsia="en-US" w:bidi="ar-SA"/>
        </w:rPr>
        <w:t>е от площадки АЗС до озера более</w:t>
      </w:r>
      <w:r w:rsidRPr="00EA644E">
        <w:rPr>
          <w:rFonts w:ascii="Times New Roman" w:eastAsia="SimSun" w:hAnsi="Times New Roman" w:cs="Times New Roman"/>
          <w:b/>
          <w:bCs/>
          <w:color w:val="auto"/>
          <w:sz w:val="26"/>
          <w:szCs w:val="26"/>
          <w:lang w:eastAsia="en-US" w:bidi="ar-SA"/>
        </w:rPr>
        <w:t xml:space="preserve"> 8500 метров.</w:t>
      </w:r>
    </w:p>
    <w:p w14:paraId="233B146D" w14:textId="18FB92C9" w:rsidR="00044BD9" w:rsidRPr="00EA644E" w:rsidRDefault="00044BD9" w:rsidP="00EA644E">
      <w:pPr>
        <w:widowControl/>
        <w:spacing w:line="288" w:lineRule="auto"/>
        <w:jc w:val="both"/>
        <w:rPr>
          <w:rFonts w:ascii="Times New Roman" w:eastAsia="SimSun" w:hAnsi="Times New Roman" w:cs="Times New Roman"/>
          <w:b/>
          <w:bCs/>
          <w:color w:val="auto"/>
          <w:sz w:val="26"/>
          <w:szCs w:val="26"/>
          <w:lang w:eastAsia="en-US" w:bidi="ar-SA"/>
        </w:rPr>
      </w:pPr>
      <w:r>
        <w:rPr>
          <w:rFonts w:ascii="Times New Roman" w:eastAsia="SimSun" w:hAnsi="Times New Roman" w:cs="Times New Roman"/>
          <w:b/>
          <w:bCs/>
          <w:noProof/>
          <w:color w:val="auto"/>
          <w:sz w:val="26"/>
          <w:szCs w:val="26"/>
          <w:lang w:bidi="ar-SA"/>
        </w:rPr>
        <w:drawing>
          <wp:inline distT="0" distB="0" distL="0" distR="0" wp14:anchorId="0D534E67" wp14:editId="2CB6F2C3">
            <wp:extent cx="6210300" cy="4398176"/>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1327" cy="4398903"/>
                    </a:xfrm>
                    <a:prstGeom prst="rect">
                      <a:avLst/>
                    </a:prstGeom>
                    <a:noFill/>
                    <a:ln>
                      <a:noFill/>
                    </a:ln>
                  </pic:spPr>
                </pic:pic>
              </a:graphicData>
            </a:graphic>
          </wp:inline>
        </w:drawing>
      </w:r>
    </w:p>
    <w:p w14:paraId="53C7873E" w14:textId="77777777" w:rsidR="00044BD9" w:rsidRDefault="00EA644E" w:rsidP="00EA644E">
      <w:pPr>
        <w:widowControl/>
        <w:spacing w:line="288" w:lineRule="auto"/>
        <w:jc w:val="both"/>
        <w:rPr>
          <w:rFonts w:ascii="Times New Roman" w:eastAsia="SimSun" w:hAnsi="Times New Roman" w:cs="Times New Roman"/>
          <w:b/>
          <w:bCs/>
          <w:color w:val="auto"/>
          <w:sz w:val="26"/>
          <w:szCs w:val="26"/>
          <w:lang w:eastAsia="en-US" w:bidi="ar-SA"/>
        </w:rPr>
      </w:pPr>
      <w:r w:rsidRPr="00EA644E">
        <w:rPr>
          <w:rFonts w:ascii="Times New Roman" w:eastAsia="SimSun" w:hAnsi="Times New Roman" w:cs="Times New Roman"/>
          <w:b/>
          <w:bCs/>
          <w:color w:val="auto"/>
          <w:sz w:val="26"/>
          <w:szCs w:val="26"/>
          <w:lang w:eastAsia="en-US" w:bidi="ar-SA"/>
        </w:rPr>
        <w:t xml:space="preserve">     </w:t>
      </w:r>
    </w:p>
    <w:p w14:paraId="75DAEFAF" w14:textId="767B244D" w:rsidR="00EA644E" w:rsidRPr="00EA644E" w:rsidRDefault="00044BD9" w:rsidP="00EA644E">
      <w:pPr>
        <w:widowControl/>
        <w:spacing w:line="288" w:lineRule="auto"/>
        <w:jc w:val="both"/>
        <w:rPr>
          <w:rFonts w:ascii="Times New Roman" w:eastAsia="SimSun" w:hAnsi="Times New Roman" w:cs="Times New Roman"/>
          <w:b/>
          <w:bCs/>
          <w:color w:val="auto"/>
          <w:sz w:val="26"/>
          <w:szCs w:val="26"/>
          <w:lang w:eastAsia="en-US" w:bidi="ar-SA"/>
        </w:rPr>
      </w:pPr>
      <w:r>
        <w:rPr>
          <w:rFonts w:ascii="Times New Roman" w:eastAsia="SimSun" w:hAnsi="Times New Roman" w:cs="Times New Roman"/>
          <w:b/>
          <w:bCs/>
          <w:color w:val="auto"/>
          <w:sz w:val="26"/>
          <w:szCs w:val="26"/>
          <w:lang w:eastAsia="en-US" w:bidi="ar-SA"/>
        </w:rPr>
        <w:t xml:space="preserve">     </w:t>
      </w:r>
      <w:r w:rsidR="00EA644E" w:rsidRPr="00EA644E">
        <w:rPr>
          <w:rFonts w:ascii="Times New Roman" w:eastAsia="SimSun" w:hAnsi="Times New Roman" w:cs="Times New Roman"/>
          <w:b/>
          <w:bCs/>
          <w:color w:val="auto"/>
          <w:sz w:val="26"/>
          <w:szCs w:val="26"/>
          <w:lang w:eastAsia="en-US" w:bidi="ar-SA"/>
        </w:rPr>
        <w:t>В водохранную зону водоёмов территория площадки АЗС не входит.</w:t>
      </w:r>
    </w:p>
    <w:p w14:paraId="3AE5DCDB" w14:textId="77777777" w:rsidR="00EA644E" w:rsidRPr="00377AC0" w:rsidRDefault="00EA644E">
      <w:pPr>
        <w:pStyle w:val="11"/>
        <w:shd w:val="clear" w:color="auto" w:fill="auto"/>
        <w:spacing w:line="240" w:lineRule="auto"/>
        <w:ind w:firstLine="720"/>
        <w:jc w:val="both"/>
        <w:rPr>
          <w:sz w:val="26"/>
          <w:szCs w:val="26"/>
          <w:highlight w:val="yellow"/>
        </w:rPr>
      </w:pPr>
    </w:p>
    <w:p w14:paraId="5B41EB65" w14:textId="77777777" w:rsidR="00637495" w:rsidRPr="00372FB5" w:rsidRDefault="00637495">
      <w:pPr>
        <w:spacing w:after="199" w:line="1" w:lineRule="exact"/>
        <w:rPr>
          <w:rFonts w:ascii="Times New Roman" w:hAnsi="Times New Roman" w:cs="Times New Roman"/>
          <w:sz w:val="26"/>
          <w:szCs w:val="26"/>
        </w:rPr>
      </w:pPr>
    </w:p>
    <w:p w14:paraId="0AF05996" w14:textId="01B964B1" w:rsidR="00637495" w:rsidRDefault="00AB728A">
      <w:pPr>
        <w:pStyle w:val="11"/>
        <w:shd w:val="clear" w:color="auto" w:fill="auto"/>
        <w:ind w:firstLine="720"/>
        <w:jc w:val="both"/>
        <w:rPr>
          <w:b/>
          <w:bCs/>
          <w:i/>
          <w:iCs/>
          <w:sz w:val="26"/>
          <w:szCs w:val="26"/>
        </w:rPr>
      </w:pPr>
      <w:r w:rsidRPr="00372FB5">
        <w:rPr>
          <w:b/>
          <w:bCs/>
          <w:i/>
          <w:iCs/>
          <w:sz w:val="26"/>
          <w:szCs w:val="26"/>
        </w:rPr>
        <w:t>Почвы, земельные ресурсы</w:t>
      </w:r>
    </w:p>
    <w:p w14:paraId="710CA031" w14:textId="77777777" w:rsidR="007C0BB4" w:rsidRPr="007C0BB4" w:rsidRDefault="007C0BB4" w:rsidP="007C0BB4">
      <w:pPr>
        <w:widowControl/>
        <w:spacing w:line="288" w:lineRule="auto"/>
        <w:ind w:firstLine="720"/>
        <w:jc w:val="both"/>
        <w:rPr>
          <w:rFonts w:ascii="Times New Roman" w:eastAsia="Times New Roman" w:hAnsi="Times New Roman" w:cs="Times New Roman"/>
          <w:color w:val="auto"/>
          <w:sz w:val="26"/>
          <w:szCs w:val="26"/>
          <w:lang w:bidi="ar-SA"/>
        </w:rPr>
      </w:pPr>
      <w:r w:rsidRPr="007C0BB4">
        <w:rPr>
          <w:rFonts w:ascii="Times New Roman" w:eastAsia="Times New Roman" w:hAnsi="Times New Roman" w:cs="Times New Roman"/>
          <w:color w:val="auto"/>
          <w:sz w:val="26"/>
          <w:szCs w:val="26"/>
          <w:lang w:bidi="ar-SA"/>
        </w:rPr>
        <w:t>Загрязнение почв происходит через загрязнение атмосферы газообразными и твердыми веществами, содержащих микроэлементы химических веществ.</w:t>
      </w:r>
    </w:p>
    <w:p w14:paraId="0C6A693F" w14:textId="77777777" w:rsidR="007C0BB4" w:rsidRPr="007C0BB4" w:rsidRDefault="007C0BB4" w:rsidP="007C0BB4">
      <w:pPr>
        <w:widowControl/>
        <w:spacing w:line="288" w:lineRule="auto"/>
        <w:ind w:firstLine="720"/>
        <w:jc w:val="both"/>
        <w:rPr>
          <w:rFonts w:ascii="Times New Roman" w:eastAsia="Times New Roman" w:hAnsi="Times New Roman" w:cs="Times New Roman"/>
          <w:color w:val="auto"/>
          <w:sz w:val="26"/>
          <w:szCs w:val="26"/>
          <w:lang w:bidi="ar-SA"/>
        </w:rPr>
      </w:pPr>
      <w:r w:rsidRPr="007C0BB4">
        <w:rPr>
          <w:rFonts w:ascii="Times New Roman" w:eastAsia="Times New Roman" w:hAnsi="Times New Roman" w:cs="Times New Roman"/>
          <w:color w:val="auto"/>
          <w:sz w:val="26"/>
          <w:szCs w:val="26"/>
          <w:lang w:bidi="ar-SA"/>
        </w:rPr>
        <w:t>Степень влияния металлов на почву зависит от ее буферной способности «сорбционных свойств». Тяжелые по гранулометрическому составу почвы, содержащие много органического вещества и обладающие вследствие этого высокой сорбционной способностью, поглощают значительную часть ксенобиотиков, которые становятся недоступными, безвредными для растений.</w:t>
      </w:r>
    </w:p>
    <w:p w14:paraId="695449A9" w14:textId="77777777" w:rsidR="007C0BB4" w:rsidRPr="007C0BB4" w:rsidRDefault="007C0BB4" w:rsidP="007C0BB4">
      <w:pPr>
        <w:widowControl/>
        <w:spacing w:line="288" w:lineRule="auto"/>
        <w:ind w:firstLine="720"/>
        <w:jc w:val="both"/>
        <w:rPr>
          <w:rFonts w:ascii="Times New Roman" w:eastAsia="Times New Roman" w:hAnsi="Times New Roman" w:cs="Times New Roman"/>
          <w:color w:val="auto"/>
          <w:sz w:val="26"/>
          <w:szCs w:val="26"/>
          <w:lang w:bidi="ar-SA"/>
        </w:rPr>
      </w:pPr>
      <w:r w:rsidRPr="007C0BB4">
        <w:rPr>
          <w:rFonts w:ascii="Times New Roman" w:eastAsia="Times New Roman" w:hAnsi="Times New Roman" w:cs="Times New Roman"/>
          <w:color w:val="auto"/>
          <w:sz w:val="26"/>
          <w:szCs w:val="26"/>
          <w:lang w:bidi="ar-SA"/>
        </w:rPr>
        <w:t xml:space="preserve">Важное влияние на доступность металлов растениями оказывает почвенная кислотность. Ее повышение усиливает подвижность форм тяжелых металлов и их транслокацию в растениях. Высокое содержание карбонатов, сульфидов и гидроксидов, глинистых минералов повышает сорбционную способность почв. </w:t>
      </w:r>
      <w:r w:rsidRPr="007C0BB4">
        <w:rPr>
          <w:rFonts w:ascii="Times New Roman" w:eastAsia="Times New Roman" w:hAnsi="Times New Roman" w:cs="Times New Roman"/>
          <w:color w:val="auto"/>
          <w:sz w:val="26"/>
          <w:szCs w:val="26"/>
          <w:lang w:bidi="ar-SA"/>
        </w:rPr>
        <w:lastRenderedPageBreak/>
        <w:t>Токсичное действие тяжелых металлов стимулируется присутствием в атмосфере оксидов серы и азота, понижающих рН выпадающих осадков, приводя тем самым тяжелые элементы в подвижные формы.</w:t>
      </w:r>
    </w:p>
    <w:p w14:paraId="619AC5F0" w14:textId="77777777" w:rsidR="007C0BB4" w:rsidRPr="007C0BB4" w:rsidRDefault="007C0BB4" w:rsidP="007C0BB4">
      <w:pPr>
        <w:widowControl/>
        <w:spacing w:line="288" w:lineRule="auto"/>
        <w:ind w:firstLine="720"/>
        <w:jc w:val="both"/>
        <w:rPr>
          <w:rFonts w:ascii="Times New Roman" w:eastAsia="Times New Roman" w:hAnsi="Times New Roman" w:cs="Times New Roman"/>
          <w:color w:val="auto"/>
          <w:sz w:val="26"/>
          <w:szCs w:val="26"/>
          <w:lang w:bidi="ar-SA"/>
        </w:rPr>
      </w:pPr>
      <w:r w:rsidRPr="007C0BB4">
        <w:rPr>
          <w:rFonts w:ascii="Times New Roman" w:eastAsia="Times New Roman" w:hAnsi="Times New Roman" w:cs="Times New Roman"/>
          <w:color w:val="auto"/>
          <w:spacing w:val="-2"/>
          <w:sz w:val="26"/>
          <w:szCs w:val="26"/>
          <w:lang w:bidi="ar-SA"/>
        </w:rPr>
        <w:t>Почвенный покров территории представлен зональными</w:t>
      </w:r>
      <w:r w:rsidRPr="007C0BB4">
        <w:rPr>
          <w:rFonts w:ascii="Times New Roman" w:eastAsia="Times New Roman" w:hAnsi="Times New Roman" w:cs="Times New Roman"/>
          <w:color w:val="auto"/>
          <w:spacing w:val="-2"/>
          <w:sz w:val="26"/>
          <w:szCs w:val="26"/>
          <w:lang w:bidi="ar-SA"/>
        </w:rPr>
        <w:br/>
      </w:r>
      <w:r w:rsidRPr="007C0BB4">
        <w:rPr>
          <w:rFonts w:ascii="Times New Roman" w:eastAsia="Times New Roman" w:hAnsi="Times New Roman" w:cs="Times New Roman"/>
          <w:color w:val="auto"/>
          <w:spacing w:val="-1"/>
          <w:sz w:val="26"/>
          <w:szCs w:val="26"/>
          <w:lang w:bidi="ar-SA"/>
        </w:rPr>
        <w:t xml:space="preserve">каштановыми неполноразвитыми, малоразвитыми и маломощными суглинками и </w:t>
      </w:r>
      <w:r w:rsidRPr="007C0BB4">
        <w:rPr>
          <w:rFonts w:ascii="Times New Roman" w:eastAsia="Times New Roman" w:hAnsi="Times New Roman" w:cs="Times New Roman"/>
          <w:color w:val="auto"/>
          <w:sz w:val="26"/>
          <w:szCs w:val="26"/>
          <w:lang w:bidi="ar-SA"/>
        </w:rPr>
        <w:t>легкосуглинистыми почвами разной степени солоноватости и защебненности,</w:t>
      </w:r>
      <w:r w:rsidRPr="007C0BB4">
        <w:rPr>
          <w:rFonts w:ascii="Times New Roman" w:eastAsia="Times New Roman" w:hAnsi="Times New Roman" w:cs="Times New Roman"/>
          <w:color w:val="auto"/>
          <w:sz w:val="26"/>
          <w:szCs w:val="26"/>
          <w:lang w:bidi="ar-SA"/>
        </w:rPr>
        <w:br/>
        <w:t xml:space="preserve">гидроморфными почвами: лугово-болотными, луговыми и лугово-каштановыми </w:t>
      </w:r>
      <w:r w:rsidRPr="007C0BB4">
        <w:rPr>
          <w:rFonts w:ascii="Times New Roman" w:eastAsia="Times New Roman" w:hAnsi="Times New Roman" w:cs="Times New Roman"/>
          <w:color w:val="auto"/>
          <w:spacing w:val="-1"/>
          <w:sz w:val="26"/>
          <w:szCs w:val="26"/>
          <w:lang w:bidi="ar-SA"/>
        </w:rPr>
        <w:t xml:space="preserve">маломощными разной степени солонцеватости, засоленности и механического состава: </w:t>
      </w:r>
      <w:r w:rsidRPr="007C0BB4">
        <w:rPr>
          <w:rFonts w:ascii="Times New Roman" w:eastAsia="Times New Roman" w:hAnsi="Times New Roman" w:cs="Times New Roman"/>
          <w:color w:val="auto"/>
          <w:sz w:val="26"/>
          <w:szCs w:val="26"/>
          <w:lang w:bidi="ar-SA"/>
        </w:rPr>
        <w:t>голоморфными – солонцами и солончаками.</w:t>
      </w:r>
    </w:p>
    <w:p w14:paraId="09A87776" w14:textId="77777777" w:rsidR="007C0BB4" w:rsidRPr="007C0BB4" w:rsidRDefault="007C0BB4" w:rsidP="007C0BB4">
      <w:pPr>
        <w:widowControl/>
        <w:shd w:val="clear" w:color="auto" w:fill="FFFFFF"/>
        <w:spacing w:line="288" w:lineRule="auto"/>
        <w:ind w:firstLine="720"/>
        <w:jc w:val="both"/>
        <w:rPr>
          <w:rFonts w:ascii="Times New Roman" w:eastAsia="Times New Roman" w:hAnsi="Times New Roman" w:cs="Times New Roman"/>
          <w:color w:val="auto"/>
          <w:sz w:val="26"/>
          <w:szCs w:val="26"/>
          <w:lang w:bidi="ar-SA"/>
        </w:rPr>
      </w:pPr>
      <w:r w:rsidRPr="007C0BB4">
        <w:rPr>
          <w:rFonts w:ascii="Times New Roman" w:eastAsia="Times New Roman" w:hAnsi="Times New Roman" w:cs="Times New Roman"/>
          <w:color w:val="auto"/>
          <w:sz w:val="26"/>
          <w:szCs w:val="26"/>
          <w:lang w:bidi="ar-SA"/>
        </w:rPr>
        <w:t xml:space="preserve">Наиболее распространенными являются буролугово-бурые солонцы и </w:t>
      </w:r>
      <w:r w:rsidRPr="007C0BB4">
        <w:rPr>
          <w:rFonts w:ascii="Times New Roman" w:eastAsia="Times New Roman" w:hAnsi="Times New Roman" w:cs="Times New Roman"/>
          <w:color w:val="auto"/>
          <w:spacing w:val="-1"/>
          <w:sz w:val="26"/>
          <w:szCs w:val="26"/>
          <w:lang w:bidi="ar-SA"/>
        </w:rPr>
        <w:t xml:space="preserve">солонцеватые почвы. Все почвы пустынной зоны характеризуются малой гумусностью, </w:t>
      </w:r>
      <w:r w:rsidRPr="007C0BB4">
        <w:rPr>
          <w:rFonts w:ascii="Times New Roman" w:eastAsia="Times New Roman" w:hAnsi="Times New Roman" w:cs="Times New Roman"/>
          <w:color w:val="auto"/>
          <w:sz w:val="26"/>
          <w:szCs w:val="26"/>
          <w:lang w:bidi="ar-SA"/>
        </w:rPr>
        <w:t>относительно небольшой мощностью гумусового горизонта, низким содержанием элемента зольного питания, малой емкостью поглощения.</w:t>
      </w:r>
    </w:p>
    <w:p w14:paraId="41A98571" w14:textId="77777777" w:rsidR="00637495" w:rsidRPr="00372FB5" w:rsidRDefault="00AB728A">
      <w:pPr>
        <w:pStyle w:val="11"/>
        <w:shd w:val="clear" w:color="auto" w:fill="auto"/>
        <w:ind w:firstLine="720"/>
        <w:jc w:val="both"/>
        <w:rPr>
          <w:sz w:val="26"/>
          <w:szCs w:val="26"/>
        </w:rPr>
      </w:pPr>
      <w:r w:rsidRPr="00372FB5">
        <w:rPr>
          <w:sz w:val="26"/>
          <w:szCs w:val="26"/>
        </w:rPr>
        <w:t>В геоморфологическом отношении исследуемая площадка приурочена к поверхности второй надпойменной правобережной террасы р. Иртыш.</w:t>
      </w:r>
    </w:p>
    <w:p w14:paraId="1F711180" w14:textId="77777777" w:rsidR="00637495" w:rsidRPr="00372FB5" w:rsidRDefault="00AB728A">
      <w:pPr>
        <w:pStyle w:val="11"/>
        <w:shd w:val="clear" w:color="auto" w:fill="auto"/>
        <w:ind w:firstLine="720"/>
        <w:jc w:val="both"/>
        <w:rPr>
          <w:sz w:val="26"/>
          <w:szCs w:val="26"/>
        </w:rPr>
      </w:pPr>
      <w:r w:rsidRPr="00372FB5">
        <w:rPr>
          <w:sz w:val="26"/>
          <w:szCs w:val="26"/>
        </w:rPr>
        <w:t>Рельеф участка полого-наклонный, абсолютные отметки поверхности земли равны 135,3-135,9 м., повышение отметок наблюдается в юго-западном направлении.</w:t>
      </w:r>
    </w:p>
    <w:p w14:paraId="4FB91FFC" w14:textId="77777777" w:rsidR="00637495" w:rsidRPr="00372FB5" w:rsidRDefault="00AB728A">
      <w:pPr>
        <w:pStyle w:val="11"/>
        <w:shd w:val="clear" w:color="auto" w:fill="auto"/>
        <w:ind w:firstLine="720"/>
        <w:jc w:val="both"/>
        <w:rPr>
          <w:sz w:val="26"/>
          <w:szCs w:val="26"/>
        </w:rPr>
      </w:pPr>
      <w:r w:rsidRPr="00372FB5">
        <w:rPr>
          <w:sz w:val="26"/>
          <w:szCs w:val="26"/>
        </w:rPr>
        <w:t>Геологический разрез в пределах разведанной глубины представлен тремя геолого-генетическими комплексами:</w:t>
      </w:r>
    </w:p>
    <w:p w14:paraId="0C0CE124" w14:textId="77777777" w:rsidR="00637495" w:rsidRPr="00372FB5" w:rsidRDefault="00AB728A">
      <w:pPr>
        <w:pStyle w:val="11"/>
        <w:shd w:val="clear" w:color="auto" w:fill="auto"/>
        <w:ind w:firstLine="720"/>
        <w:jc w:val="both"/>
        <w:rPr>
          <w:sz w:val="26"/>
          <w:szCs w:val="26"/>
        </w:rPr>
      </w:pPr>
      <w:r w:rsidRPr="00372FB5">
        <w:rPr>
          <w:sz w:val="26"/>
          <w:szCs w:val="26"/>
        </w:rPr>
        <w:t xml:space="preserve">- отложения современного возраста - </w:t>
      </w:r>
      <w:r w:rsidRPr="00372FB5">
        <w:rPr>
          <w:sz w:val="26"/>
          <w:szCs w:val="26"/>
          <w:lang w:val="en-US" w:eastAsia="en-US" w:bidi="en-US"/>
        </w:rPr>
        <w:t>tQIV</w:t>
      </w:r>
      <w:r w:rsidRPr="00372FB5">
        <w:rPr>
          <w:sz w:val="26"/>
          <w:szCs w:val="26"/>
          <w:lang w:eastAsia="en-US" w:bidi="en-US"/>
        </w:rPr>
        <w:t xml:space="preserve"> </w:t>
      </w:r>
      <w:r w:rsidRPr="00372FB5">
        <w:rPr>
          <w:sz w:val="26"/>
          <w:szCs w:val="26"/>
        </w:rPr>
        <w:t>(насыпной грунт);</w:t>
      </w:r>
    </w:p>
    <w:p w14:paraId="6525C657" w14:textId="77777777" w:rsidR="00637495" w:rsidRPr="00372FB5" w:rsidRDefault="00AB728A">
      <w:pPr>
        <w:pStyle w:val="11"/>
        <w:shd w:val="clear" w:color="auto" w:fill="auto"/>
        <w:ind w:firstLine="720"/>
        <w:jc w:val="both"/>
        <w:rPr>
          <w:sz w:val="26"/>
          <w:szCs w:val="26"/>
        </w:rPr>
      </w:pPr>
      <w:r w:rsidRPr="00372FB5">
        <w:rPr>
          <w:sz w:val="26"/>
          <w:szCs w:val="26"/>
        </w:rPr>
        <w:t xml:space="preserve">- эолово-делювиальные отложения верхнечетвертичного и современного возраста - </w:t>
      </w:r>
      <w:r w:rsidRPr="00372FB5">
        <w:rPr>
          <w:sz w:val="26"/>
          <w:szCs w:val="26"/>
          <w:lang w:val="en-US" w:eastAsia="en-US" w:bidi="en-US"/>
        </w:rPr>
        <w:t>vdQIII</w:t>
      </w:r>
      <w:r w:rsidRPr="00372FB5">
        <w:rPr>
          <w:sz w:val="26"/>
          <w:szCs w:val="26"/>
          <w:lang w:eastAsia="en-US" w:bidi="en-US"/>
        </w:rPr>
        <w:t>-</w:t>
      </w:r>
      <w:r w:rsidRPr="00372FB5">
        <w:rPr>
          <w:sz w:val="26"/>
          <w:szCs w:val="26"/>
          <w:lang w:val="en-US" w:eastAsia="en-US" w:bidi="en-US"/>
        </w:rPr>
        <w:t>IV</w:t>
      </w:r>
      <w:r w:rsidRPr="00372FB5">
        <w:rPr>
          <w:sz w:val="26"/>
          <w:szCs w:val="26"/>
          <w:lang w:eastAsia="en-US" w:bidi="en-US"/>
        </w:rPr>
        <w:t xml:space="preserve"> </w:t>
      </w:r>
      <w:r w:rsidRPr="00372FB5">
        <w:rPr>
          <w:sz w:val="26"/>
          <w:szCs w:val="26"/>
        </w:rPr>
        <w:t>(супесь);</w:t>
      </w:r>
    </w:p>
    <w:p w14:paraId="7536F482" w14:textId="77777777" w:rsidR="00637495" w:rsidRPr="00372FB5" w:rsidRDefault="00AB728A">
      <w:pPr>
        <w:pStyle w:val="11"/>
        <w:shd w:val="clear" w:color="auto" w:fill="auto"/>
        <w:ind w:firstLine="720"/>
        <w:jc w:val="both"/>
        <w:rPr>
          <w:sz w:val="26"/>
          <w:szCs w:val="26"/>
        </w:rPr>
      </w:pPr>
      <w:r w:rsidRPr="00372FB5">
        <w:rPr>
          <w:sz w:val="26"/>
          <w:szCs w:val="26"/>
        </w:rPr>
        <w:t xml:space="preserve">- аллювиальные отложения верхнечетвертичного возраста - </w:t>
      </w:r>
      <w:r w:rsidRPr="00372FB5">
        <w:rPr>
          <w:sz w:val="26"/>
          <w:szCs w:val="26"/>
          <w:lang w:val="en-US" w:eastAsia="en-US" w:bidi="en-US"/>
        </w:rPr>
        <w:t>aQIII</w:t>
      </w:r>
      <w:r w:rsidRPr="00372FB5">
        <w:rPr>
          <w:sz w:val="26"/>
          <w:szCs w:val="26"/>
          <w:lang w:eastAsia="en-US" w:bidi="en-US"/>
        </w:rPr>
        <w:t xml:space="preserve"> </w:t>
      </w:r>
      <w:r w:rsidRPr="00372FB5">
        <w:rPr>
          <w:sz w:val="26"/>
          <w:szCs w:val="26"/>
        </w:rPr>
        <w:t>(песок мелкий).</w:t>
      </w:r>
    </w:p>
    <w:p w14:paraId="584F178F" w14:textId="77777777" w:rsidR="00637495" w:rsidRPr="00372FB5" w:rsidRDefault="00AB728A">
      <w:pPr>
        <w:pStyle w:val="11"/>
        <w:shd w:val="clear" w:color="auto" w:fill="auto"/>
        <w:ind w:firstLine="720"/>
        <w:jc w:val="both"/>
        <w:rPr>
          <w:sz w:val="26"/>
          <w:szCs w:val="26"/>
        </w:rPr>
      </w:pPr>
      <w:r w:rsidRPr="00372FB5">
        <w:rPr>
          <w:sz w:val="26"/>
          <w:szCs w:val="26"/>
        </w:rPr>
        <w:t>С учетом возраста, генезиса и номенклатурного вида грунта выделено три инженерно-геологических элемента (ИГЭ), описание которых приведено ниже:</w:t>
      </w:r>
    </w:p>
    <w:p w14:paraId="6D47BE5C" w14:textId="77777777" w:rsidR="00637495" w:rsidRPr="00372FB5" w:rsidRDefault="00AB728A">
      <w:pPr>
        <w:pStyle w:val="11"/>
        <w:shd w:val="clear" w:color="auto" w:fill="auto"/>
        <w:ind w:firstLine="720"/>
        <w:jc w:val="both"/>
        <w:rPr>
          <w:sz w:val="26"/>
          <w:szCs w:val="26"/>
        </w:rPr>
      </w:pPr>
      <w:r w:rsidRPr="00372FB5">
        <w:rPr>
          <w:sz w:val="26"/>
          <w:szCs w:val="26"/>
        </w:rPr>
        <w:t>ИГЭ-1 0,0 - 0,6 (0,8) м Насыпной грунт - супесь серо-коричневая, с примесью строительного мусора до 10 %. Грунт маловлажный, слежавшийся.</w:t>
      </w:r>
    </w:p>
    <w:p w14:paraId="745EC176" w14:textId="77777777" w:rsidR="00637495" w:rsidRPr="00372FB5" w:rsidRDefault="00AB728A">
      <w:pPr>
        <w:pStyle w:val="11"/>
        <w:shd w:val="clear" w:color="auto" w:fill="auto"/>
        <w:ind w:firstLine="720"/>
        <w:jc w:val="both"/>
        <w:rPr>
          <w:sz w:val="26"/>
          <w:szCs w:val="26"/>
        </w:rPr>
      </w:pPr>
      <w:r w:rsidRPr="00372FB5">
        <w:rPr>
          <w:sz w:val="26"/>
          <w:szCs w:val="26"/>
        </w:rPr>
        <w:t>ИГЭ-2 0,6 (0,8) - 3,0 (3,2) м Супесь коричневая, твердая, ниже уровня грунтовых вод текучая, с прослоями песка мощностью до 1,0см.</w:t>
      </w:r>
    </w:p>
    <w:p w14:paraId="7230B763" w14:textId="77777777" w:rsidR="00637495" w:rsidRPr="00372FB5" w:rsidRDefault="00AB728A">
      <w:pPr>
        <w:pStyle w:val="11"/>
        <w:shd w:val="clear" w:color="auto" w:fill="auto"/>
        <w:ind w:firstLine="720"/>
        <w:jc w:val="both"/>
        <w:rPr>
          <w:sz w:val="26"/>
          <w:szCs w:val="26"/>
        </w:rPr>
      </w:pPr>
      <w:r w:rsidRPr="00372FB5">
        <w:rPr>
          <w:sz w:val="26"/>
          <w:szCs w:val="26"/>
        </w:rPr>
        <w:t>ИГЭ-3 3,0 (3,2) - 8,0 м Песок мелкий, серо-коричневый, слюдистый, насыщенный водой, средней плотности, с прослоями суглинка мягкопластичного мощностью до 5,0см.</w:t>
      </w:r>
    </w:p>
    <w:p w14:paraId="7D24CA9E" w14:textId="77777777" w:rsidR="007C0BB4" w:rsidRDefault="007C0BB4" w:rsidP="007C0BB4">
      <w:pPr>
        <w:pStyle w:val="11"/>
        <w:shd w:val="clear" w:color="auto" w:fill="auto"/>
        <w:ind w:firstLine="720"/>
        <w:rPr>
          <w:sz w:val="26"/>
          <w:szCs w:val="26"/>
        </w:rPr>
      </w:pPr>
    </w:p>
    <w:p w14:paraId="2E1F35D1" w14:textId="593FBC39" w:rsidR="00637495" w:rsidRPr="00EC5FDD" w:rsidRDefault="00AB728A" w:rsidP="007C0BB4">
      <w:pPr>
        <w:pStyle w:val="11"/>
        <w:shd w:val="clear" w:color="auto" w:fill="auto"/>
        <w:ind w:firstLine="720"/>
        <w:rPr>
          <w:sz w:val="26"/>
          <w:szCs w:val="26"/>
        </w:rPr>
      </w:pPr>
      <w:r w:rsidRPr="00EC5FDD">
        <w:rPr>
          <w:b/>
          <w:bCs/>
          <w:i/>
          <w:iCs/>
          <w:sz w:val="26"/>
          <w:szCs w:val="26"/>
        </w:rPr>
        <w:t>Растительный и животный мир прилегающей территории</w:t>
      </w:r>
    </w:p>
    <w:p w14:paraId="3AB5FA2D" w14:textId="77777777" w:rsidR="008228E3" w:rsidRPr="008228E3" w:rsidRDefault="008228E3" w:rsidP="008228E3">
      <w:pPr>
        <w:widowControl/>
        <w:shd w:val="clear" w:color="auto" w:fill="FFFFFF"/>
        <w:tabs>
          <w:tab w:val="left" w:pos="1483"/>
        </w:tabs>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 xml:space="preserve">Район размещения площадки находится под влиянием интенсивного  многокомпонентного антропогенного воздействия промышленных  предприятий района, </w:t>
      </w:r>
      <w:r w:rsidRPr="008228E3">
        <w:rPr>
          <w:rFonts w:ascii="Times New Roman" w:eastAsia="Times New Roman" w:hAnsi="Times New Roman" w:cs="Times New Roman"/>
          <w:color w:val="auto"/>
          <w:spacing w:val="-1"/>
          <w:sz w:val="26"/>
          <w:szCs w:val="26"/>
          <w:lang w:bidi="ar-SA"/>
        </w:rPr>
        <w:t xml:space="preserve">немаловажным фактором пространственного </w:t>
      </w:r>
      <w:r w:rsidRPr="008228E3">
        <w:rPr>
          <w:rFonts w:ascii="Times New Roman" w:eastAsia="Times New Roman" w:hAnsi="Times New Roman" w:cs="Times New Roman"/>
          <w:color w:val="auto"/>
          <w:sz w:val="26"/>
          <w:szCs w:val="26"/>
          <w:lang w:bidi="ar-SA"/>
        </w:rPr>
        <w:t>распределения растительности является рельеф.</w:t>
      </w:r>
    </w:p>
    <w:p w14:paraId="724B55CE" w14:textId="77777777" w:rsidR="008228E3" w:rsidRPr="008228E3" w:rsidRDefault="008228E3" w:rsidP="008228E3">
      <w:pPr>
        <w:widowControl/>
        <w:shd w:val="clear" w:color="auto" w:fill="FFFFFF"/>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pacing w:val="-1"/>
          <w:sz w:val="26"/>
          <w:szCs w:val="26"/>
          <w:lang w:bidi="ar-SA"/>
        </w:rPr>
        <w:lastRenderedPageBreak/>
        <w:t xml:space="preserve">В связи с засушливостью климата, на всех элементах рельефа выражены процессы </w:t>
      </w:r>
      <w:r w:rsidRPr="008228E3">
        <w:rPr>
          <w:rFonts w:ascii="Times New Roman" w:eastAsia="Times New Roman" w:hAnsi="Times New Roman" w:cs="Times New Roman"/>
          <w:color w:val="auto"/>
          <w:sz w:val="26"/>
          <w:szCs w:val="26"/>
          <w:lang w:bidi="ar-SA"/>
        </w:rPr>
        <w:t>засоления почв. Этот фактор лимитирует биоразнообразие растительности, как на видовом, так и на фитоценотическом и ландшафтом уровнях.</w:t>
      </w:r>
    </w:p>
    <w:p w14:paraId="4F27A849" w14:textId="77777777" w:rsidR="008228E3" w:rsidRPr="008228E3" w:rsidRDefault="008228E3" w:rsidP="008228E3">
      <w:pPr>
        <w:widowControl/>
        <w:shd w:val="clear" w:color="auto" w:fill="FFFFFF"/>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 xml:space="preserve">Территория региона расположена в зоне сухих типчаково-растительных степей. Основу их травостоя составляют узколистые дерновинные злаки. Флора региона </w:t>
      </w:r>
      <w:r w:rsidRPr="008228E3">
        <w:rPr>
          <w:rFonts w:ascii="Times New Roman" w:eastAsia="Times New Roman" w:hAnsi="Times New Roman" w:cs="Times New Roman"/>
          <w:color w:val="auto"/>
          <w:spacing w:val="-1"/>
          <w:sz w:val="26"/>
          <w:szCs w:val="26"/>
          <w:lang w:bidi="ar-SA"/>
        </w:rPr>
        <w:t>насчитывает около 769 видов растений, относящихся к 77 семействам и 311 родам.</w:t>
      </w:r>
    </w:p>
    <w:p w14:paraId="3F6FDA73" w14:textId="77777777" w:rsidR="008228E3" w:rsidRPr="008228E3" w:rsidRDefault="008228E3" w:rsidP="008228E3">
      <w:pPr>
        <w:widowControl/>
        <w:shd w:val="clear" w:color="auto" w:fill="FFFFFF"/>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Наиболее часто встречающиеся в Павлодарском регионе растения это марь</w:t>
      </w:r>
      <w:r w:rsidRPr="008228E3">
        <w:rPr>
          <w:rFonts w:ascii="Times New Roman" w:eastAsia="Times New Roman" w:hAnsi="Times New Roman" w:cs="Times New Roman"/>
          <w:color w:val="auto"/>
          <w:spacing w:val="-1"/>
          <w:sz w:val="26"/>
          <w:szCs w:val="26"/>
          <w:lang w:bidi="ar-SA"/>
        </w:rPr>
        <w:t>, ковыль, пырей, одуванчик, рогоз, шингиль, подснежник, рогач, осока, клевер, тростник</w:t>
      </w:r>
      <w:r w:rsidRPr="008228E3">
        <w:rPr>
          <w:rFonts w:ascii="Times New Roman" w:eastAsia="Times New Roman" w:hAnsi="Times New Roman" w:cs="Times New Roman"/>
          <w:color w:val="auto"/>
          <w:sz w:val="26"/>
          <w:szCs w:val="26"/>
          <w:lang w:bidi="ar-SA"/>
        </w:rPr>
        <w:t>, типчак, осот желтый, тонконог, таволга, ковыль перистый.</w:t>
      </w:r>
    </w:p>
    <w:p w14:paraId="411C5720" w14:textId="77777777" w:rsidR="008228E3" w:rsidRPr="008228E3" w:rsidRDefault="008228E3" w:rsidP="008228E3">
      <w:pPr>
        <w:widowControl/>
        <w:shd w:val="clear" w:color="auto" w:fill="FFFFFF"/>
        <w:tabs>
          <w:tab w:val="left" w:pos="9498"/>
        </w:tabs>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 xml:space="preserve">Древесная растительность в районе месторождения строительного камня </w:t>
      </w:r>
      <w:r w:rsidRPr="008228E3">
        <w:rPr>
          <w:rFonts w:ascii="Times New Roman" w:eastAsia="Times New Roman" w:hAnsi="Times New Roman" w:cs="Times New Roman"/>
          <w:color w:val="auto"/>
          <w:spacing w:val="-2"/>
          <w:sz w:val="26"/>
          <w:szCs w:val="26"/>
          <w:lang w:bidi="ar-SA"/>
        </w:rPr>
        <w:t>отсутствует. Растительный состав беден своим видовым составом и представлен полынно-</w:t>
      </w:r>
      <w:r w:rsidRPr="008228E3">
        <w:rPr>
          <w:rFonts w:ascii="Times New Roman" w:eastAsia="Times New Roman" w:hAnsi="Times New Roman" w:cs="Times New Roman"/>
          <w:color w:val="auto"/>
          <w:sz w:val="26"/>
          <w:szCs w:val="26"/>
          <w:lang w:bidi="ar-SA"/>
        </w:rPr>
        <w:t>ковыльной растительностью. Из кустарников наиболее распространенными являются карагач, спирея зверобоелистная.</w:t>
      </w:r>
    </w:p>
    <w:p w14:paraId="77474F4C" w14:textId="77777777" w:rsidR="008228E3" w:rsidRPr="008228E3" w:rsidRDefault="008228E3" w:rsidP="008228E3">
      <w:pPr>
        <w:widowControl/>
        <w:tabs>
          <w:tab w:val="left" w:pos="9498"/>
        </w:tabs>
        <w:spacing w:line="288" w:lineRule="auto"/>
        <w:ind w:firstLine="706"/>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Редких и исчезающих растений в зоне влияния предприятия нет.</w:t>
      </w:r>
    </w:p>
    <w:p w14:paraId="05BA0D4D" w14:textId="77777777" w:rsidR="008228E3" w:rsidRPr="008228E3" w:rsidRDefault="008228E3" w:rsidP="008228E3">
      <w:pPr>
        <w:widowControl/>
        <w:tabs>
          <w:tab w:val="left" w:pos="9498"/>
        </w:tabs>
        <w:spacing w:line="288" w:lineRule="auto"/>
        <w:ind w:firstLine="720"/>
        <w:jc w:val="both"/>
        <w:rPr>
          <w:rFonts w:ascii="Times New Roman" w:eastAsia="Times New Roman" w:hAnsi="Times New Roman" w:cs="Times New Roman"/>
          <w:color w:val="auto"/>
          <w:sz w:val="26"/>
          <w:szCs w:val="26"/>
          <w:lang w:bidi="ar-SA"/>
        </w:rPr>
      </w:pPr>
      <w:r w:rsidRPr="008228E3">
        <w:rPr>
          <w:rFonts w:ascii="Times New Roman" w:eastAsia="Times New Roman" w:hAnsi="Times New Roman" w:cs="Times New Roman"/>
          <w:color w:val="auto"/>
          <w:sz w:val="26"/>
          <w:szCs w:val="26"/>
          <w:lang w:bidi="ar-SA"/>
        </w:rPr>
        <w:t>Естественные пищевые и лекарственные растения отсутствуют. Согласно кадастров учетной документации сельскохозяйственные угодья в рассматриваемом районе отсутствуют.</w:t>
      </w:r>
    </w:p>
    <w:p w14:paraId="09FB5970" w14:textId="1A18B57B" w:rsidR="008228E3" w:rsidRDefault="008228E3" w:rsidP="008228E3">
      <w:pPr>
        <w:widowControl/>
        <w:spacing w:line="288" w:lineRule="auto"/>
        <w:jc w:val="both"/>
        <w:rPr>
          <w:rFonts w:ascii="Times New Roman" w:eastAsia="Times New Roman" w:hAnsi="Times New Roman" w:cs="Courier New"/>
          <w:b/>
          <w:color w:val="auto"/>
          <w:sz w:val="26"/>
          <w:szCs w:val="26"/>
          <w:lang w:bidi="ar-SA"/>
        </w:rPr>
      </w:pPr>
      <w:r w:rsidRPr="008228E3">
        <w:rPr>
          <w:rFonts w:ascii="Times New Roman" w:eastAsia="Times New Roman" w:hAnsi="Times New Roman" w:cs="Courier New"/>
          <w:b/>
          <w:color w:val="auto"/>
          <w:sz w:val="26"/>
          <w:szCs w:val="26"/>
          <w:lang w:bidi="ar-SA"/>
        </w:rPr>
        <w:t xml:space="preserve">           </w:t>
      </w:r>
      <w:r w:rsidRPr="00CA7604">
        <w:rPr>
          <w:rFonts w:ascii="Times New Roman" w:eastAsia="Times New Roman" w:hAnsi="Times New Roman" w:cs="Courier New"/>
          <w:b/>
          <w:color w:val="auto"/>
          <w:sz w:val="26"/>
          <w:szCs w:val="26"/>
          <w:lang w:bidi="ar-SA"/>
        </w:rPr>
        <w:t xml:space="preserve">На площадке строительства отсутствуют зеленые насаждения, прил. </w:t>
      </w:r>
      <w:r w:rsidR="00CA7604" w:rsidRPr="00CA7604">
        <w:rPr>
          <w:rFonts w:ascii="Times New Roman" w:eastAsia="Times New Roman" w:hAnsi="Times New Roman" w:cs="Courier New"/>
          <w:b/>
          <w:color w:val="auto"/>
          <w:sz w:val="26"/>
          <w:szCs w:val="26"/>
          <w:lang w:bidi="ar-SA"/>
        </w:rPr>
        <w:t>7</w:t>
      </w:r>
      <w:r w:rsidRPr="00CA7604">
        <w:rPr>
          <w:rFonts w:ascii="Times New Roman" w:eastAsia="Times New Roman" w:hAnsi="Times New Roman" w:cs="Courier New"/>
          <w:b/>
          <w:color w:val="auto"/>
          <w:sz w:val="26"/>
          <w:szCs w:val="26"/>
          <w:lang w:bidi="ar-SA"/>
        </w:rPr>
        <w:t>.</w:t>
      </w:r>
    </w:p>
    <w:p w14:paraId="52D96124" w14:textId="77777777" w:rsidR="007E7C52" w:rsidRPr="00547634" w:rsidRDefault="007E7C52" w:rsidP="007E7C52">
      <w:pPr>
        <w:pStyle w:val="af2"/>
        <w:spacing w:line="288" w:lineRule="auto"/>
        <w:jc w:val="both"/>
        <w:rPr>
          <w:rFonts w:ascii="Times New Roman" w:eastAsia="Times New Roman" w:hAnsi="Times New Roman" w:cs="Courier New"/>
          <w:b/>
          <w:color w:val="auto"/>
          <w:sz w:val="26"/>
          <w:szCs w:val="26"/>
          <w:lang w:bidi="ar-SA"/>
        </w:rPr>
      </w:pPr>
      <w:r>
        <w:rPr>
          <w:rFonts w:ascii="Times New Roman" w:eastAsia="Times New Roman" w:hAnsi="Times New Roman" w:cs="Courier New"/>
          <w:b/>
          <w:color w:val="auto"/>
          <w:sz w:val="26"/>
          <w:szCs w:val="26"/>
          <w:lang w:bidi="ar-SA"/>
        </w:rPr>
        <w:t xml:space="preserve">          </w:t>
      </w:r>
      <w:r w:rsidRPr="00547634">
        <w:rPr>
          <w:rFonts w:ascii="Times New Roman" w:eastAsia="Times New Roman" w:hAnsi="Times New Roman" w:cs="Courier New"/>
          <w:b/>
          <w:color w:val="auto"/>
          <w:sz w:val="26"/>
          <w:szCs w:val="26"/>
          <w:lang w:bidi="ar-SA"/>
        </w:rPr>
        <w:t xml:space="preserve">СЗЗ для предприятий IV, V классов, предусматривает максимальное озеленение - не менее 60% площади, для предприятий II и III класса - не менее 50%, [5, п.50]. </w:t>
      </w:r>
    </w:p>
    <w:p w14:paraId="78707D30" w14:textId="77777777" w:rsidR="007E7C52" w:rsidRPr="00547634" w:rsidRDefault="007E7C52" w:rsidP="007E7C52">
      <w:pPr>
        <w:widowControl/>
        <w:spacing w:line="288" w:lineRule="auto"/>
        <w:jc w:val="both"/>
        <w:rPr>
          <w:rFonts w:ascii="Times New Roman" w:eastAsia="Times New Roman" w:hAnsi="Times New Roman" w:cs="Courier New"/>
          <w:b/>
          <w:color w:val="auto"/>
          <w:sz w:val="26"/>
          <w:szCs w:val="26"/>
          <w:lang w:bidi="ar-SA"/>
        </w:rPr>
      </w:pPr>
      <w:r w:rsidRPr="00547634">
        <w:rPr>
          <w:rFonts w:ascii="Times New Roman" w:eastAsia="Times New Roman" w:hAnsi="Times New Roman" w:cs="Courier New"/>
          <w:b/>
          <w:color w:val="auto"/>
          <w:sz w:val="26"/>
          <w:szCs w:val="26"/>
          <w:lang w:bidi="ar-SA"/>
        </w:rPr>
        <w:t xml:space="preserve">          При невозможности выполнения указанного удельного веса озеленения площади СЗЗ (при плотной застройке объектами, а также при расположении объекта на удалении от населенных пунктов, в пустынной и полупустынной местности), допускается озеленение свободных от застройки территорий и территории ближайших населенных пунктов, по согласованию с местными исполнительными органами, с обязательным обоснованием в проекте СЗЗ.</w:t>
      </w:r>
    </w:p>
    <w:p w14:paraId="0E7F95D9" w14:textId="77777777" w:rsidR="007E7C52" w:rsidRPr="00547634" w:rsidRDefault="007E7C52" w:rsidP="007E7C52">
      <w:pPr>
        <w:widowControl/>
        <w:spacing w:line="288" w:lineRule="auto"/>
        <w:jc w:val="both"/>
        <w:rPr>
          <w:rFonts w:ascii="Times New Roman" w:eastAsia="Times New Roman" w:hAnsi="Times New Roman" w:cs="Courier New"/>
          <w:b/>
          <w:color w:val="auto"/>
          <w:sz w:val="26"/>
          <w:szCs w:val="26"/>
          <w:u w:val="single"/>
          <w:lang w:bidi="ar-SA"/>
        </w:rPr>
      </w:pPr>
      <w:r w:rsidRPr="00547634">
        <w:rPr>
          <w:rFonts w:ascii="Times New Roman" w:eastAsia="Times New Roman" w:hAnsi="Times New Roman" w:cs="Courier New"/>
          <w:b/>
          <w:color w:val="auto"/>
          <w:sz w:val="26"/>
          <w:szCs w:val="26"/>
          <w:lang w:bidi="ar-SA"/>
        </w:rPr>
        <w:t xml:space="preserve">         </w:t>
      </w:r>
      <w:r w:rsidRPr="00547634">
        <w:rPr>
          <w:rFonts w:ascii="Times New Roman" w:eastAsia="Times New Roman" w:hAnsi="Times New Roman" w:cs="Courier New"/>
          <w:b/>
          <w:color w:val="auto"/>
          <w:sz w:val="26"/>
          <w:szCs w:val="26"/>
          <w:u w:val="single"/>
          <w:lang w:bidi="ar-SA"/>
        </w:rPr>
        <w:t>В связи с отсутствием источника водоснабжения на площадке АЗС, а также нахождения объекта на удалении от населённого пункта, Акиматом</w:t>
      </w:r>
    </w:p>
    <w:p w14:paraId="4FA45F9A" w14:textId="77777777" w:rsidR="007E7C52" w:rsidRPr="00547634" w:rsidRDefault="007E7C52" w:rsidP="007E7C52">
      <w:pPr>
        <w:widowControl/>
        <w:spacing w:line="288" w:lineRule="auto"/>
        <w:jc w:val="both"/>
        <w:rPr>
          <w:rFonts w:ascii="Times New Roman" w:eastAsia="Times New Roman" w:hAnsi="Times New Roman" w:cs="Courier New"/>
          <w:b/>
          <w:color w:val="auto"/>
          <w:sz w:val="26"/>
          <w:szCs w:val="26"/>
          <w:u w:val="single"/>
          <w:lang w:bidi="ar-SA"/>
        </w:rPr>
      </w:pPr>
      <w:r w:rsidRPr="00547634">
        <w:rPr>
          <w:rFonts w:ascii="Times New Roman" w:eastAsia="Times New Roman" w:hAnsi="Times New Roman" w:cs="Courier New"/>
          <w:b/>
          <w:color w:val="auto"/>
          <w:sz w:val="26"/>
          <w:szCs w:val="26"/>
          <w:u w:val="single"/>
          <w:lang w:bidi="ar-SA"/>
        </w:rPr>
        <w:t>с. Богатырь будет выделен земельный участок для высадки зелёных насаждений и обоснован в Проекте установленной, окончательной СЗЗ.</w:t>
      </w:r>
    </w:p>
    <w:p w14:paraId="6FF47281" w14:textId="77777777" w:rsidR="007E7C52" w:rsidRPr="00547634"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t xml:space="preserve">         При выборе газоустойчивого посадочного материала и проведении мероприятий по озеленению учитываются природно-климатические условия района расположения предприятия.</w:t>
      </w:r>
    </w:p>
    <w:p w14:paraId="0FD9BDB8" w14:textId="77777777" w:rsidR="007E7C52" w:rsidRPr="00547634"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t xml:space="preserve">       Благоустройство территории АЗС включает в себя: устройство проездов, площадки под мусороконтейнеры и устройство газонов. Проектом предлагается посев газона на площади 1 432,42 кв.м., установка урн, скамеек.</w:t>
      </w:r>
    </w:p>
    <w:p w14:paraId="2F500340" w14:textId="67B8E678" w:rsidR="007E7C52" w:rsidRPr="00547634"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t xml:space="preserve">       С целью благоустройства и создания нормальных санитарно-гигиенических условий на территории объекта предусмотрено устройство проездов с твёрдым покрытием, тротуары.</w:t>
      </w:r>
    </w:p>
    <w:p w14:paraId="2B998C10" w14:textId="04D73950" w:rsidR="007E7C52" w:rsidRPr="00547634"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lastRenderedPageBreak/>
        <w:t xml:space="preserve">      Для сбора отходов в юго-западной части участка предусмотрено устройство площадки с контейнерами.</w:t>
      </w:r>
    </w:p>
    <w:p w14:paraId="3C9F052C" w14:textId="6D925F42" w:rsidR="007E7C52" w:rsidRPr="00547634"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t xml:space="preserve">      На рассматриваемом объекте, проектом строительства предусматривается высадка газона.</w:t>
      </w:r>
    </w:p>
    <w:p w14:paraId="104076CD" w14:textId="77777777" w:rsidR="007E7C52" w:rsidRPr="00547634" w:rsidRDefault="007E7C52" w:rsidP="007E7C52">
      <w:pPr>
        <w:widowControl/>
        <w:shd w:val="clear" w:color="auto" w:fill="FFFFFF"/>
        <w:snapToGrid w:val="0"/>
        <w:spacing w:line="288" w:lineRule="auto"/>
        <w:jc w:val="both"/>
        <w:rPr>
          <w:rFonts w:ascii="Times New Roman" w:eastAsia="Times New Roman" w:hAnsi="Times New Roman" w:cs="Times New Roman"/>
          <w:b/>
          <w:spacing w:val="-16"/>
          <w:sz w:val="26"/>
          <w:szCs w:val="26"/>
          <w:lang w:eastAsia="ar-SA" w:bidi="ar-SA"/>
        </w:rPr>
      </w:pPr>
      <w:r w:rsidRPr="00547634">
        <w:rPr>
          <w:rFonts w:ascii="Times New Roman" w:eastAsia="Times New Roman" w:hAnsi="Times New Roman" w:cs="Times New Roman"/>
          <w:color w:val="auto"/>
          <w:sz w:val="26"/>
          <w:szCs w:val="26"/>
          <w:lang w:bidi="ar-SA"/>
        </w:rPr>
        <w:t xml:space="preserve"> </w:t>
      </w:r>
      <w:r w:rsidRPr="00547634">
        <w:rPr>
          <w:rFonts w:ascii="Times New Roman" w:eastAsia="Times New Roman" w:hAnsi="Times New Roman" w:cs="Times New Roman"/>
          <w:b/>
          <w:spacing w:val="-16"/>
          <w:sz w:val="26"/>
          <w:szCs w:val="26"/>
          <w:lang w:eastAsia="ar-SA" w:bidi="ar-SA"/>
        </w:rPr>
        <w:t>Таблица 12.1. Ведомость элементов озеленения</w:t>
      </w:r>
    </w:p>
    <w:tbl>
      <w:tblPr>
        <w:tblW w:w="10234" w:type="dxa"/>
        <w:tblInd w:w="-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right w:w="28" w:type="dxa"/>
        </w:tblCellMar>
        <w:tblLook w:val="04A0" w:firstRow="1" w:lastRow="0" w:firstColumn="1" w:lastColumn="0" w:noHBand="0" w:noVBand="1"/>
      </w:tblPr>
      <w:tblGrid>
        <w:gridCol w:w="2233"/>
        <w:gridCol w:w="2255"/>
        <w:gridCol w:w="1728"/>
        <w:gridCol w:w="9"/>
        <w:gridCol w:w="4009"/>
      </w:tblGrid>
      <w:tr w:rsidR="007E7C52" w:rsidRPr="00547634" w14:paraId="08A7562E" w14:textId="77777777" w:rsidTr="007E7C52">
        <w:trPr>
          <w:trHeight w:val="533"/>
          <w:tblHeader/>
        </w:trPr>
        <w:tc>
          <w:tcPr>
            <w:tcW w:w="2233" w:type="dxa"/>
            <w:shd w:val="clear" w:color="auto" w:fill="auto"/>
          </w:tcPr>
          <w:p w14:paraId="141A4109" w14:textId="77777777" w:rsidR="007E7C52" w:rsidRPr="00547634" w:rsidRDefault="007E7C52" w:rsidP="007E7C52">
            <w:pPr>
              <w:autoSpaceDE w:val="0"/>
              <w:autoSpaceDN w:val="0"/>
              <w:spacing w:line="259" w:lineRule="auto"/>
              <w:jc w:val="center"/>
              <w:rPr>
                <w:rFonts w:ascii="Times New Roman" w:eastAsia="Times New Roman" w:hAnsi="Times New Roman" w:cs="Times New Roman"/>
                <w:b/>
                <w:bCs/>
                <w:color w:val="auto"/>
                <w:lang w:bidi="ar-SA"/>
              </w:rPr>
            </w:pPr>
            <w:r w:rsidRPr="00547634">
              <w:rPr>
                <w:rFonts w:ascii="Times New Roman" w:eastAsia="Times New Roman" w:hAnsi="Times New Roman" w:cs="Times New Roman"/>
                <w:b/>
                <w:bCs/>
                <w:color w:val="auto"/>
                <w:lang w:bidi="ar-SA"/>
              </w:rPr>
              <w:t>Наименование</w:t>
            </w:r>
          </w:p>
        </w:tc>
        <w:tc>
          <w:tcPr>
            <w:tcW w:w="2255" w:type="dxa"/>
            <w:shd w:val="clear" w:color="auto" w:fill="auto"/>
          </w:tcPr>
          <w:p w14:paraId="4E3DB057"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
                <w:bCs/>
                <w:color w:val="auto"/>
                <w:lang w:bidi="ar-SA"/>
              </w:rPr>
            </w:pPr>
            <w:r w:rsidRPr="00547634">
              <w:rPr>
                <w:rFonts w:ascii="Times New Roman" w:eastAsia="Times New Roman" w:hAnsi="Times New Roman" w:cs="Times New Roman"/>
                <w:b/>
                <w:bCs/>
                <w:color w:val="auto"/>
                <w:lang w:bidi="ar-SA"/>
              </w:rPr>
              <w:t>Возраст, лет</w:t>
            </w:r>
          </w:p>
        </w:tc>
        <w:tc>
          <w:tcPr>
            <w:tcW w:w="1728" w:type="dxa"/>
            <w:shd w:val="clear" w:color="auto" w:fill="auto"/>
          </w:tcPr>
          <w:p w14:paraId="2FA2CAAE"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
                <w:bCs/>
                <w:color w:val="auto"/>
                <w:lang w:bidi="ar-SA"/>
              </w:rPr>
            </w:pPr>
            <w:r w:rsidRPr="00547634">
              <w:rPr>
                <w:rFonts w:ascii="Times New Roman" w:eastAsia="Times New Roman" w:hAnsi="Times New Roman" w:cs="Times New Roman"/>
                <w:b/>
                <w:bCs/>
                <w:color w:val="auto"/>
                <w:lang w:bidi="ar-SA"/>
              </w:rPr>
              <w:t>Кол., шт.</w:t>
            </w:r>
          </w:p>
        </w:tc>
        <w:tc>
          <w:tcPr>
            <w:tcW w:w="4018" w:type="dxa"/>
            <w:gridSpan w:val="2"/>
            <w:shd w:val="clear" w:color="auto" w:fill="auto"/>
          </w:tcPr>
          <w:p w14:paraId="13463D38"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
                <w:bCs/>
                <w:color w:val="auto"/>
                <w:lang w:bidi="ar-SA"/>
              </w:rPr>
            </w:pPr>
            <w:r w:rsidRPr="00547634">
              <w:rPr>
                <w:rFonts w:ascii="Times New Roman" w:eastAsia="Times New Roman" w:hAnsi="Times New Roman" w:cs="Times New Roman"/>
                <w:b/>
                <w:bCs/>
                <w:color w:val="auto"/>
                <w:lang w:bidi="ar-SA"/>
              </w:rPr>
              <w:t>Примечание</w:t>
            </w:r>
          </w:p>
        </w:tc>
      </w:tr>
      <w:tr w:rsidR="007E7C52" w:rsidRPr="00547634" w14:paraId="7406E8C5" w14:textId="77777777" w:rsidTr="007E7C52">
        <w:trPr>
          <w:trHeight w:val="118"/>
        </w:trPr>
        <w:tc>
          <w:tcPr>
            <w:tcW w:w="2233" w:type="dxa"/>
            <w:shd w:val="clear" w:color="auto" w:fill="auto"/>
          </w:tcPr>
          <w:p w14:paraId="16A1C51B"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Cs/>
                <w:color w:val="auto"/>
                <w:lang w:bidi="ar-SA"/>
              </w:rPr>
            </w:pPr>
            <w:r w:rsidRPr="00547634">
              <w:rPr>
                <w:rFonts w:ascii="Times New Roman" w:eastAsia="Times New Roman" w:hAnsi="Times New Roman" w:cs="Times New Roman"/>
                <w:bCs/>
                <w:color w:val="auto"/>
                <w:lang w:bidi="ar-SA"/>
              </w:rPr>
              <w:t>Газон обыкновенный (h=0,15 м), м²</w:t>
            </w:r>
          </w:p>
        </w:tc>
        <w:tc>
          <w:tcPr>
            <w:tcW w:w="2255" w:type="dxa"/>
            <w:shd w:val="clear" w:color="auto" w:fill="auto"/>
          </w:tcPr>
          <w:p w14:paraId="57135E98"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Cs/>
                <w:color w:val="auto"/>
                <w:lang w:bidi="ar-SA"/>
              </w:rPr>
            </w:pPr>
            <w:r w:rsidRPr="00547634">
              <w:rPr>
                <w:rFonts w:ascii="Times New Roman" w:eastAsia="Times New Roman" w:hAnsi="Times New Roman" w:cs="Times New Roman"/>
                <w:bCs/>
                <w:color w:val="auto"/>
                <w:lang w:bidi="ar-SA"/>
              </w:rPr>
              <w:t>-</w:t>
            </w:r>
          </w:p>
        </w:tc>
        <w:tc>
          <w:tcPr>
            <w:tcW w:w="1737" w:type="dxa"/>
            <w:gridSpan w:val="2"/>
            <w:shd w:val="clear" w:color="auto" w:fill="auto"/>
          </w:tcPr>
          <w:p w14:paraId="1D20D97E" w14:textId="77777777" w:rsidR="007E7C52" w:rsidRPr="00547634" w:rsidRDefault="007E7C52" w:rsidP="007E7C52">
            <w:pPr>
              <w:tabs>
                <w:tab w:val="left" w:pos="0"/>
              </w:tabs>
              <w:autoSpaceDE w:val="0"/>
              <w:autoSpaceDN w:val="0"/>
              <w:spacing w:line="259" w:lineRule="auto"/>
              <w:jc w:val="center"/>
              <w:rPr>
                <w:rFonts w:ascii="Times New Roman" w:eastAsia="Times New Roman" w:hAnsi="Times New Roman" w:cs="Times New Roman"/>
                <w:bCs/>
                <w:color w:val="auto"/>
                <w:lang w:bidi="ar-SA"/>
              </w:rPr>
            </w:pPr>
            <w:r w:rsidRPr="00547634">
              <w:rPr>
                <w:rFonts w:ascii="Times New Roman" w:eastAsia="Times New Roman" w:hAnsi="Times New Roman" w:cs="Times New Roman"/>
                <w:bCs/>
                <w:color w:val="auto"/>
                <w:lang w:bidi="ar-SA"/>
              </w:rPr>
              <w:t>1432,42 м²</w:t>
            </w:r>
          </w:p>
        </w:tc>
        <w:tc>
          <w:tcPr>
            <w:tcW w:w="4009" w:type="dxa"/>
            <w:shd w:val="clear" w:color="auto" w:fill="auto"/>
          </w:tcPr>
          <w:p w14:paraId="10447C4F" w14:textId="77777777" w:rsidR="007E7C52" w:rsidRPr="00547634" w:rsidRDefault="007E7C52" w:rsidP="007E7C52">
            <w:pPr>
              <w:tabs>
                <w:tab w:val="left" w:pos="0"/>
              </w:tabs>
              <w:autoSpaceDE w:val="0"/>
              <w:autoSpaceDN w:val="0"/>
              <w:spacing w:line="259" w:lineRule="auto"/>
              <w:rPr>
                <w:rFonts w:ascii="Times New Roman" w:eastAsia="Times New Roman" w:hAnsi="Times New Roman" w:cs="Times New Roman"/>
                <w:bCs/>
                <w:color w:val="auto"/>
                <w:lang w:bidi="ar-SA"/>
              </w:rPr>
            </w:pPr>
            <w:r w:rsidRPr="00547634">
              <w:rPr>
                <w:rFonts w:ascii="Times New Roman" w:eastAsia="Times New Roman" w:hAnsi="Times New Roman" w:cs="Times New Roman"/>
                <w:bCs/>
                <w:color w:val="auto"/>
                <w:lang w:bidi="ar-SA"/>
              </w:rPr>
              <w:t>Травосмесь, 40 гр/м2.</w:t>
            </w:r>
          </w:p>
          <w:p w14:paraId="2E61ABC1" w14:textId="77777777" w:rsidR="007E7C52" w:rsidRPr="00547634" w:rsidRDefault="007E7C52" w:rsidP="007E7C52">
            <w:pPr>
              <w:tabs>
                <w:tab w:val="left" w:pos="0"/>
              </w:tabs>
              <w:autoSpaceDE w:val="0"/>
              <w:autoSpaceDN w:val="0"/>
              <w:spacing w:line="259" w:lineRule="auto"/>
              <w:rPr>
                <w:rFonts w:ascii="Times New Roman" w:eastAsia="Times New Roman" w:hAnsi="Times New Roman" w:cs="Times New Roman"/>
                <w:bCs/>
                <w:color w:val="auto"/>
                <w:lang w:bidi="ar-SA"/>
              </w:rPr>
            </w:pPr>
            <w:r w:rsidRPr="00547634">
              <w:rPr>
                <w:rFonts w:ascii="Times New Roman" w:eastAsia="Times New Roman" w:hAnsi="Times New Roman" w:cs="Times New Roman"/>
                <w:bCs/>
                <w:color w:val="auto"/>
                <w:lang w:bidi="ar-SA"/>
              </w:rPr>
              <w:t xml:space="preserve"> Смесь семян газонных трав: мятлик луговой, овсяница красная, клевер белый, тимофеевка луговая. </w:t>
            </w:r>
          </w:p>
        </w:tc>
      </w:tr>
    </w:tbl>
    <w:p w14:paraId="14598CF4" w14:textId="77777777" w:rsidR="007E7C52" w:rsidRPr="007E7C52" w:rsidRDefault="007E7C52" w:rsidP="007E7C52">
      <w:pPr>
        <w:widowControl/>
        <w:spacing w:line="288" w:lineRule="auto"/>
        <w:jc w:val="both"/>
        <w:rPr>
          <w:rFonts w:ascii="Times New Roman" w:eastAsia="Times New Roman" w:hAnsi="Times New Roman" w:cs="Courier New"/>
          <w:color w:val="auto"/>
          <w:sz w:val="26"/>
          <w:szCs w:val="26"/>
          <w:lang w:bidi="ar-SA"/>
        </w:rPr>
      </w:pPr>
      <w:r w:rsidRPr="00547634">
        <w:rPr>
          <w:rFonts w:ascii="Times New Roman" w:eastAsia="Times New Roman" w:hAnsi="Times New Roman" w:cs="Courier New"/>
          <w:color w:val="auto"/>
          <w:sz w:val="26"/>
          <w:szCs w:val="26"/>
          <w:lang w:bidi="ar-SA"/>
        </w:rPr>
        <w:t xml:space="preserve">           Процент озеленения, 64,92 %.</w:t>
      </w:r>
      <w:r w:rsidRPr="007E7C52">
        <w:rPr>
          <w:rFonts w:ascii="Times New Roman" w:eastAsia="Times New Roman" w:hAnsi="Times New Roman" w:cs="Courier New"/>
          <w:color w:val="auto"/>
          <w:sz w:val="26"/>
          <w:szCs w:val="26"/>
          <w:lang w:bidi="ar-SA"/>
        </w:rPr>
        <w:t xml:space="preserve"> </w:t>
      </w:r>
    </w:p>
    <w:p w14:paraId="3D1B414F" w14:textId="77777777" w:rsidR="008228E3" w:rsidRPr="00372FB5" w:rsidRDefault="008228E3">
      <w:pPr>
        <w:pStyle w:val="11"/>
        <w:shd w:val="clear" w:color="auto" w:fill="auto"/>
        <w:ind w:firstLine="720"/>
        <w:jc w:val="both"/>
        <w:rPr>
          <w:sz w:val="26"/>
          <w:szCs w:val="26"/>
        </w:rPr>
      </w:pPr>
    </w:p>
    <w:p w14:paraId="4934E15F" w14:textId="486E637C" w:rsidR="00F427FC" w:rsidRDefault="00AB728A" w:rsidP="00F427FC">
      <w:pPr>
        <w:pStyle w:val="11"/>
        <w:shd w:val="clear" w:color="auto" w:fill="auto"/>
        <w:ind w:firstLine="720"/>
        <w:jc w:val="both"/>
        <w:rPr>
          <w:sz w:val="26"/>
          <w:szCs w:val="26"/>
        </w:rPr>
      </w:pPr>
      <w:r w:rsidRPr="00372FB5">
        <w:rPr>
          <w:b/>
          <w:bCs/>
          <w:i/>
          <w:iCs/>
          <w:sz w:val="26"/>
          <w:szCs w:val="26"/>
        </w:rPr>
        <w:t>Радиационная обстановка</w:t>
      </w:r>
    </w:p>
    <w:p w14:paraId="45BD08E6" w14:textId="10FADD53" w:rsidR="00F427FC" w:rsidRPr="00F427FC" w:rsidRDefault="00F427FC" w:rsidP="00F427FC">
      <w:pPr>
        <w:pStyle w:val="11"/>
        <w:jc w:val="both"/>
        <w:rPr>
          <w:sz w:val="26"/>
          <w:szCs w:val="26"/>
        </w:rPr>
      </w:pPr>
      <w:r w:rsidRPr="00F427FC">
        <w:rPr>
          <w:sz w:val="26"/>
          <w:szCs w:val="26"/>
        </w:rPr>
        <w:t>Наблюдения за уровнем гамма излучения на местности осуществлялись ежедневно на 7-и метеорологических станциях</w:t>
      </w:r>
      <w:r w:rsidR="00B43350">
        <w:rPr>
          <w:sz w:val="26"/>
          <w:szCs w:val="26"/>
        </w:rPr>
        <w:t xml:space="preserve"> Павлодарской области</w:t>
      </w:r>
      <w:r w:rsidRPr="00F427FC">
        <w:rPr>
          <w:sz w:val="26"/>
          <w:szCs w:val="26"/>
        </w:rPr>
        <w:t xml:space="preserve"> (Актогай, Баянаул, Ертис, Павлодар, Шарбакты, Екибастуз, Коктобе)и на 4-х автоматических постах наблюдений за загрязнением атмосферного воздуха г. Павлодар (ПНЗ №3; №4), г.Аксу</w:t>
      </w:r>
      <w:r w:rsidR="00B43350">
        <w:rPr>
          <w:sz w:val="26"/>
          <w:szCs w:val="26"/>
        </w:rPr>
        <w:t xml:space="preserve"> </w:t>
      </w:r>
      <w:r w:rsidRPr="00F427FC">
        <w:rPr>
          <w:sz w:val="26"/>
          <w:szCs w:val="26"/>
        </w:rPr>
        <w:t>(ПНЗ №1),г.Екибастуз (ПНЗ №1) [14].</w:t>
      </w:r>
    </w:p>
    <w:p w14:paraId="000B37D3" w14:textId="77777777" w:rsidR="00F427FC" w:rsidRPr="00F427FC" w:rsidRDefault="00F427FC" w:rsidP="00F427FC">
      <w:pPr>
        <w:pStyle w:val="11"/>
        <w:jc w:val="both"/>
        <w:rPr>
          <w:sz w:val="26"/>
          <w:szCs w:val="26"/>
        </w:rPr>
      </w:pPr>
      <w:r w:rsidRPr="00F427FC">
        <w:rPr>
          <w:sz w:val="26"/>
          <w:szCs w:val="26"/>
        </w:rPr>
        <w:t xml:space="preserve">Средние значения радиационного гамма-фона приземного слоя атмосферы по населенным пунктам областинаходились в пределах 0,01-0,27 мкЗв/ч (норматив - до 0,57мкЗв/ч).  </w:t>
      </w:r>
    </w:p>
    <w:p w14:paraId="49694C14" w14:textId="77777777" w:rsidR="00F427FC" w:rsidRPr="00F427FC" w:rsidRDefault="00F427FC" w:rsidP="00F427FC">
      <w:pPr>
        <w:pStyle w:val="11"/>
        <w:jc w:val="both"/>
        <w:rPr>
          <w:sz w:val="26"/>
          <w:szCs w:val="26"/>
        </w:rPr>
      </w:pPr>
      <w:r w:rsidRPr="00F427FC">
        <w:rPr>
          <w:sz w:val="26"/>
          <w:szCs w:val="26"/>
        </w:rPr>
        <w:t>Наблюдение за радиоактивным загрязнением приземного слоя атмосферы на территории Павлодарской области осуществлялся на 3-х метеорологических станциях (Ертис, Павлодар, Екибастуз) путем отбора проб воздуха горизонтальными планшетами.</w:t>
      </w:r>
    </w:p>
    <w:p w14:paraId="67987E78" w14:textId="77777777" w:rsidR="00F427FC" w:rsidRPr="00F427FC" w:rsidRDefault="00F427FC" w:rsidP="00F427FC">
      <w:pPr>
        <w:pStyle w:val="11"/>
        <w:jc w:val="both"/>
        <w:rPr>
          <w:sz w:val="26"/>
          <w:szCs w:val="26"/>
        </w:rPr>
      </w:pPr>
      <w:r w:rsidRPr="00F427FC">
        <w:rPr>
          <w:sz w:val="26"/>
          <w:szCs w:val="26"/>
        </w:rPr>
        <w:t>Среднесуточная плотность радиоактивных выпадений в приземном слое атмосферы на территории области колебалась в пределах 0,9-5,5 Бк/м2. Средняя величина плотности выпадений составила 1,7 Бк/м2, что не превышает предельно-допустимый уровень.</w:t>
      </w:r>
    </w:p>
    <w:p w14:paraId="6038BBF3" w14:textId="77777777" w:rsidR="00F427FC" w:rsidRPr="00F427FC" w:rsidRDefault="00F427FC" w:rsidP="00F427FC">
      <w:pPr>
        <w:pStyle w:val="11"/>
        <w:jc w:val="both"/>
        <w:rPr>
          <w:sz w:val="26"/>
          <w:szCs w:val="26"/>
        </w:rPr>
      </w:pPr>
      <w:r w:rsidRPr="00F427FC">
        <w:rPr>
          <w:sz w:val="26"/>
          <w:szCs w:val="26"/>
        </w:rPr>
        <w:t>Работы, связанные с реализацией рабочего проекта:</w:t>
      </w:r>
    </w:p>
    <w:p w14:paraId="7B8F4ADE" w14:textId="77777777" w:rsidR="00F427FC" w:rsidRPr="00F427FC" w:rsidRDefault="00F427FC" w:rsidP="00F427FC">
      <w:pPr>
        <w:pStyle w:val="11"/>
        <w:jc w:val="both"/>
        <w:rPr>
          <w:sz w:val="26"/>
          <w:szCs w:val="26"/>
        </w:rPr>
      </w:pPr>
      <w:r w:rsidRPr="00F427FC">
        <w:rPr>
          <w:sz w:val="26"/>
          <w:szCs w:val="26"/>
        </w:rPr>
        <w:t>- «Привязка АЗС блочно-контейнерного типа с операторной и магазином в</w:t>
      </w:r>
    </w:p>
    <w:p w14:paraId="4DEB6E34" w14:textId="0D5B021D" w:rsidR="00F427FC" w:rsidRDefault="00F427FC" w:rsidP="00F427FC">
      <w:pPr>
        <w:pStyle w:val="11"/>
        <w:shd w:val="clear" w:color="auto" w:fill="auto"/>
        <w:ind w:firstLine="0"/>
        <w:jc w:val="both"/>
        <w:rPr>
          <w:sz w:val="26"/>
          <w:szCs w:val="26"/>
        </w:rPr>
      </w:pPr>
      <w:r w:rsidRPr="00F427FC">
        <w:rPr>
          <w:sz w:val="26"/>
          <w:szCs w:val="26"/>
        </w:rPr>
        <w:t>с. Богатырь, Павлодарской области», не приведут к появлению источников радиационного загрязнения и к изменению существующей радиационной обстановки.</w:t>
      </w:r>
    </w:p>
    <w:p w14:paraId="776CDB5D" w14:textId="77777777" w:rsidR="00F427FC" w:rsidRPr="00F427FC" w:rsidRDefault="00F427FC" w:rsidP="00F427FC">
      <w:pPr>
        <w:pStyle w:val="11"/>
        <w:shd w:val="clear" w:color="auto" w:fill="auto"/>
        <w:ind w:firstLine="0"/>
        <w:jc w:val="both"/>
        <w:rPr>
          <w:sz w:val="26"/>
          <w:szCs w:val="26"/>
        </w:rPr>
      </w:pPr>
    </w:p>
    <w:p w14:paraId="21B7841F" w14:textId="4861D6D5" w:rsidR="00637495" w:rsidRPr="00F427FC" w:rsidRDefault="00AB728A">
      <w:pPr>
        <w:pStyle w:val="11"/>
        <w:numPr>
          <w:ilvl w:val="1"/>
          <w:numId w:val="4"/>
        </w:numPr>
        <w:shd w:val="clear" w:color="auto" w:fill="auto"/>
        <w:tabs>
          <w:tab w:val="left" w:pos="1339"/>
        </w:tabs>
        <w:ind w:firstLine="720"/>
        <w:jc w:val="both"/>
        <w:rPr>
          <w:sz w:val="26"/>
          <w:szCs w:val="26"/>
        </w:rPr>
      </w:pPr>
      <w:r w:rsidRPr="00372FB5">
        <w:rPr>
          <w:b/>
          <w:bCs/>
          <w:sz w:val="26"/>
          <w:szCs w:val="26"/>
        </w:rPr>
        <w:t>Описание изменений окружающей среды, которые могут произойти в случае отказа от начала намечаемой деятельности</w:t>
      </w:r>
    </w:p>
    <w:p w14:paraId="1854549C" w14:textId="77777777" w:rsidR="00637495" w:rsidRPr="00372FB5" w:rsidRDefault="00AB728A">
      <w:pPr>
        <w:pStyle w:val="11"/>
        <w:shd w:val="clear" w:color="auto" w:fill="auto"/>
        <w:ind w:firstLine="720"/>
        <w:jc w:val="both"/>
        <w:rPr>
          <w:sz w:val="26"/>
          <w:szCs w:val="26"/>
        </w:rPr>
      </w:pPr>
      <w:r w:rsidRPr="00372FB5">
        <w:rPr>
          <w:sz w:val="26"/>
          <w:szCs w:val="26"/>
        </w:rPr>
        <w:t>Изменения объектов окружающей среды в случае отказа от намечаемой</w:t>
      </w:r>
    </w:p>
    <w:p w14:paraId="5990C4C9" w14:textId="77777777" w:rsidR="00637495" w:rsidRPr="00372FB5" w:rsidRDefault="00AB728A">
      <w:pPr>
        <w:pStyle w:val="11"/>
        <w:shd w:val="clear" w:color="auto" w:fill="auto"/>
        <w:spacing w:after="240"/>
        <w:ind w:firstLine="0"/>
        <w:jc w:val="both"/>
        <w:rPr>
          <w:sz w:val="26"/>
          <w:szCs w:val="26"/>
        </w:rPr>
      </w:pPr>
      <w:r w:rsidRPr="00372FB5">
        <w:rPr>
          <w:sz w:val="26"/>
          <w:szCs w:val="26"/>
        </w:rPr>
        <w:t>деятельности отсутствуют.</w:t>
      </w:r>
    </w:p>
    <w:p w14:paraId="21DA48BC" w14:textId="3764C2A7" w:rsidR="00637495" w:rsidRPr="00547634" w:rsidRDefault="00AB728A">
      <w:pPr>
        <w:pStyle w:val="11"/>
        <w:numPr>
          <w:ilvl w:val="1"/>
          <w:numId w:val="4"/>
        </w:numPr>
        <w:shd w:val="clear" w:color="auto" w:fill="auto"/>
        <w:tabs>
          <w:tab w:val="left" w:pos="1219"/>
        </w:tabs>
        <w:ind w:firstLine="740"/>
        <w:jc w:val="both"/>
        <w:rPr>
          <w:sz w:val="26"/>
          <w:szCs w:val="26"/>
        </w:rPr>
      </w:pPr>
      <w:r w:rsidRPr="00547634">
        <w:rPr>
          <w:b/>
          <w:bCs/>
          <w:sz w:val="26"/>
          <w:szCs w:val="26"/>
        </w:rPr>
        <w:t xml:space="preserve">Информация о категории земель и целях использования земель в ходе строительства и эксплуатации объектов, необходимых для осуществления </w:t>
      </w:r>
      <w:r w:rsidRPr="00547634">
        <w:rPr>
          <w:b/>
          <w:bCs/>
          <w:sz w:val="26"/>
          <w:szCs w:val="26"/>
        </w:rPr>
        <w:lastRenderedPageBreak/>
        <w:t>намечаемой деятельности</w:t>
      </w:r>
    </w:p>
    <w:p w14:paraId="416C2C50" w14:textId="4B4EE2B6" w:rsidR="00962C31" w:rsidRPr="00CA7604" w:rsidRDefault="00962C31" w:rsidP="00962C31">
      <w:pPr>
        <w:pStyle w:val="11"/>
        <w:tabs>
          <w:tab w:val="left" w:pos="1219"/>
        </w:tabs>
        <w:ind w:firstLine="0"/>
        <w:jc w:val="both"/>
        <w:rPr>
          <w:sz w:val="26"/>
          <w:szCs w:val="26"/>
        </w:rPr>
      </w:pPr>
      <w:r>
        <w:rPr>
          <w:sz w:val="26"/>
          <w:szCs w:val="26"/>
        </w:rPr>
        <w:t xml:space="preserve">           </w:t>
      </w:r>
      <w:r w:rsidRPr="00962C31">
        <w:rPr>
          <w:sz w:val="26"/>
          <w:szCs w:val="26"/>
        </w:rPr>
        <w:t xml:space="preserve">АЗС блочно-контейнерного типа с операторной и магазином в с. Богатырь, </w:t>
      </w:r>
      <w:r w:rsidRPr="00CA7604">
        <w:rPr>
          <w:sz w:val="26"/>
          <w:szCs w:val="26"/>
        </w:rPr>
        <w:t xml:space="preserve">размещается на земельном участке, согласно акта на земельный участок: </w:t>
      </w:r>
    </w:p>
    <w:p w14:paraId="6DECCEC7" w14:textId="77777777" w:rsidR="00962C31" w:rsidRPr="00CA7604" w:rsidRDefault="00962C31" w:rsidP="00962C31">
      <w:pPr>
        <w:pStyle w:val="11"/>
        <w:tabs>
          <w:tab w:val="left" w:pos="1219"/>
        </w:tabs>
        <w:ind w:firstLine="0"/>
        <w:jc w:val="both"/>
        <w:rPr>
          <w:sz w:val="26"/>
          <w:szCs w:val="26"/>
        </w:rPr>
      </w:pPr>
      <w:r w:rsidRPr="00CA7604">
        <w:rPr>
          <w:sz w:val="26"/>
          <w:szCs w:val="26"/>
        </w:rPr>
        <w:t>- Кадастровый номер земельного участка: 14-212-014-35</w:t>
      </w:r>
    </w:p>
    <w:p w14:paraId="30C5A0B4" w14:textId="599257C8" w:rsidR="00962C31" w:rsidRPr="00CA7604" w:rsidRDefault="00962C31" w:rsidP="00962C31">
      <w:pPr>
        <w:pStyle w:val="11"/>
        <w:tabs>
          <w:tab w:val="left" w:pos="1219"/>
        </w:tabs>
        <w:ind w:firstLine="0"/>
        <w:jc w:val="both"/>
        <w:rPr>
          <w:b/>
          <w:sz w:val="26"/>
          <w:szCs w:val="26"/>
        </w:rPr>
      </w:pPr>
      <w:r w:rsidRPr="00CA7604">
        <w:rPr>
          <w:sz w:val="26"/>
          <w:szCs w:val="26"/>
        </w:rPr>
        <w:t xml:space="preserve">- Площадь земельного участка (гектар): 0.3200 га, </w:t>
      </w:r>
      <w:r w:rsidRPr="00CA7604">
        <w:rPr>
          <w:b/>
          <w:sz w:val="26"/>
          <w:szCs w:val="26"/>
        </w:rPr>
        <w:t xml:space="preserve">приложение </w:t>
      </w:r>
      <w:r w:rsidR="00CA7604" w:rsidRPr="00CA7604">
        <w:rPr>
          <w:b/>
          <w:sz w:val="26"/>
          <w:szCs w:val="26"/>
        </w:rPr>
        <w:t>5</w:t>
      </w:r>
      <w:r w:rsidRPr="00CA7604">
        <w:rPr>
          <w:b/>
          <w:sz w:val="26"/>
          <w:szCs w:val="26"/>
        </w:rPr>
        <w:t>.</w:t>
      </w:r>
    </w:p>
    <w:p w14:paraId="28B2EF56" w14:textId="3A59FAF2" w:rsidR="00962C31" w:rsidRPr="00CA7604" w:rsidRDefault="00962C31" w:rsidP="00962C31">
      <w:pPr>
        <w:pStyle w:val="11"/>
        <w:tabs>
          <w:tab w:val="left" w:pos="1219"/>
        </w:tabs>
        <w:jc w:val="both"/>
        <w:rPr>
          <w:sz w:val="26"/>
          <w:szCs w:val="26"/>
        </w:rPr>
      </w:pPr>
      <w:r w:rsidRPr="00CA7604">
        <w:rPr>
          <w:sz w:val="26"/>
          <w:szCs w:val="26"/>
        </w:rPr>
        <w:t xml:space="preserve">    Характеристика земельного участка, адрес: Павлодарская обл., Успенский район, с. Богатырь.</w:t>
      </w:r>
    </w:p>
    <w:p w14:paraId="739476D4" w14:textId="1E4A014C" w:rsidR="00962C31" w:rsidRPr="00CA7604" w:rsidRDefault="00962C31" w:rsidP="00962C31">
      <w:pPr>
        <w:pStyle w:val="11"/>
        <w:tabs>
          <w:tab w:val="left" w:pos="1219"/>
        </w:tabs>
        <w:jc w:val="both"/>
        <w:rPr>
          <w:sz w:val="26"/>
          <w:szCs w:val="26"/>
        </w:rPr>
      </w:pPr>
      <w:r w:rsidRPr="00CA7604">
        <w:rPr>
          <w:sz w:val="26"/>
          <w:szCs w:val="26"/>
        </w:rPr>
        <w:t xml:space="preserve">    Целевое назначение: для строительства автозаправочной станции (АЗС) и автотранспортной газозаправочной станции (АГЗС) с сопутствующей продукции.</w:t>
      </w:r>
    </w:p>
    <w:p w14:paraId="219F92E3" w14:textId="1EB5F362" w:rsidR="00962C31" w:rsidRPr="00CA7604" w:rsidRDefault="00962C31" w:rsidP="00962C31">
      <w:pPr>
        <w:pStyle w:val="11"/>
        <w:tabs>
          <w:tab w:val="left" w:pos="1219"/>
        </w:tabs>
        <w:ind w:firstLine="0"/>
        <w:jc w:val="both"/>
        <w:rPr>
          <w:sz w:val="26"/>
          <w:szCs w:val="26"/>
        </w:rPr>
      </w:pPr>
      <w:r w:rsidRPr="00CA7604">
        <w:rPr>
          <w:sz w:val="26"/>
          <w:szCs w:val="26"/>
        </w:rPr>
        <w:t xml:space="preserve">         Протокола дозиметрических замеров и на содержание родона, прил. </w:t>
      </w:r>
      <w:r w:rsidR="00CA7604" w:rsidRPr="00CA7604">
        <w:rPr>
          <w:sz w:val="26"/>
          <w:szCs w:val="26"/>
        </w:rPr>
        <w:t>6</w:t>
      </w:r>
      <w:r w:rsidRPr="00CA7604">
        <w:rPr>
          <w:sz w:val="26"/>
          <w:szCs w:val="26"/>
        </w:rPr>
        <w:t>.</w:t>
      </w:r>
    </w:p>
    <w:p w14:paraId="01D2C94A" w14:textId="3A84E185" w:rsidR="00962C31" w:rsidRPr="00CA7604" w:rsidRDefault="00962C31" w:rsidP="00962C31">
      <w:pPr>
        <w:pStyle w:val="11"/>
        <w:tabs>
          <w:tab w:val="left" w:pos="1219"/>
        </w:tabs>
        <w:jc w:val="both"/>
        <w:rPr>
          <w:sz w:val="26"/>
          <w:szCs w:val="26"/>
        </w:rPr>
      </w:pPr>
      <w:r w:rsidRPr="00CA7604">
        <w:rPr>
          <w:sz w:val="26"/>
          <w:szCs w:val="26"/>
        </w:rPr>
        <w:t xml:space="preserve">   Справка о санитарно-эпидемиологическом благополучии территории участка, прил. 9.</w:t>
      </w:r>
    </w:p>
    <w:p w14:paraId="2F8C59D5" w14:textId="480DB85A" w:rsidR="00962C31" w:rsidRDefault="00962C31" w:rsidP="00962C31">
      <w:pPr>
        <w:pStyle w:val="11"/>
        <w:shd w:val="clear" w:color="auto" w:fill="auto"/>
        <w:tabs>
          <w:tab w:val="left" w:pos="1219"/>
        </w:tabs>
        <w:jc w:val="both"/>
        <w:rPr>
          <w:sz w:val="26"/>
          <w:szCs w:val="26"/>
        </w:rPr>
      </w:pPr>
      <w:r w:rsidRPr="00CA7604">
        <w:rPr>
          <w:sz w:val="26"/>
          <w:szCs w:val="26"/>
        </w:rPr>
        <w:t xml:space="preserve">   Письмо об отсутствии зелёных насаждений на участке под АЗС, прил. </w:t>
      </w:r>
      <w:r w:rsidR="00CA7604" w:rsidRPr="00CA7604">
        <w:rPr>
          <w:sz w:val="26"/>
          <w:szCs w:val="26"/>
        </w:rPr>
        <w:t>7</w:t>
      </w:r>
      <w:r w:rsidRPr="00CA7604">
        <w:rPr>
          <w:sz w:val="26"/>
          <w:szCs w:val="26"/>
        </w:rPr>
        <w:t>.</w:t>
      </w:r>
    </w:p>
    <w:p w14:paraId="75D08FF2" w14:textId="77777777" w:rsidR="00962C31" w:rsidRPr="00372FB5" w:rsidRDefault="00962C31" w:rsidP="00962C31">
      <w:pPr>
        <w:pStyle w:val="11"/>
        <w:shd w:val="clear" w:color="auto" w:fill="auto"/>
        <w:tabs>
          <w:tab w:val="left" w:pos="1219"/>
        </w:tabs>
        <w:jc w:val="both"/>
        <w:rPr>
          <w:sz w:val="26"/>
          <w:szCs w:val="26"/>
        </w:rPr>
      </w:pPr>
    </w:p>
    <w:p w14:paraId="56B86793" w14:textId="6607AAD6" w:rsidR="00637495" w:rsidRPr="001C410A" w:rsidRDefault="00AB728A">
      <w:pPr>
        <w:pStyle w:val="11"/>
        <w:numPr>
          <w:ilvl w:val="1"/>
          <w:numId w:val="4"/>
        </w:numPr>
        <w:shd w:val="clear" w:color="auto" w:fill="auto"/>
        <w:tabs>
          <w:tab w:val="left" w:pos="1368"/>
        </w:tabs>
        <w:ind w:firstLine="740"/>
        <w:jc w:val="both"/>
        <w:rPr>
          <w:sz w:val="26"/>
          <w:szCs w:val="26"/>
        </w:rPr>
      </w:pPr>
      <w:r w:rsidRPr="001C410A">
        <w:rPr>
          <w:b/>
          <w:bCs/>
          <w:sz w:val="26"/>
          <w:szCs w:val="26"/>
        </w:rPr>
        <w:t>Информация о показателях объектов, необходимых для осуществления намечаемой деятельности, включая их мощность, габариты (площадь занимаемых земель, высота), другие физические и технические характеристики, влияющие на воздействия на окружающую среду; сведения о производственном процессе, в том числе об ожидаемой производительности предприятия, его потребности в энергии, природных ресурсах, сырье и материалах</w:t>
      </w:r>
    </w:p>
    <w:p w14:paraId="4CF79969" w14:textId="77777777" w:rsidR="001C410A" w:rsidRPr="001C410A" w:rsidRDefault="001C410A" w:rsidP="00E13F63">
      <w:pPr>
        <w:pStyle w:val="11"/>
        <w:shd w:val="clear" w:color="auto" w:fill="auto"/>
        <w:tabs>
          <w:tab w:val="left" w:pos="1368"/>
        </w:tabs>
        <w:ind w:left="740" w:firstLine="0"/>
        <w:jc w:val="both"/>
        <w:rPr>
          <w:b/>
          <w:bCs/>
          <w:sz w:val="26"/>
          <w:szCs w:val="26"/>
        </w:rPr>
      </w:pPr>
    </w:p>
    <w:p w14:paraId="12EC8449" w14:textId="77777777" w:rsidR="001C410A" w:rsidRDefault="00E13F63" w:rsidP="00E13F63">
      <w:pPr>
        <w:pStyle w:val="11"/>
        <w:shd w:val="clear" w:color="auto" w:fill="auto"/>
        <w:tabs>
          <w:tab w:val="left" w:pos="1368"/>
        </w:tabs>
        <w:ind w:left="740" w:firstLine="0"/>
        <w:jc w:val="both"/>
        <w:rPr>
          <w:b/>
          <w:bCs/>
          <w:sz w:val="26"/>
          <w:szCs w:val="26"/>
        </w:rPr>
      </w:pPr>
      <w:r w:rsidRPr="001C410A">
        <w:rPr>
          <w:b/>
          <w:bCs/>
          <w:sz w:val="26"/>
          <w:szCs w:val="26"/>
        </w:rPr>
        <w:t>Технико - экономические показатели площадки АЗС по</w:t>
      </w:r>
    </w:p>
    <w:p w14:paraId="62AD70FA" w14:textId="169B91C7" w:rsidR="00E13F63" w:rsidRDefault="00E13F63" w:rsidP="00E13F63">
      <w:pPr>
        <w:pStyle w:val="11"/>
        <w:shd w:val="clear" w:color="auto" w:fill="auto"/>
        <w:tabs>
          <w:tab w:val="left" w:pos="1368"/>
        </w:tabs>
        <w:ind w:left="740" w:firstLine="0"/>
        <w:jc w:val="both"/>
        <w:rPr>
          <w:b/>
          <w:bCs/>
          <w:sz w:val="26"/>
          <w:szCs w:val="26"/>
        </w:rPr>
      </w:pPr>
      <w:r w:rsidRPr="00E13F63">
        <w:rPr>
          <w:b/>
          <w:bCs/>
          <w:sz w:val="26"/>
          <w:szCs w:val="26"/>
        </w:rPr>
        <w:t>Генеральному плану</w:t>
      </w:r>
    </w:p>
    <w:p w14:paraId="156F8E05" w14:textId="60E1DBE2" w:rsidR="00E13F63" w:rsidRDefault="00E13F63" w:rsidP="00E13F63">
      <w:pPr>
        <w:pStyle w:val="11"/>
        <w:shd w:val="clear" w:color="auto" w:fill="auto"/>
        <w:ind w:left="-142" w:firstLine="0"/>
        <w:jc w:val="both"/>
        <w:rPr>
          <w:b/>
          <w:bCs/>
          <w:sz w:val="26"/>
          <w:szCs w:val="26"/>
          <w:highlight w:val="yellow"/>
        </w:rPr>
      </w:pPr>
      <w:r w:rsidRPr="00E13F63">
        <w:rPr>
          <w:noProof/>
          <w:spacing w:val="-5"/>
          <w:sz w:val="26"/>
          <w:szCs w:val="26"/>
          <w:lang w:bidi="ar-SA"/>
        </w:rPr>
        <w:drawing>
          <wp:inline distT="0" distB="0" distL="0" distR="0" wp14:anchorId="53BD473D" wp14:editId="78EE2D58">
            <wp:extent cx="6248400" cy="29813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48400" cy="2981325"/>
                    </a:xfrm>
                    <a:prstGeom prst="rect">
                      <a:avLst/>
                    </a:prstGeom>
                    <a:noFill/>
                    <a:ln>
                      <a:noFill/>
                    </a:ln>
                  </pic:spPr>
                </pic:pic>
              </a:graphicData>
            </a:graphic>
          </wp:inline>
        </w:drawing>
      </w:r>
    </w:p>
    <w:p w14:paraId="637C4F30" w14:textId="3612845E" w:rsidR="00E13F63" w:rsidRDefault="00E13F63" w:rsidP="00E13F63">
      <w:pPr>
        <w:pStyle w:val="11"/>
        <w:shd w:val="clear" w:color="auto" w:fill="auto"/>
        <w:tabs>
          <w:tab w:val="left" w:pos="1368"/>
        </w:tabs>
        <w:ind w:left="740" w:firstLine="0"/>
        <w:jc w:val="both"/>
        <w:rPr>
          <w:b/>
          <w:bCs/>
          <w:sz w:val="26"/>
          <w:szCs w:val="26"/>
          <w:highlight w:val="yellow"/>
        </w:rPr>
      </w:pPr>
    </w:p>
    <w:p w14:paraId="44FE0E99" w14:textId="4DD640FE"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 xml:space="preserve">Рабочий проект "Привязка АЗС блочно-контейнерного типа с операторной и магазином в с. Богатырь, Успенского района, Павлодарской области"  разработан на основании задания на проектирование и АПЗ № KZ11VUA00844266 выданным </w:t>
      </w:r>
      <w:r w:rsidRPr="00420B4C">
        <w:rPr>
          <w:rFonts w:ascii="Times New Roman" w:eastAsia="Times New Roman" w:hAnsi="Times New Roman" w:cs="Times New Roman"/>
          <w:bCs/>
          <w:color w:val="auto"/>
          <w:sz w:val="26"/>
          <w:szCs w:val="26"/>
          <w:lang w:eastAsia="ar-SA" w:bidi="ar-SA"/>
        </w:rPr>
        <w:lastRenderedPageBreak/>
        <w:t>22.02.2023 г. Коммунальным государственным учреждением "Отдел жилищно-коммунального хозяйства, пассажирского транспорта, автомобильных дорог, строительства, архитектуры и градостроительства Успенского района", состоит из комплекса зданий и сооружений в следующем составе:</w:t>
      </w:r>
    </w:p>
    <w:p w14:paraId="6182D960" w14:textId="77777777"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20B4C">
        <w:rPr>
          <w:rFonts w:ascii="Times New Roman" w:eastAsia="Times New Roman" w:hAnsi="Times New Roman" w:cs="Times New Roman"/>
          <w:bCs/>
          <w:color w:val="auto"/>
          <w:sz w:val="26"/>
          <w:szCs w:val="26"/>
          <w:lang w:eastAsia="ar-SA" w:bidi="ar-SA"/>
        </w:rPr>
        <w:t>1. здание операторной в составе: операторной; торгового зала; помещением для персонала и техническим помещением;</w:t>
      </w:r>
    </w:p>
    <w:p w14:paraId="73DA10E3" w14:textId="77777777"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20B4C">
        <w:rPr>
          <w:rFonts w:ascii="Times New Roman" w:eastAsia="Times New Roman" w:hAnsi="Times New Roman" w:cs="Times New Roman"/>
          <w:bCs/>
          <w:color w:val="auto"/>
          <w:sz w:val="26"/>
          <w:szCs w:val="26"/>
          <w:lang w:eastAsia="ar-SA" w:bidi="ar-SA"/>
        </w:rPr>
        <w:t>2. топливораздаточные пункты (заправка автомашин);</w:t>
      </w:r>
    </w:p>
    <w:p w14:paraId="0FC6CC94" w14:textId="77777777"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20B4C">
        <w:rPr>
          <w:rFonts w:ascii="Times New Roman" w:eastAsia="Times New Roman" w:hAnsi="Times New Roman" w:cs="Times New Roman"/>
          <w:bCs/>
          <w:color w:val="auto"/>
          <w:sz w:val="26"/>
          <w:szCs w:val="26"/>
          <w:lang w:eastAsia="ar-SA" w:bidi="ar-SA"/>
        </w:rPr>
        <w:t>3. противопожарного резервуара.</w:t>
      </w:r>
    </w:p>
    <w:p w14:paraId="58A303D5" w14:textId="10BCD217" w:rsid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32798C">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В данном проекте по заданию заказчика здание спроектировано в блончо-контейнерном исполнении. Размеры в осях составляют 12,1х2,33м.</w:t>
      </w:r>
    </w:p>
    <w:p w14:paraId="0B17F3D0" w14:textId="2E3B0E08"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32798C">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Теплоснабжение здания предусмотрено от электроконвекторов "КОУЗИ", производства ООО "Технология тепла", Россия. Энергосберегающая система отопления «КОУЗИ» представляет собой комплекс обогревателей, подключённых к терморегуляторам, которые контролируют заданную температуру в отдельно взятых комнатах.</w:t>
      </w:r>
    </w:p>
    <w:p w14:paraId="77DD5368" w14:textId="4B3EDAEB" w:rsidR="0032798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
          <w:bCs/>
          <w:color w:val="auto"/>
          <w:sz w:val="26"/>
          <w:szCs w:val="26"/>
          <w:lang w:eastAsia="ar-SA" w:bidi="ar-SA"/>
        </w:rPr>
        <w:t xml:space="preserve">       </w:t>
      </w:r>
      <w:r w:rsidRPr="00420B4C">
        <w:rPr>
          <w:rFonts w:ascii="Times New Roman" w:eastAsia="Times New Roman" w:hAnsi="Times New Roman" w:cs="Times New Roman"/>
          <w:b/>
          <w:bCs/>
          <w:color w:val="auto"/>
          <w:sz w:val="26"/>
          <w:szCs w:val="26"/>
          <w:lang w:eastAsia="ar-SA" w:bidi="ar-SA"/>
        </w:rPr>
        <w:t xml:space="preserve">В </w:t>
      </w:r>
      <w:r w:rsidR="0032798C" w:rsidRPr="0032798C">
        <w:rPr>
          <w:rFonts w:ascii="Times New Roman" w:eastAsia="Times New Roman" w:hAnsi="Times New Roman" w:cs="Times New Roman"/>
          <w:b/>
          <w:bCs/>
          <w:color w:val="auto"/>
          <w:sz w:val="26"/>
          <w:szCs w:val="26"/>
          <w:lang w:eastAsia="ar-SA" w:bidi="ar-SA"/>
        </w:rPr>
        <w:t>АЗС запроектирована система холодного водоснабжения и система внутренней канализации. Вода привозная.</w:t>
      </w:r>
      <w:r w:rsidR="0032798C">
        <w:rPr>
          <w:rFonts w:ascii="Times New Roman" w:eastAsia="Times New Roman" w:hAnsi="Times New Roman" w:cs="Times New Roman"/>
          <w:b/>
          <w:bCs/>
          <w:color w:val="auto"/>
          <w:sz w:val="26"/>
          <w:szCs w:val="26"/>
          <w:lang w:eastAsia="ar-SA" w:bidi="ar-SA"/>
        </w:rPr>
        <w:t xml:space="preserve"> </w:t>
      </w:r>
      <w:r w:rsidR="0032798C" w:rsidRPr="0032798C">
        <w:rPr>
          <w:rFonts w:ascii="Times New Roman" w:eastAsia="Times New Roman" w:hAnsi="Times New Roman" w:cs="Times New Roman"/>
          <w:b/>
          <w:bCs/>
          <w:color w:val="auto"/>
          <w:sz w:val="26"/>
          <w:szCs w:val="26"/>
          <w:lang w:eastAsia="ar-SA" w:bidi="ar-SA"/>
        </w:rPr>
        <w:t>Смена воды в баке V=750л</w:t>
      </w:r>
      <w:r w:rsidR="0032798C">
        <w:rPr>
          <w:rFonts w:ascii="Times New Roman" w:eastAsia="Times New Roman" w:hAnsi="Times New Roman" w:cs="Times New Roman"/>
          <w:b/>
          <w:bCs/>
          <w:color w:val="auto"/>
          <w:sz w:val="26"/>
          <w:szCs w:val="26"/>
          <w:lang w:eastAsia="ar-SA" w:bidi="ar-SA"/>
        </w:rPr>
        <w:t>итров,</w:t>
      </w:r>
      <w:r w:rsidR="0032798C" w:rsidRPr="0032798C">
        <w:rPr>
          <w:rFonts w:ascii="Times New Roman" w:eastAsia="Times New Roman" w:hAnsi="Times New Roman" w:cs="Times New Roman"/>
          <w:b/>
          <w:bCs/>
          <w:color w:val="auto"/>
          <w:sz w:val="26"/>
          <w:szCs w:val="26"/>
          <w:lang w:eastAsia="ar-SA" w:bidi="ar-SA"/>
        </w:rPr>
        <w:t xml:space="preserve"> должна производиться не реже 1 раза в 3-е суток. Наполнение воды предусматривается через</w:t>
      </w:r>
      <w:r w:rsidR="0032798C">
        <w:rPr>
          <w:rFonts w:ascii="Times New Roman" w:eastAsia="Times New Roman" w:hAnsi="Times New Roman" w:cs="Times New Roman"/>
          <w:b/>
          <w:bCs/>
          <w:color w:val="auto"/>
          <w:sz w:val="26"/>
          <w:szCs w:val="26"/>
          <w:lang w:eastAsia="ar-SA" w:bidi="ar-SA"/>
        </w:rPr>
        <w:t xml:space="preserve"> </w:t>
      </w:r>
      <w:r w:rsidR="0032798C" w:rsidRPr="0032798C">
        <w:rPr>
          <w:rFonts w:ascii="Times New Roman" w:eastAsia="Times New Roman" w:hAnsi="Times New Roman" w:cs="Times New Roman"/>
          <w:b/>
          <w:bCs/>
          <w:color w:val="auto"/>
          <w:sz w:val="26"/>
          <w:szCs w:val="26"/>
          <w:lang w:eastAsia="ar-SA" w:bidi="ar-SA"/>
        </w:rPr>
        <w:t>крышку бака методом её открывания.</w:t>
      </w:r>
    </w:p>
    <w:p w14:paraId="0F87799F" w14:textId="7BB3AF17"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20B4C">
        <w:rPr>
          <w:rFonts w:ascii="Times New Roman" w:eastAsia="Times New Roman" w:hAnsi="Times New Roman" w:cs="Times New Roman"/>
          <w:bCs/>
          <w:color w:val="auto"/>
          <w:sz w:val="26"/>
          <w:szCs w:val="26"/>
          <w:lang w:eastAsia="ar-SA" w:bidi="ar-SA"/>
        </w:rPr>
        <w:t xml:space="preserve"> </w:t>
      </w:r>
      <w:r w:rsidR="0032798C">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Наполнение воды предусматривается через крышку бака методом её открывания. Пользование водой от встроенного в емкость водоразборного крана (</w:t>
      </w:r>
      <w:r w:rsidRPr="00420B4C">
        <w:rPr>
          <w:rFonts w:ascii="Cambria Math" w:eastAsia="Times New Roman" w:hAnsi="Cambria Math" w:cs="Cambria Math"/>
          <w:bCs/>
          <w:color w:val="auto"/>
          <w:sz w:val="26"/>
          <w:szCs w:val="26"/>
          <w:lang w:eastAsia="ar-SA" w:bidi="ar-SA"/>
        </w:rPr>
        <w:t>∅</w:t>
      </w:r>
      <w:r w:rsidRPr="00420B4C">
        <w:rPr>
          <w:rFonts w:ascii="Times New Roman" w:eastAsia="Times New Roman" w:hAnsi="Times New Roman" w:cs="Times New Roman"/>
          <w:bCs/>
          <w:color w:val="auto"/>
          <w:sz w:val="26"/>
          <w:szCs w:val="26"/>
          <w:lang w:eastAsia="ar-SA" w:bidi="ar-SA"/>
        </w:rPr>
        <w:t xml:space="preserve">20 мм). Для пополнения емкости установлен насос марки Wilo Н=6м, Q=1 м³/ч. </w:t>
      </w:r>
    </w:p>
    <w:p w14:paraId="33A8BEE6" w14:textId="0A7827A9" w:rsid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
          <w:bCs/>
          <w:color w:val="auto"/>
          <w:sz w:val="26"/>
          <w:szCs w:val="26"/>
          <w:lang w:eastAsia="ar-SA" w:bidi="ar-SA"/>
        </w:rPr>
        <w:t>Горячее водоснабжение предусматривается от водонагревателей марки Термекс V=30л.</w:t>
      </w:r>
      <w:r w:rsidRPr="00420B4C">
        <w:rPr>
          <w:rFonts w:ascii="Times New Roman" w:eastAsia="Times New Roman" w:hAnsi="Times New Roman" w:cs="Times New Roman"/>
          <w:bCs/>
          <w:color w:val="auto"/>
          <w:sz w:val="26"/>
          <w:szCs w:val="26"/>
          <w:lang w:eastAsia="ar-SA" w:bidi="ar-SA"/>
        </w:rPr>
        <w:t xml:space="preserve"> </w:t>
      </w:r>
    </w:p>
    <w:p w14:paraId="5B517831" w14:textId="560A69F5"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 xml:space="preserve">Внутренние сети   горячего водоснабжения монтируются из полипропиленовых труб PP-R SDR 6 PN 20 армированные по СТ РК ISO 4427-2-2014 диаметром 20мм. </w:t>
      </w:r>
    </w:p>
    <w:p w14:paraId="5F7CC8D0" w14:textId="0457FB7A" w:rsidR="00420B4C" w:rsidRPr="00420B4C" w:rsidRDefault="00420B4C" w:rsidP="00420B4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420B4C">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420B4C">
        <w:rPr>
          <w:rFonts w:ascii="Times New Roman" w:eastAsia="Times New Roman" w:hAnsi="Times New Roman" w:cs="Times New Roman"/>
          <w:b/>
          <w:bCs/>
          <w:color w:val="auto"/>
          <w:sz w:val="26"/>
          <w:szCs w:val="26"/>
          <w:lang w:eastAsia="ar-SA" w:bidi="ar-SA"/>
        </w:rPr>
        <w:t>Питьевая вода бутилированная, привозная.</w:t>
      </w:r>
    </w:p>
    <w:p w14:paraId="5130CBAC" w14:textId="7B60101B" w:rsidR="00420B4C" w:rsidRPr="00420B4C" w:rsidRDefault="00420B4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20B4C">
        <w:rPr>
          <w:rFonts w:ascii="Times New Roman" w:eastAsia="Times New Roman" w:hAnsi="Times New Roman" w:cs="Times New Roman"/>
          <w:bCs/>
          <w:color w:val="auto"/>
          <w:sz w:val="26"/>
          <w:szCs w:val="26"/>
          <w:lang w:eastAsia="ar-SA" w:bidi="ar-SA"/>
        </w:rPr>
        <w:t xml:space="preserve">   </w:t>
      </w:r>
      <w:r>
        <w:rPr>
          <w:rFonts w:ascii="Times New Roman" w:eastAsia="Times New Roman" w:hAnsi="Times New Roman" w:cs="Times New Roman"/>
          <w:bCs/>
          <w:color w:val="auto"/>
          <w:sz w:val="26"/>
          <w:szCs w:val="26"/>
          <w:lang w:eastAsia="ar-SA" w:bidi="ar-SA"/>
        </w:rPr>
        <w:t xml:space="preserve">   </w:t>
      </w:r>
      <w:r w:rsidRPr="00420B4C">
        <w:rPr>
          <w:rFonts w:ascii="Times New Roman" w:eastAsia="Times New Roman" w:hAnsi="Times New Roman" w:cs="Times New Roman"/>
          <w:bCs/>
          <w:color w:val="auto"/>
          <w:sz w:val="26"/>
          <w:szCs w:val="26"/>
          <w:lang w:eastAsia="ar-SA" w:bidi="ar-SA"/>
        </w:rPr>
        <w:t>Внутренние сети холодного водоснабжения монтируются из полипропиленовых труб SDR11 по СТ РК ISO 4427-2-2014 диаметром 20 мм.</w:t>
      </w:r>
    </w:p>
    <w:p w14:paraId="580265D7" w14:textId="1F6D476F" w:rsidR="00420B4C" w:rsidRDefault="00420B4C" w:rsidP="00420B4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420B4C">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420B4C">
        <w:rPr>
          <w:rFonts w:ascii="Times New Roman" w:eastAsia="Times New Roman" w:hAnsi="Times New Roman" w:cs="Times New Roman"/>
          <w:b/>
          <w:bCs/>
          <w:color w:val="auto"/>
          <w:sz w:val="26"/>
          <w:szCs w:val="26"/>
          <w:lang w:eastAsia="ar-SA" w:bidi="ar-SA"/>
        </w:rPr>
        <w:t>Канализация предусмотрена для отвода стоков от санитарно-технических приборов в проектируемый выгреб V=7.5м³.</w:t>
      </w:r>
    </w:p>
    <w:p w14:paraId="3E5A218D" w14:textId="1AF8CE68" w:rsidR="005D6AEF" w:rsidRDefault="005D6AEF"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D6AEF">
        <w:rPr>
          <w:rFonts w:ascii="Times New Roman" w:eastAsia="Times New Roman" w:hAnsi="Times New Roman" w:cs="Times New Roman"/>
          <w:bCs/>
          <w:color w:val="auto"/>
          <w:sz w:val="26"/>
          <w:szCs w:val="26"/>
          <w:lang w:eastAsia="ar-SA" w:bidi="ar-SA"/>
        </w:rPr>
        <w:t xml:space="preserve">       Система бытовой канализации монтируется из труб полиэтиленовых канализационных и фасонных частей </w:t>
      </w:r>
      <w:r w:rsidRPr="005D6AEF">
        <w:rPr>
          <w:rFonts w:ascii="Cambria Math" w:eastAsia="Times New Roman" w:hAnsi="Cambria Math" w:cs="Cambria Math"/>
          <w:bCs/>
          <w:color w:val="auto"/>
          <w:sz w:val="26"/>
          <w:szCs w:val="26"/>
          <w:lang w:eastAsia="ar-SA" w:bidi="ar-SA"/>
        </w:rPr>
        <w:t>∅</w:t>
      </w:r>
      <w:r w:rsidRPr="005D6AEF">
        <w:rPr>
          <w:rFonts w:ascii="Times New Roman" w:eastAsia="Times New Roman" w:hAnsi="Times New Roman" w:cs="Times New Roman"/>
          <w:bCs/>
          <w:color w:val="auto"/>
          <w:sz w:val="26"/>
          <w:szCs w:val="26"/>
          <w:lang w:eastAsia="ar-SA" w:bidi="ar-SA"/>
        </w:rPr>
        <w:t>50-100мм по ГОСТ 22689-2014. Вытяжные части канализационных стояков вывести выше обреза вентиляционных шахт на 0,50м.</w:t>
      </w:r>
    </w:p>
    <w:p w14:paraId="29D28D93" w14:textId="06DF9487" w:rsidR="00B70165" w:rsidRPr="00B70165" w:rsidRDefault="00B70165" w:rsidP="00B70165">
      <w:pPr>
        <w:suppressAutoHyphens/>
        <w:spacing w:line="288" w:lineRule="auto"/>
        <w:jc w:val="both"/>
        <w:rPr>
          <w:rFonts w:ascii="Times New Roman" w:eastAsia="Times New Roman" w:hAnsi="Times New Roman" w:cs="Times New Roman"/>
          <w:b/>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Сброс хозяйсвенно-бытовой и дождевой-талой канализации запроектированы в проектируемый сбросной колодец. Производственно-дождевые сточные воды отводятся на камеру-фильтр и далее в проектируемый сбросной колодец.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Канализационная сеть запроетирована: самотечная - из полиэтиленовых труб ПЭ80 SDR41 </w:t>
      </w:r>
      <w:r w:rsidRPr="00B70165">
        <w:rPr>
          <w:rFonts w:ascii="Cambria Math" w:eastAsia="Times New Roman" w:hAnsi="Cambria Math" w:cs="Cambria Math"/>
          <w:b/>
          <w:bCs/>
          <w:color w:val="auto"/>
          <w:sz w:val="26"/>
          <w:szCs w:val="26"/>
          <w:lang w:eastAsia="ar-SA" w:bidi="ar-SA"/>
        </w:rPr>
        <w:t>∅</w:t>
      </w:r>
      <w:r w:rsidRPr="00B70165">
        <w:rPr>
          <w:rFonts w:ascii="Times New Roman" w:eastAsia="Times New Roman" w:hAnsi="Times New Roman" w:cs="Times New Roman"/>
          <w:b/>
          <w:bCs/>
          <w:color w:val="auto"/>
          <w:sz w:val="26"/>
          <w:szCs w:val="26"/>
          <w:lang w:eastAsia="ar-SA" w:bidi="ar-SA"/>
        </w:rPr>
        <w:t>160х4,9мм.</w:t>
      </w:r>
      <w:r w:rsidRPr="00B70165">
        <w:rPr>
          <w:rFonts w:ascii="Times New Roman" w:eastAsia="Times New Roman" w:hAnsi="Times New Roman" w:cs="Times New Roman"/>
          <w:b/>
          <w:bCs/>
          <w:color w:val="auto"/>
          <w:sz w:val="26"/>
          <w:szCs w:val="26"/>
          <w:lang w:eastAsia="ar-SA" w:bidi="ar-SA"/>
        </w:rPr>
        <w:tab/>
      </w:r>
    </w:p>
    <w:p w14:paraId="0D8DFBF9" w14:textId="4A6A60AB"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lastRenderedPageBreak/>
        <w:t xml:space="preserve">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 Канализация дождевая-талая запроектирована в виде линейного водоотвода, который представляет собой лоток-желоб, покрытый асфальтобетоном t=8см, размером 0,28х0,28м, длиной 30,0м. Лоток закрывается решеткой сливной (см. раздел АС). Лоток комплектуется заглушкой и фиксаторами решетки. Для устройства линейного водосбора выполняются плоские уклоны с обеих сторон к линии лотка. </w:t>
      </w:r>
    </w:p>
    <w:p w14:paraId="1B084272" w14:textId="33A245BA"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 Для очистки проиводственно-дождевых сточных вод в проекте предусмотрены очистные сооружения по анологии с сооружениями , разработанными в т.п. 503-6-8.86 в составе:</w:t>
      </w:r>
    </w:p>
    <w:p w14:paraId="323A05DF" w14:textId="77777777" w:rsid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t>-</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отстойник (колодец с гидрозатвором);</w:t>
      </w:r>
    </w:p>
    <w:p w14:paraId="26E9D1BA" w14:textId="4EB74E0A"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Pr>
          <w:rFonts w:ascii="Times New Roman" w:eastAsia="Times New Roman" w:hAnsi="Times New Roman" w:cs="Times New Roman"/>
          <w:b/>
          <w:bCs/>
          <w:color w:val="auto"/>
          <w:sz w:val="26"/>
          <w:szCs w:val="26"/>
          <w:lang w:eastAsia="ar-SA" w:bidi="ar-SA"/>
        </w:rPr>
        <w:t xml:space="preserve"> -фильтр.</w:t>
      </w:r>
    </w:p>
    <w:p w14:paraId="731F9CE4" w14:textId="4E51D32D"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Дождевые и талые стоки самотеком поступают в отстойник , конструктивно выполненный по т. пр. 901-09-11.84 как колодец с гидрозатвором. В колодце с гидрозатвором, имеющим отстойную часть, происходит выпадение наиболее крупных частиц взвешенных веществ и нефтепродуктов. Затем сточные воды поступают в камеру-фильтр размером 2,0х3,0м, а оставшийся верхний слой собирается в маслосборнике. Фильтр может быть песчаным, состоящим из мелкого керамзита или синтетическим, а так же фильтр может быть и из опилок. Песчаный фильтр работает как поверхностный, т.е. частицы загрязнений задерживаются в тонком верхнем слое песчаной загрузки. По мере загрязнения песка нефтепродуктами и взвешенными веществами , производится замена верхнего слоя песка толщиной 10-15см. </w:t>
      </w:r>
    </w:p>
    <w:p w14:paraId="1ED2CC3E" w14:textId="0516BC82"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Очищенная вода поступает самотеком в проектируемый сбросной колодец.</w:t>
      </w:r>
    </w:p>
    <w:p w14:paraId="5F4B3C42" w14:textId="77777777" w:rsid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B70165">
        <w:rPr>
          <w:rFonts w:ascii="Times New Roman" w:eastAsia="Times New Roman" w:hAnsi="Times New Roman" w:cs="Times New Roman"/>
          <w:b/>
          <w:bCs/>
          <w:color w:val="auto"/>
          <w:sz w:val="26"/>
          <w:szCs w:val="26"/>
          <w:lang w:eastAsia="ar-SA" w:bidi="ar-SA"/>
        </w:rPr>
        <w:t xml:space="preserve">   </w:t>
      </w: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 xml:space="preserve">Из маслосборника нефтепродукты по мере накопления периодически удаляются спецавтотранспортом с вывозом для сжигания в котельной или в </w:t>
      </w:r>
    </w:p>
    <w:p w14:paraId="50D1A622" w14:textId="77777777" w:rsid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Pr>
          <w:rFonts w:ascii="Times New Roman" w:eastAsia="Times New Roman" w:hAnsi="Times New Roman" w:cs="Times New Roman"/>
          <w:b/>
          <w:bCs/>
          <w:color w:val="auto"/>
          <w:sz w:val="26"/>
          <w:szCs w:val="26"/>
          <w:lang w:eastAsia="ar-SA" w:bidi="ar-SA"/>
        </w:rPr>
        <w:t>места</w:t>
      </w:r>
      <w:r w:rsidRPr="00B70165">
        <w:rPr>
          <w:rFonts w:ascii="Times New Roman" w:eastAsia="Times New Roman" w:hAnsi="Times New Roman" w:cs="Times New Roman"/>
          <w:b/>
          <w:bCs/>
          <w:color w:val="auto"/>
          <w:sz w:val="26"/>
          <w:szCs w:val="26"/>
          <w:lang w:eastAsia="ar-SA" w:bidi="ar-SA"/>
        </w:rPr>
        <w:t xml:space="preserve">, установленные СЭС. </w:t>
      </w:r>
    </w:p>
    <w:p w14:paraId="17F23247" w14:textId="062113D9" w:rsidR="00B70165" w:rsidRPr="00B70165" w:rsidRDefault="00B70165" w:rsidP="00B70165">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Pr>
          <w:rFonts w:ascii="Times New Roman" w:eastAsia="Times New Roman" w:hAnsi="Times New Roman" w:cs="Times New Roman"/>
          <w:b/>
          <w:bCs/>
          <w:color w:val="auto"/>
          <w:sz w:val="26"/>
          <w:szCs w:val="26"/>
          <w:lang w:eastAsia="ar-SA" w:bidi="ar-SA"/>
        </w:rPr>
        <w:t xml:space="preserve">      </w:t>
      </w:r>
      <w:r w:rsidRPr="00B70165">
        <w:rPr>
          <w:rFonts w:ascii="Times New Roman" w:eastAsia="Times New Roman" w:hAnsi="Times New Roman" w:cs="Times New Roman"/>
          <w:b/>
          <w:bCs/>
          <w:color w:val="auto"/>
          <w:sz w:val="26"/>
          <w:szCs w:val="26"/>
          <w:lang w:eastAsia="ar-SA" w:bidi="ar-SA"/>
        </w:rPr>
        <w:t>C целью недопущения замораживания воды в к</w:t>
      </w:r>
      <w:r>
        <w:rPr>
          <w:rFonts w:ascii="Times New Roman" w:eastAsia="Times New Roman" w:hAnsi="Times New Roman" w:cs="Times New Roman"/>
          <w:b/>
          <w:bCs/>
          <w:color w:val="auto"/>
          <w:sz w:val="26"/>
          <w:szCs w:val="26"/>
          <w:lang w:eastAsia="ar-SA" w:bidi="ar-SA"/>
        </w:rPr>
        <w:t>олодцах и фильтре</w:t>
      </w:r>
      <w:r w:rsidRPr="00B70165">
        <w:rPr>
          <w:rFonts w:ascii="Times New Roman" w:eastAsia="Times New Roman" w:hAnsi="Times New Roman" w:cs="Times New Roman"/>
          <w:b/>
          <w:bCs/>
          <w:color w:val="auto"/>
          <w:sz w:val="26"/>
          <w:szCs w:val="26"/>
          <w:lang w:eastAsia="ar-SA" w:bidi="ar-SA"/>
        </w:rPr>
        <w:t>, перед наступлением холодов следует произвести опорожнения колодца с гидрозатвором спецавтотранспортом с вывозом жидкости в специально отведенные места.</w:t>
      </w:r>
    </w:p>
    <w:p w14:paraId="417F99C5" w14:textId="58872C44" w:rsidR="00B70165" w:rsidRPr="00B70165" w:rsidRDefault="00B70165" w:rsidP="00B70165">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B70165">
        <w:rPr>
          <w:rFonts w:ascii="Times New Roman" w:eastAsia="Times New Roman" w:hAnsi="Times New Roman" w:cs="Times New Roman"/>
          <w:bCs/>
          <w:color w:val="auto"/>
          <w:sz w:val="26"/>
          <w:szCs w:val="26"/>
          <w:lang w:eastAsia="ar-SA" w:bidi="ar-SA"/>
        </w:rPr>
        <w:t xml:space="preserve">   </w:t>
      </w:r>
      <w:r>
        <w:rPr>
          <w:rFonts w:ascii="Times New Roman" w:eastAsia="Times New Roman" w:hAnsi="Times New Roman" w:cs="Times New Roman"/>
          <w:bCs/>
          <w:color w:val="auto"/>
          <w:sz w:val="26"/>
          <w:szCs w:val="26"/>
          <w:lang w:eastAsia="ar-SA" w:bidi="ar-SA"/>
        </w:rPr>
        <w:t xml:space="preserve">    </w:t>
      </w:r>
      <w:r w:rsidRPr="00B70165">
        <w:rPr>
          <w:rFonts w:ascii="Times New Roman" w:eastAsia="Times New Roman" w:hAnsi="Times New Roman" w:cs="Times New Roman"/>
          <w:bCs/>
          <w:color w:val="auto"/>
          <w:sz w:val="26"/>
          <w:szCs w:val="26"/>
          <w:lang w:eastAsia="ar-SA" w:bidi="ar-SA"/>
        </w:rPr>
        <w:t>На проектируемом участке предусмотрена емкость хранения воды объемом 60 м³ с колодцами для наружного тушения пожара. Расчетный расход воды на наружное пожаротушение БКАЗС 10 л/с и принят в соответствии СН РК 4.01-15-2001 "Нормы технологического проектирования автозаправочных станций блочно-контейнерного типа" пунтк 5, "Водопровод и канализация", подпункт 5.4., что составляет не менее 54 м3.</w:t>
      </w:r>
    </w:p>
    <w:p w14:paraId="784B8A1A" w14:textId="3AA071CA" w:rsidR="0032798C" w:rsidRPr="0032798C" w:rsidRDefault="00B70165" w:rsidP="0032798C">
      <w:pPr>
        <w:suppressAutoHyphens/>
        <w:spacing w:line="288" w:lineRule="auto"/>
        <w:jc w:val="both"/>
        <w:rPr>
          <w:rFonts w:ascii="Times New Roman" w:eastAsia="Times New Roman" w:hAnsi="Times New Roman" w:cs="Times New Roman"/>
          <w:bCs/>
          <w:iCs/>
          <w:color w:val="auto"/>
          <w:sz w:val="26"/>
          <w:szCs w:val="26"/>
          <w:lang w:eastAsia="zh-CN" w:bidi="ar-SA"/>
        </w:rPr>
      </w:pPr>
      <w:r>
        <w:rPr>
          <w:rFonts w:ascii="Times New Roman" w:eastAsia="Times New Roman" w:hAnsi="Times New Roman" w:cs="Times New Roman"/>
          <w:bCs/>
          <w:color w:val="auto"/>
          <w:sz w:val="26"/>
          <w:szCs w:val="26"/>
          <w:lang w:eastAsia="ar-SA" w:bidi="ar-SA"/>
        </w:rPr>
        <w:t xml:space="preserve">     </w:t>
      </w:r>
      <w:r w:rsidR="0032798C">
        <w:rPr>
          <w:rFonts w:ascii="Times New Roman" w:eastAsia="Times New Roman" w:hAnsi="Times New Roman" w:cs="Times New Roman"/>
          <w:bCs/>
          <w:color w:val="auto"/>
          <w:sz w:val="26"/>
          <w:szCs w:val="26"/>
          <w:lang w:eastAsia="ar-SA" w:bidi="ar-SA"/>
        </w:rPr>
        <w:t xml:space="preserve"> </w:t>
      </w:r>
      <w:r w:rsidR="0032798C" w:rsidRPr="0032798C">
        <w:rPr>
          <w:rFonts w:ascii="Times New Roman" w:eastAsia="Times New Roman" w:hAnsi="Times New Roman" w:cs="Times New Roman"/>
          <w:bCs/>
          <w:iCs/>
          <w:color w:val="auto"/>
          <w:sz w:val="26"/>
          <w:szCs w:val="26"/>
          <w:lang w:eastAsia="zh-CN" w:bidi="ar-SA"/>
        </w:rPr>
        <w:t xml:space="preserve">Водоснабжение на период строительства объекта будет привозное «бутилированное».  </w:t>
      </w:r>
    </w:p>
    <w:p w14:paraId="04FDF0B9"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 xml:space="preserve">      Для нужд строителей на площадке строительства будет установлен «биотуалет», стоки будут вывозиться по мере накопления в места указанные СЭС, по договору со спец. предприятием.</w:t>
      </w:r>
    </w:p>
    <w:p w14:paraId="1D08A4A1"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lastRenderedPageBreak/>
        <w:t xml:space="preserve">      Баланс водопотребления и водоотведения представлен в таблице 1.1. в соответствии с нормами СНиП РК 4.01-41-2006 «Внутреннее водоснабжение и канализация зданий».</w:t>
      </w:r>
    </w:p>
    <w:p w14:paraId="440DCFCD"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val="x-none" w:eastAsia="zh-CN" w:bidi="ar-SA"/>
        </w:rPr>
      </w:pPr>
      <w:r w:rsidRPr="0032798C">
        <w:rPr>
          <w:rFonts w:ascii="Times New Roman" w:eastAsia="Times New Roman" w:hAnsi="Times New Roman" w:cs="Times New Roman"/>
          <w:bCs/>
          <w:iCs/>
          <w:color w:val="auto"/>
          <w:sz w:val="26"/>
          <w:szCs w:val="26"/>
          <w:lang w:val="x-none" w:eastAsia="zh-CN" w:bidi="ar-SA"/>
        </w:rPr>
        <w:tab/>
        <w:t>Таблица 1.1 – Баланс водопотребления и водоотведения</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
        <w:gridCol w:w="2752"/>
        <w:gridCol w:w="1307"/>
        <w:gridCol w:w="1071"/>
        <w:gridCol w:w="1676"/>
        <w:gridCol w:w="1648"/>
        <w:gridCol w:w="1397"/>
      </w:tblGrid>
      <w:tr w:rsidR="0032798C" w:rsidRPr="0032798C" w14:paraId="64762D89" w14:textId="77777777" w:rsidTr="00774A81">
        <w:trPr>
          <w:jc w:val="center"/>
        </w:trPr>
        <w:tc>
          <w:tcPr>
            <w:tcW w:w="453" w:type="dxa"/>
            <w:vAlign w:val="center"/>
          </w:tcPr>
          <w:p w14:paraId="60E9CA2E"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 п/п</w:t>
            </w:r>
          </w:p>
        </w:tc>
        <w:tc>
          <w:tcPr>
            <w:tcW w:w="2752" w:type="dxa"/>
            <w:vAlign w:val="center"/>
          </w:tcPr>
          <w:p w14:paraId="03FE375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Наименование потребителя</w:t>
            </w:r>
          </w:p>
        </w:tc>
        <w:tc>
          <w:tcPr>
            <w:tcW w:w="1307" w:type="dxa"/>
            <w:vAlign w:val="center"/>
          </w:tcPr>
          <w:p w14:paraId="4A9D6B94"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Ед. измере-ния</w:t>
            </w:r>
          </w:p>
        </w:tc>
        <w:tc>
          <w:tcPr>
            <w:tcW w:w="1071" w:type="dxa"/>
            <w:vAlign w:val="center"/>
          </w:tcPr>
          <w:p w14:paraId="1434F35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Кол-во</w:t>
            </w:r>
          </w:p>
        </w:tc>
        <w:tc>
          <w:tcPr>
            <w:tcW w:w="1676" w:type="dxa"/>
          </w:tcPr>
          <w:p w14:paraId="4E6843FF"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Норма водопотре-бления, л / сутки на человека</w:t>
            </w:r>
          </w:p>
        </w:tc>
        <w:tc>
          <w:tcPr>
            <w:tcW w:w="1648" w:type="dxa"/>
            <w:vAlign w:val="center"/>
          </w:tcPr>
          <w:p w14:paraId="11055CFD"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Водопотреб-ление</w:t>
            </w:r>
          </w:p>
          <w:p w14:paraId="15CD171A"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м</w:t>
            </w:r>
            <w:r w:rsidRPr="0032798C">
              <w:rPr>
                <w:rFonts w:ascii="Times New Roman" w:eastAsia="Times New Roman" w:hAnsi="Times New Roman" w:cs="Times New Roman"/>
                <w:bCs/>
                <w:iCs/>
                <w:color w:val="auto"/>
                <w:sz w:val="26"/>
                <w:szCs w:val="26"/>
                <w:u w:val="single"/>
                <w:vertAlign w:val="superscript"/>
                <w:lang w:eastAsia="zh-CN" w:bidi="ar-SA"/>
              </w:rPr>
              <w:t>3</w:t>
            </w:r>
            <w:r w:rsidRPr="0032798C">
              <w:rPr>
                <w:rFonts w:ascii="Times New Roman" w:eastAsia="Times New Roman" w:hAnsi="Times New Roman" w:cs="Times New Roman"/>
                <w:bCs/>
                <w:iCs/>
                <w:color w:val="auto"/>
                <w:sz w:val="26"/>
                <w:szCs w:val="26"/>
                <w:u w:val="single"/>
                <w:lang w:eastAsia="zh-CN" w:bidi="ar-SA"/>
              </w:rPr>
              <w:t>/сут</w:t>
            </w:r>
          </w:p>
          <w:p w14:paraId="77FBF4F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 xml:space="preserve"> м</w:t>
            </w:r>
            <w:r w:rsidRPr="0032798C">
              <w:rPr>
                <w:rFonts w:ascii="Times New Roman" w:eastAsia="Times New Roman" w:hAnsi="Times New Roman" w:cs="Times New Roman"/>
                <w:bCs/>
                <w:iCs/>
                <w:color w:val="auto"/>
                <w:sz w:val="26"/>
                <w:szCs w:val="26"/>
                <w:vertAlign w:val="superscript"/>
                <w:lang w:eastAsia="zh-CN" w:bidi="ar-SA"/>
              </w:rPr>
              <w:t>3</w:t>
            </w:r>
            <w:r w:rsidRPr="0032798C">
              <w:rPr>
                <w:rFonts w:ascii="Times New Roman" w:eastAsia="Times New Roman" w:hAnsi="Times New Roman" w:cs="Times New Roman"/>
                <w:bCs/>
                <w:iCs/>
                <w:color w:val="auto"/>
                <w:sz w:val="26"/>
                <w:szCs w:val="26"/>
                <w:lang w:eastAsia="zh-CN" w:bidi="ar-SA"/>
              </w:rPr>
              <w:t>/год</w:t>
            </w:r>
          </w:p>
        </w:tc>
        <w:tc>
          <w:tcPr>
            <w:tcW w:w="1397" w:type="dxa"/>
            <w:vAlign w:val="center"/>
          </w:tcPr>
          <w:p w14:paraId="17F1B499"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Водоотве-дение</w:t>
            </w:r>
          </w:p>
          <w:p w14:paraId="2EAA17A4"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м</w:t>
            </w:r>
            <w:r w:rsidRPr="0032798C">
              <w:rPr>
                <w:rFonts w:ascii="Times New Roman" w:eastAsia="Times New Roman" w:hAnsi="Times New Roman" w:cs="Times New Roman"/>
                <w:bCs/>
                <w:iCs/>
                <w:color w:val="auto"/>
                <w:sz w:val="26"/>
                <w:szCs w:val="26"/>
                <w:u w:val="single"/>
                <w:vertAlign w:val="superscript"/>
                <w:lang w:eastAsia="zh-CN" w:bidi="ar-SA"/>
              </w:rPr>
              <w:t>3</w:t>
            </w:r>
            <w:r w:rsidRPr="0032798C">
              <w:rPr>
                <w:rFonts w:ascii="Times New Roman" w:eastAsia="Times New Roman" w:hAnsi="Times New Roman" w:cs="Times New Roman"/>
                <w:bCs/>
                <w:iCs/>
                <w:color w:val="auto"/>
                <w:sz w:val="26"/>
                <w:szCs w:val="26"/>
                <w:u w:val="single"/>
                <w:lang w:eastAsia="zh-CN" w:bidi="ar-SA"/>
              </w:rPr>
              <w:t>/сут</w:t>
            </w:r>
          </w:p>
          <w:p w14:paraId="4E59C20C"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 xml:space="preserve"> м</w:t>
            </w:r>
            <w:r w:rsidRPr="0032798C">
              <w:rPr>
                <w:rFonts w:ascii="Times New Roman" w:eastAsia="Times New Roman" w:hAnsi="Times New Roman" w:cs="Times New Roman"/>
                <w:bCs/>
                <w:iCs/>
                <w:color w:val="auto"/>
                <w:sz w:val="26"/>
                <w:szCs w:val="26"/>
                <w:vertAlign w:val="superscript"/>
                <w:lang w:eastAsia="zh-CN" w:bidi="ar-SA"/>
              </w:rPr>
              <w:t>3</w:t>
            </w:r>
            <w:r w:rsidRPr="0032798C">
              <w:rPr>
                <w:rFonts w:ascii="Times New Roman" w:eastAsia="Times New Roman" w:hAnsi="Times New Roman" w:cs="Times New Roman"/>
                <w:bCs/>
                <w:iCs/>
                <w:color w:val="auto"/>
                <w:sz w:val="26"/>
                <w:szCs w:val="26"/>
                <w:lang w:eastAsia="zh-CN" w:bidi="ar-SA"/>
              </w:rPr>
              <w:t>/год</w:t>
            </w:r>
          </w:p>
        </w:tc>
      </w:tr>
      <w:tr w:rsidR="0032798C" w:rsidRPr="0032798C" w14:paraId="16D2D484" w14:textId="77777777" w:rsidTr="00774A81">
        <w:trPr>
          <w:trHeight w:val="78"/>
          <w:jc w:val="center"/>
        </w:trPr>
        <w:tc>
          <w:tcPr>
            <w:tcW w:w="453" w:type="dxa"/>
            <w:vAlign w:val="center"/>
          </w:tcPr>
          <w:p w14:paraId="24BDBF2E"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w:t>
            </w:r>
          </w:p>
        </w:tc>
        <w:tc>
          <w:tcPr>
            <w:tcW w:w="2752" w:type="dxa"/>
            <w:vAlign w:val="center"/>
          </w:tcPr>
          <w:p w14:paraId="1E5C1C7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2</w:t>
            </w:r>
          </w:p>
        </w:tc>
        <w:tc>
          <w:tcPr>
            <w:tcW w:w="1307" w:type="dxa"/>
            <w:vAlign w:val="center"/>
          </w:tcPr>
          <w:p w14:paraId="4EBC78B0"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3</w:t>
            </w:r>
          </w:p>
        </w:tc>
        <w:tc>
          <w:tcPr>
            <w:tcW w:w="1071" w:type="dxa"/>
            <w:vAlign w:val="center"/>
          </w:tcPr>
          <w:p w14:paraId="2F6EDD04"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4</w:t>
            </w:r>
          </w:p>
        </w:tc>
        <w:tc>
          <w:tcPr>
            <w:tcW w:w="1676" w:type="dxa"/>
          </w:tcPr>
          <w:p w14:paraId="4B21BD91"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5</w:t>
            </w:r>
          </w:p>
        </w:tc>
        <w:tc>
          <w:tcPr>
            <w:tcW w:w="1648" w:type="dxa"/>
            <w:vAlign w:val="center"/>
          </w:tcPr>
          <w:p w14:paraId="687238B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6</w:t>
            </w:r>
          </w:p>
        </w:tc>
        <w:tc>
          <w:tcPr>
            <w:tcW w:w="1397" w:type="dxa"/>
          </w:tcPr>
          <w:p w14:paraId="00F6CAE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7</w:t>
            </w:r>
          </w:p>
        </w:tc>
      </w:tr>
      <w:tr w:rsidR="0032798C" w:rsidRPr="0032798C" w14:paraId="06A2D75A" w14:textId="77777777" w:rsidTr="00774A81">
        <w:trPr>
          <w:trHeight w:val="78"/>
          <w:jc w:val="center"/>
        </w:trPr>
        <w:tc>
          <w:tcPr>
            <w:tcW w:w="10304" w:type="dxa"/>
            <w:gridSpan w:val="7"/>
            <w:vAlign w:val="center"/>
          </w:tcPr>
          <w:p w14:paraId="312F8234"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На период строительства</w:t>
            </w:r>
          </w:p>
        </w:tc>
      </w:tr>
      <w:tr w:rsidR="0032798C" w:rsidRPr="0032798C" w14:paraId="1E33AA2D" w14:textId="77777777" w:rsidTr="00774A81">
        <w:trPr>
          <w:trHeight w:val="78"/>
          <w:jc w:val="center"/>
        </w:trPr>
        <w:tc>
          <w:tcPr>
            <w:tcW w:w="453" w:type="dxa"/>
            <w:vAlign w:val="center"/>
          </w:tcPr>
          <w:p w14:paraId="302C5A5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w:t>
            </w:r>
          </w:p>
        </w:tc>
        <w:tc>
          <w:tcPr>
            <w:tcW w:w="2752" w:type="dxa"/>
            <w:vAlign w:val="center"/>
          </w:tcPr>
          <w:p w14:paraId="3092BE7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Строители</w:t>
            </w:r>
          </w:p>
        </w:tc>
        <w:tc>
          <w:tcPr>
            <w:tcW w:w="1307" w:type="dxa"/>
            <w:vAlign w:val="center"/>
          </w:tcPr>
          <w:p w14:paraId="08A1D149"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vertAlign w:val="superscript"/>
                <w:lang w:eastAsia="zh-CN" w:bidi="ar-SA"/>
              </w:rPr>
            </w:pPr>
            <w:r w:rsidRPr="0032798C">
              <w:rPr>
                <w:rFonts w:ascii="Times New Roman" w:eastAsia="Times New Roman" w:hAnsi="Times New Roman" w:cs="Times New Roman"/>
                <w:bCs/>
                <w:iCs/>
                <w:color w:val="auto"/>
                <w:sz w:val="26"/>
                <w:szCs w:val="26"/>
                <w:lang w:eastAsia="zh-CN" w:bidi="ar-SA"/>
              </w:rPr>
              <w:t>человек</w:t>
            </w:r>
          </w:p>
        </w:tc>
        <w:tc>
          <w:tcPr>
            <w:tcW w:w="1071" w:type="dxa"/>
            <w:vAlign w:val="center"/>
          </w:tcPr>
          <w:p w14:paraId="42E6848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10</w:t>
            </w:r>
          </w:p>
        </w:tc>
        <w:tc>
          <w:tcPr>
            <w:tcW w:w="1676" w:type="dxa"/>
          </w:tcPr>
          <w:p w14:paraId="2076BDD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p>
          <w:p w14:paraId="065DC942"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12</w:t>
            </w:r>
          </w:p>
        </w:tc>
        <w:tc>
          <w:tcPr>
            <w:tcW w:w="1648" w:type="dxa"/>
            <w:vAlign w:val="center"/>
          </w:tcPr>
          <w:p w14:paraId="56FEAEE2"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0,12</w:t>
            </w:r>
          </w:p>
          <w:p w14:paraId="03880001"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lang w:eastAsia="zh-CN" w:bidi="ar-SA"/>
              </w:rPr>
              <w:t>0,3</w:t>
            </w:r>
          </w:p>
        </w:tc>
        <w:tc>
          <w:tcPr>
            <w:tcW w:w="1397" w:type="dxa"/>
          </w:tcPr>
          <w:p w14:paraId="1374C90F"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0,12</w:t>
            </w:r>
          </w:p>
          <w:p w14:paraId="0251FBC0"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0,3</w:t>
            </w:r>
          </w:p>
        </w:tc>
      </w:tr>
      <w:tr w:rsidR="0032798C" w:rsidRPr="0032798C" w14:paraId="4D0219E6" w14:textId="77777777" w:rsidTr="00774A81">
        <w:trPr>
          <w:trHeight w:val="78"/>
          <w:jc w:val="center"/>
        </w:trPr>
        <w:tc>
          <w:tcPr>
            <w:tcW w:w="453" w:type="dxa"/>
            <w:vAlign w:val="center"/>
          </w:tcPr>
          <w:p w14:paraId="3F144762"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2752" w:type="dxa"/>
            <w:vAlign w:val="center"/>
          </w:tcPr>
          <w:p w14:paraId="08034C94"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ИТОГО:</w:t>
            </w:r>
          </w:p>
        </w:tc>
        <w:tc>
          <w:tcPr>
            <w:tcW w:w="1307" w:type="dxa"/>
            <w:vAlign w:val="center"/>
          </w:tcPr>
          <w:p w14:paraId="019D724E"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071" w:type="dxa"/>
            <w:vAlign w:val="center"/>
          </w:tcPr>
          <w:p w14:paraId="1036D815"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676" w:type="dxa"/>
          </w:tcPr>
          <w:p w14:paraId="230C4485"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648" w:type="dxa"/>
            <w:vAlign w:val="center"/>
          </w:tcPr>
          <w:p w14:paraId="28AD6BB6" w14:textId="77777777" w:rsidR="0032798C" w:rsidRPr="0032798C" w:rsidRDefault="0032798C" w:rsidP="0032798C">
            <w:pPr>
              <w:widowControl/>
              <w:suppressAutoHyphens/>
              <w:spacing w:line="288" w:lineRule="auto"/>
              <w:jc w:val="both"/>
              <w:rPr>
                <w:rFonts w:ascii="Times New Roman" w:eastAsia="Times New Roman" w:hAnsi="Times New Roman" w:cs="Times New Roman"/>
                <w:b/>
                <w:iCs/>
                <w:color w:val="auto"/>
                <w:sz w:val="26"/>
                <w:szCs w:val="26"/>
                <w:u w:val="single"/>
                <w:lang w:eastAsia="zh-CN" w:bidi="ar-SA"/>
              </w:rPr>
            </w:pPr>
            <w:r w:rsidRPr="0032798C">
              <w:rPr>
                <w:rFonts w:ascii="Times New Roman" w:eastAsia="Times New Roman" w:hAnsi="Times New Roman" w:cs="Times New Roman"/>
                <w:b/>
                <w:iCs/>
                <w:color w:val="auto"/>
                <w:sz w:val="26"/>
                <w:szCs w:val="26"/>
                <w:u w:val="single"/>
                <w:lang w:eastAsia="zh-CN" w:bidi="ar-SA"/>
              </w:rPr>
              <w:t>0,12</w:t>
            </w:r>
          </w:p>
          <w:p w14:paraId="2009E898" w14:textId="77777777" w:rsidR="0032798C" w:rsidRPr="0032798C" w:rsidRDefault="0032798C" w:rsidP="0032798C">
            <w:pPr>
              <w:widowControl/>
              <w:suppressAutoHyphens/>
              <w:spacing w:line="288" w:lineRule="auto"/>
              <w:jc w:val="both"/>
              <w:rPr>
                <w:rFonts w:ascii="Times New Roman" w:eastAsia="Times New Roman" w:hAnsi="Times New Roman" w:cs="Times New Roman"/>
                <w:b/>
                <w:iCs/>
                <w:color w:val="auto"/>
                <w:sz w:val="26"/>
                <w:szCs w:val="26"/>
                <w:u w:val="single"/>
                <w:lang w:eastAsia="zh-CN" w:bidi="ar-SA"/>
              </w:rPr>
            </w:pPr>
            <w:r w:rsidRPr="0032798C">
              <w:rPr>
                <w:rFonts w:ascii="Times New Roman" w:eastAsia="Times New Roman" w:hAnsi="Times New Roman" w:cs="Times New Roman"/>
                <w:b/>
                <w:iCs/>
                <w:color w:val="auto"/>
                <w:sz w:val="26"/>
                <w:szCs w:val="26"/>
                <w:lang w:eastAsia="zh-CN" w:bidi="ar-SA"/>
              </w:rPr>
              <w:t>0,3</w:t>
            </w:r>
          </w:p>
        </w:tc>
        <w:tc>
          <w:tcPr>
            <w:tcW w:w="1397" w:type="dxa"/>
          </w:tcPr>
          <w:p w14:paraId="372CC548" w14:textId="77777777" w:rsidR="0032798C" w:rsidRPr="0032798C" w:rsidRDefault="0032798C" w:rsidP="0032798C">
            <w:pPr>
              <w:widowControl/>
              <w:suppressAutoHyphens/>
              <w:spacing w:line="288" w:lineRule="auto"/>
              <w:jc w:val="both"/>
              <w:rPr>
                <w:rFonts w:ascii="Times New Roman" w:eastAsia="Times New Roman" w:hAnsi="Times New Roman" w:cs="Times New Roman"/>
                <w:b/>
                <w:iCs/>
                <w:color w:val="auto"/>
                <w:sz w:val="26"/>
                <w:szCs w:val="26"/>
                <w:u w:val="single"/>
                <w:lang w:eastAsia="zh-CN" w:bidi="ar-SA"/>
              </w:rPr>
            </w:pPr>
            <w:r w:rsidRPr="0032798C">
              <w:rPr>
                <w:rFonts w:ascii="Times New Roman" w:eastAsia="Times New Roman" w:hAnsi="Times New Roman" w:cs="Times New Roman"/>
                <w:b/>
                <w:iCs/>
                <w:color w:val="auto"/>
                <w:sz w:val="26"/>
                <w:szCs w:val="26"/>
                <w:u w:val="single"/>
                <w:lang w:eastAsia="zh-CN" w:bidi="ar-SA"/>
              </w:rPr>
              <w:t>0,12</w:t>
            </w:r>
          </w:p>
          <w:p w14:paraId="4B9923E0" w14:textId="77777777" w:rsidR="0032798C" w:rsidRPr="0032798C" w:rsidRDefault="0032798C" w:rsidP="0032798C">
            <w:pPr>
              <w:widowControl/>
              <w:suppressAutoHyphens/>
              <w:spacing w:line="288" w:lineRule="auto"/>
              <w:jc w:val="both"/>
              <w:rPr>
                <w:rFonts w:ascii="Times New Roman" w:eastAsia="Times New Roman" w:hAnsi="Times New Roman" w:cs="Times New Roman"/>
                <w:b/>
                <w:iCs/>
                <w:color w:val="auto"/>
                <w:sz w:val="26"/>
                <w:szCs w:val="26"/>
                <w:lang w:eastAsia="zh-CN" w:bidi="ar-SA"/>
              </w:rPr>
            </w:pPr>
            <w:r w:rsidRPr="0032798C">
              <w:rPr>
                <w:rFonts w:ascii="Times New Roman" w:eastAsia="Times New Roman" w:hAnsi="Times New Roman" w:cs="Times New Roman"/>
                <w:b/>
                <w:iCs/>
                <w:color w:val="auto"/>
                <w:sz w:val="26"/>
                <w:szCs w:val="26"/>
                <w:lang w:eastAsia="zh-CN" w:bidi="ar-SA"/>
              </w:rPr>
              <w:t>0,3</w:t>
            </w:r>
          </w:p>
        </w:tc>
      </w:tr>
      <w:tr w:rsidR="0032798C" w:rsidRPr="0032798C" w14:paraId="29451B32" w14:textId="77777777" w:rsidTr="00774A81">
        <w:trPr>
          <w:trHeight w:val="78"/>
          <w:jc w:val="center"/>
        </w:trPr>
        <w:tc>
          <w:tcPr>
            <w:tcW w:w="10304" w:type="dxa"/>
            <w:gridSpan w:val="7"/>
            <w:vAlign w:val="center"/>
          </w:tcPr>
          <w:p w14:paraId="64A85801"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На период эксплуатации</w:t>
            </w:r>
          </w:p>
        </w:tc>
      </w:tr>
      <w:tr w:rsidR="0032798C" w:rsidRPr="0032798C" w14:paraId="725E14AC" w14:textId="77777777" w:rsidTr="00774A81">
        <w:trPr>
          <w:trHeight w:val="621"/>
          <w:jc w:val="center"/>
        </w:trPr>
        <w:tc>
          <w:tcPr>
            <w:tcW w:w="453" w:type="dxa"/>
            <w:vAlign w:val="center"/>
          </w:tcPr>
          <w:p w14:paraId="5B31182A"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2.</w:t>
            </w:r>
          </w:p>
        </w:tc>
        <w:tc>
          <w:tcPr>
            <w:tcW w:w="2752" w:type="dxa"/>
            <w:vAlign w:val="center"/>
          </w:tcPr>
          <w:p w14:paraId="0578FCA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Работники на площадке предприятия</w:t>
            </w:r>
          </w:p>
        </w:tc>
        <w:tc>
          <w:tcPr>
            <w:tcW w:w="1307" w:type="dxa"/>
            <w:vAlign w:val="center"/>
          </w:tcPr>
          <w:p w14:paraId="0D810350"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vertAlign w:val="superscript"/>
                <w:lang w:eastAsia="zh-CN" w:bidi="ar-SA"/>
              </w:rPr>
            </w:pPr>
            <w:r w:rsidRPr="0032798C">
              <w:rPr>
                <w:rFonts w:ascii="Times New Roman" w:eastAsia="Times New Roman" w:hAnsi="Times New Roman" w:cs="Times New Roman"/>
                <w:bCs/>
                <w:iCs/>
                <w:color w:val="auto"/>
                <w:sz w:val="26"/>
                <w:szCs w:val="26"/>
                <w:lang w:eastAsia="zh-CN" w:bidi="ar-SA"/>
              </w:rPr>
              <w:t>человек</w:t>
            </w:r>
          </w:p>
        </w:tc>
        <w:tc>
          <w:tcPr>
            <w:tcW w:w="1071" w:type="dxa"/>
            <w:vAlign w:val="center"/>
          </w:tcPr>
          <w:p w14:paraId="2968BE79"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5</w:t>
            </w:r>
          </w:p>
        </w:tc>
        <w:tc>
          <w:tcPr>
            <w:tcW w:w="1676" w:type="dxa"/>
          </w:tcPr>
          <w:p w14:paraId="325FFA74"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p>
          <w:p w14:paraId="27180D7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12</w:t>
            </w:r>
          </w:p>
        </w:tc>
        <w:tc>
          <w:tcPr>
            <w:tcW w:w="1648" w:type="dxa"/>
            <w:vAlign w:val="center"/>
          </w:tcPr>
          <w:p w14:paraId="60C908C2"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0,06</w:t>
            </w:r>
          </w:p>
          <w:p w14:paraId="1B61F0B7"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lang w:eastAsia="zh-CN" w:bidi="ar-SA"/>
              </w:rPr>
              <w:t>15</w:t>
            </w:r>
          </w:p>
        </w:tc>
        <w:tc>
          <w:tcPr>
            <w:tcW w:w="1397" w:type="dxa"/>
          </w:tcPr>
          <w:p w14:paraId="175C6816"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p>
          <w:p w14:paraId="4F11D208"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0,12</w:t>
            </w:r>
          </w:p>
          <w:p w14:paraId="79B36607"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15</w:t>
            </w:r>
          </w:p>
        </w:tc>
      </w:tr>
      <w:tr w:rsidR="0032798C" w:rsidRPr="0032798C" w14:paraId="7F1C414B" w14:textId="77777777" w:rsidTr="00774A81">
        <w:trPr>
          <w:trHeight w:val="621"/>
          <w:jc w:val="center"/>
        </w:trPr>
        <w:tc>
          <w:tcPr>
            <w:tcW w:w="453" w:type="dxa"/>
            <w:vAlign w:val="center"/>
          </w:tcPr>
          <w:p w14:paraId="1E4C0DB0"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3.</w:t>
            </w:r>
          </w:p>
        </w:tc>
        <w:tc>
          <w:tcPr>
            <w:tcW w:w="2752" w:type="dxa"/>
            <w:vAlign w:val="center"/>
          </w:tcPr>
          <w:p w14:paraId="66B5CE82"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 xml:space="preserve">Общий объем очищенного поверхностного  стока из ливневой канализации, </w:t>
            </w:r>
          </w:p>
        </w:tc>
        <w:tc>
          <w:tcPr>
            <w:tcW w:w="1307" w:type="dxa"/>
            <w:vAlign w:val="center"/>
          </w:tcPr>
          <w:p w14:paraId="67C04C8E"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полив зелёных насаждений территории АЗС</w:t>
            </w:r>
          </w:p>
          <w:p w14:paraId="5745E30A"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(га)</w:t>
            </w:r>
          </w:p>
        </w:tc>
        <w:tc>
          <w:tcPr>
            <w:tcW w:w="1071" w:type="dxa"/>
            <w:vAlign w:val="center"/>
          </w:tcPr>
          <w:p w14:paraId="2F23CF59"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1441,4</w:t>
            </w:r>
          </w:p>
        </w:tc>
        <w:tc>
          <w:tcPr>
            <w:tcW w:w="1676" w:type="dxa"/>
          </w:tcPr>
          <w:p w14:paraId="0BD66593"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w:t>
            </w:r>
          </w:p>
        </w:tc>
        <w:tc>
          <w:tcPr>
            <w:tcW w:w="1648" w:type="dxa"/>
            <w:vAlign w:val="center"/>
          </w:tcPr>
          <w:p w14:paraId="3B035C85"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1,4414</w:t>
            </w:r>
          </w:p>
          <w:p w14:paraId="0B0122ED"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43,371</w:t>
            </w:r>
          </w:p>
        </w:tc>
        <w:tc>
          <w:tcPr>
            <w:tcW w:w="1397" w:type="dxa"/>
          </w:tcPr>
          <w:p w14:paraId="45A591F3"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p>
          <w:p w14:paraId="7BDCE56D"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p>
          <w:p w14:paraId="645A71BE"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u w:val="single"/>
                <w:lang w:eastAsia="zh-CN" w:bidi="ar-SA"/>
              </w:rPr>
            </w:pPr>
            <w:r w:rsidRPr="0032798C">
              <w:rPr>
                <w:rFonts w:ascii="Times New Roman" w:eastAsia="Times New Roman" w:hAnsi="Times New Roman" w:cs="Times New Roman"/>
                <w:bCs/>
                <w:iCs/>
                <w:color w:val="auto"/>
                <w:sz w:val="26"/>
                <w:szCs w:val="26"/>
                <w:u w:val="single"/>
                <w:lang w:eastAsia="zh-CN" w:bidi="ar-SA"/>
              </w:rPr>
              <w:t>1,4414</w:t>
            </w:r>
          </w:p>
          <w:p w14:paraId="7CCA7CA2" w14:textId="77777777" w:rsidR="0032798C" w:rsidRPr="0032798C" w:rsidRDefault="0032798C" w:rsidP="0032798C">
            <w:pPr>
              <w:widowControl/>
              <w:suppressAutoHyphens/>
              <w:spacing w:line="288" w:lineRule="auto"/>
              <w:jc w:val="both"/>
              <w:rPr>
                <w:rFonts w:ascii="Times New Roman" w:eastAsia="Times New Roman" w:hAnsi="Times New Roman" w:cs="Times New Roman"/>
                <w:bCs/>
                <w:iCs/>
                <w:color w:val="auto"/>
                <w:sz w:val="26"/>
                <w:szCs w:val="26"/>
                <w:lang w:eastAsia="zh-CN" w:bidi="ar-SA"/>
              </w:rPr>
            </w:pPr>
            <w:r w:rsidRPr="0032798C">
              <w:rPr>
                <w:rFonts w:ascii="Times New Roman" w:eastAsia="Times New Roman" w:hAnsi="Times New Roman" w:cs="Times New Roman"/>
                <w:bCs/>
                <w:iCs/>
                <w:color w:val="auto"/>
                <w:sz w:val="26"/>
                <w:szCs w:val="26"/>
                <w:lang w:eastAsia="zh-CN" w:bidi="ar-SA"/>
              </w:rPr>
              <w:t>43,371</w:t>
            </w:r>
          </w:p>
        </w:tc>
      </w:tr>
      <w:tr w:rsidR="0032798C" w:rsidRPr="0032798C" w14:paraId="15026ACC" w14:textId="77777777" w:rsidTr="00774A81">
        <w:trPr>
          <w:trHeight w:val="621"/>
          <w:jc w:val="center"/>
        </w:trPr>
        <w:tc>
          <w:tcPr>
            <w:tcW w:w="453" w:type="dxa"/>
            <w:vAlign w:val="center"/>
          </w:tcPr>
          <w:p w14:paraId="7A01D08E"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2752" w:type="dxa"/>
            <w:vAlign w:val="center"/>
          </w:tcPr>
          <w:p w14:paraId="32AAD099"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ИТОГО:</w:t>
            </w:r>
          </w:p>
        </w:tc>
        <w:tc>
          <w:tcPr>
            <w:tcW w:w="1307" w:type="dxa"/>
            <w:vAlign w:val="center"/>
          </w:tcPr>
          <w:p w14:paraId="5E113E8B"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071" w:type="dxa"/>
            <w:vAlign w:val="center"/>
          </w:tcPr>
          <w:p w14:paraId="569946D7"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676" w:type="dxa"/>
          </w:tcPr>
          <w:p w14:paraId="513F98F8"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w:t>
            </w:r>
          </w:p>
        </w:tc>
        <w:tc>
          <w:tcPr>
            <w:tcW w:w="1648" w:type="dxa"/>
            <w:vAlign w:val="center"/>
          </w:tcPr>
          <w:p w14:paraId="0FDC4D65"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u w:val="single"/>
                <w:lang w:eastAsia="zh-CN" w:bidi="ar-SA"/>
              </w:rPr>
            </w:pPr>
            <w:r w:rsidRPr="0032798C">
              <w:rPr>
                <w:rFonts w:ascii="Times New Roman" w:eastAsia="Times New Roman" w:hAnsi="Times New Roman" w:cs="Times New Roman"/>
                <w:b/>
                <w:bCs/>
                <w:iCs/>
                <w:color w:val="auto"/>
                <w:sz w:val="26"/>
                <w:szCs w:val="26"/>
                <w:u w:val="single"/>
                <w:lang w:eastAsia="zh-CN" w:bidi="ar-SA"/>
              </w:rPr>
              <w:t>1,5014</w:t>
            </w:r>
          </w:p>
          <w:p w14:paraId="1191D35E"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58,371</w:t>
            </w:r>
          </w:p>
        </w:tc>
        <w:tc>
          <w:tcPr>
            <w:tcW w:w="1397" w:type="dxa"/>
          </w:tcPr>
          <w:p w14:paraId="22666F0E"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u w:val="single"/>
                <w:lang w:eastAsia="zh-CN" w:bidi="ar-SA"/>
              </w:rPr>
            </w:pPr>
            <w:r w:rsidRPr="0032798C">
              <w:rPr>
                <w:rFonts w:ascii="Times New Roman" w:eastAsia="Times New Roman" w:hAnsi="Times New Roman" w:cs="Times New Roman"/>
                <w:b/>
                <w:bCs/>
                <w:iCs/>
                <w:color w:val="auto"/>
                <w:sz w:val="26"/>
                <w:szCs w:val="26"/>
                <w:u w:val="single"/>
                <w:lang w:eastAsia="zh-CN" w:bidi="ar-SA"/>
              </w:rPr>
              <w:t>1,5014</w:t>
            </w:r>
          </w:p>
          <w:p w14:paraId="4EBF1E83" w14:textId="77777777" w:rsidR="0032798C" w:rsidRPr="0032798C" w:rsidRDefault="0032798C" w:rsidP="0032798C">
            <w:pPr>
              <w:widowControl/>
              <w:suppressAutoHyphens/>
              <w:spacing w:line="288" w:lineRule="auto"/>
              <w:jc w:val="both"/>
              <w:rPr>
                <w:rFonts w:ascii="Times New Roman" w:eastAsia="Times New Roman" w:hAnsi="Times New Roman" w:cs="Times New Roman"/>
                <w:b/>
                <w:bCs/>
                <w:iCs/>
                <w:color w:val="auto"/>
                <w:sz w:val="26"/>
                <w:szCs w:val="26"/>
                <w:lang w:eastAsia="zh-CN" w:bidi="ar-SA"/>
              </w:rPr>
            </w:pPr>
            <w:r w:rsidRPr="0032798C">
              <w:rPr>
                <w:rFonts w:ascii="Times New Roman" w:eastAsia="Times New Roman" w:hAnsi="Times New Roman" w:cs="Times New Roman"/>
                <w:b/>
                <w:bCs/>
                <w:iCs/>
                <w:color w:val="auto"/>
                <w:sz w:val="26"/>
                <w:szCs w:val="26"/>
                <w:lang w:eastAsia="zh-CN" w:bidi="ar-SA"/>
              </w:rPr>
              <w:t>58,371</w:t>
            </w:r>
          </w:p>
        </w:tc>
      </w:tr>
    </w:tbl>
    <w:p w14:paraId="18C7DA78" w14:textId="77777777" w:rsidR="0032798C" w:rsidRPr="0032798C" w:rsidRDefault="0032798C" w:rsidP="0032798C">
      <w:pPr>
        <w:widowControl/>
        <w:suppressAutoHyphens/>
        <w:spacing w:line="288" w:lineRule="auto"/>
        <w:jc w:val="both"/>
        <w:rPr>
          <w:rFonts w:ascii="Times New Roman" w:eastAsia="Times New Roman" w:hAnsi="Times New Roman" w:cs="Times New Roman"/>
          <w:iCs/>
          <w:color w:val="auto"/>
          <w:sz w:val="26"/>
          <w:szCs w:val="26"/>
          <w:lang w:eastAsia="zh-CN" w:bidi="ar-SA"/>
        </w:rPr>
      </w:pPr>
    </w:p>
    <w:p w14:paraId="6F34FD1B" w14:textId="1EB1847C" w:rsidR="00476200" w:rsidRPr="00476200" w:rsidRDefault="0082698C"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476200">
        <w:rPr>
          <w:rFonts w:ascii="Times New Roman" w:eastAsia="Times New Roman" w:hAnsi="Times New Roman" w:cs="Times New Roman"/>
          <w:bCs/>
          <w:color w:val="auto"/>
          <w:sz w:val="26"/>
          <w:szCs w:val="26"/>
          <w:lang w:eastAsia="ar-SA" w:bidi="ar-SA"/>
        </w:rPr>
        <w:t xml:space="preserve">   Электроснабжение п</w:t>
      </w:r>
      <w:r w:rsidR="00476200" w:rsidRPr="00476200">
        <w:rPr>
          <w:rFonts w:ascii="Times New Roman" w:eastAsia="Times New Roman" w:hAnsi="Times New Roman" w:cs="Times New Roman"/>
          <w:bCs/>
          <w:color w:val="auto"/>
          <w:sz w:val="26"/>
          <w:szCs w:val="26"/>
          <w:lang w:eastAsia="ar-SA" w:bidi="ar-SA"/>
        </w:rPr>
        <w:t>роектом предусматривается</w:t>
      </w:r>
      <w:r w:rsidR="00476200">
        <w:rPr>
          <w:rFonts w:ascii="Times New Roman" w:eastAsia="Times New Roman" w:hAnsi="Times New Roman" w:cs="Times New Roman"/>
          <w:bCs/>
          <w:color w:val="auto"/>
          <w:sz w:val="26"/>
          <w:szCs w:val="26"/>
          <w:lang w:eastAsia="ar-SA" w:bidi="ar-SA"/>
        </w:rPr>
        <w:t xml:space="preserve"> от</w:t>
      </w:r>
      <w:r w:rsidR="00476200" w:rsidRPr="00476200">
        <w:rPr>
          <w:rFonts w:ascii="Times New Roman" w:eastAsia="Times New Roman" w:hAnsi="Times New Roman" w:cs="Times New Roman"/>
          <w:bCs/>
          <w:color w:val="auto"/>
          <w:sz w:val="26"/>
          <w:szCs w:val="26"/>
          <w:lang w:eastAsia="ar-SA" w:bidi="ar-SA"/>
        </w:rPr>
        <w:t xml:space="preserve"> ЛЭП-10 кВт, установить линейный разъединитель Р/НД-10 кВ на отпаечной опоре и монтаж комплектной подстанции 10/0,4 кВ.</w:t>
      </w:r>
    </w:p>
    <w:p w14:paraId="5EDEE354"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xml:space="preserve">   Основные параметры:</w:t>
      </w:r>
    </w:p>
    <w:p w14:paraId="27C3E45C"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максимально разрешенная мощность           - 32 кВт;</w:t>
      </w:r>
    </w:p>
    <w:p w14:paraId="211C64E8"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категория надежности                                    - III (третья);</w:t>
      </w:r>
    </w:p>
    <w:p w14:paraId="5957D6B2"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класс напряжения электрических сетей       - 10 кВ;</w:t>
      </w:r>
    </w:p>
    <w:p w14:paraId="19D45045"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источник питания                          - ПС 35/10кВ Качиры-2, ячейка 10кВ №20;</w:t>
      </w:r>
    </w:p>
    <w:p w14:paraId="0118263C"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точка присоединения                    - Опора № п 16 ВЛ-10 кВ Фидер №20.</w:t>
      </w:r>
    </w:p>
    <w:p w14:paraId="167F83FF"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t xml:space="preserve">   Наружное освещение</w:t>
      </w:r>
    </w:p>
    <w:p w14:paraId="069CD92C" w14:textId="3750F1DD" w:rsid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476200">
        <w:rPr>
          <w:rFonts w:ascii="Times New Roman" w:eastAsia="Times New Roman" w:hAnsi="Times New Roman" w:cs="Times New Roman"/>
          <w:bCs/>
          <w:color w:val="auto"/>
          <w:sz w:val="26"/>
          <w:szCs w:val="26"/>
          <w:lang w:eastAsia="ar-SA" w:bidi="ar-SA"/>
        </w:rPr>
        <w:lastRenderedPageBreak/>
        <w:t xml:space="preserve">    </w:t>
      </w:r>
      <w:r>
        <w:rPr>
          <w:rFonts w:ascii="Times New Roman" w:eastAsia="Times New Roman" w:hAnsi="Times New Roman" w:cs="Times New Roman"/>
          <w:bCs/>
          <w:color w:val="auto"/>
          <w:sz w:val="26"/>
          <w:szCs w:val="26"/>
          <w:lang w:eastAsia="ar-SA" w:bidi="ar-SA"/>
        </w:rPr>
        <w:t xml:space="preserve">   </w:t>
      </w:r>
      <w:r w:rsidRPr="00476200">
        <w:rPr>
          <w:rFonts w:ascii="Times New Roman" w:eastAsia="Times New Roman" w:hAnsi="Times New Roman" w:cs="Times New Roman"/>
          <w:bCs/>
          <w:color w:val="auto"/>
          <w:sz w:val="26"/>
          <w:szCs w:val="26"/>
          <w:lang w:eastAsia="ar-SA" w:bidi="ar-SA"/>
        </w:rPr>
        <w:t xml:space="preserve">Наружное освещение территории площадки АЗС выполнено светодиодными светильниками типа Кобра 100, установленными по периметру территории. Управление наружным освещением осуществляется со шкафа управления освещением, установленным в КТП-40-10/0,4. Напряжение сети наружного освещения -380/220В. </w:t>
      </w:r>
      <w:r>
        <w:rPr>
          <w:rFonts w:ascii="Times New Roman" w:eastAsia="Times New Roman" w:hAnsi="Times New Roman" w:cs="Times New Roman"/>
          <w:bCs/>
          <w:color w:val="auto"/>
          <w:sz w:val="26"/>
          <w:szCs w:val="26"/>
          <w:lang w:eastAsia="ar-SA" w:bidi="ar-SA"/>
        </w:rPr>
        <w:t xml:space="preserve">    </w:t>
      </w:r>
      <w:r w:rsidRPr="00476200">
        <w:rPr>
          <w:rFonts w:ascii="Times New Roman" w:eastAsia="Times New Roman" w:hAnsi="Times New Roman" w:cs="Times New Roman"/>
          <w:bCs/>
          <w:color w:val="auto"/>
          <w:sz w:val="26"/>
          <w:szCs w:val="26"/>
          <w:lang w:eastAsia="ar-SA" w:bidi="ar-SA"/>
        </w:rPr>
        <w:t>При пересечении с основными проездами кабели проложить в асбестоцементных трубах Дн=116 мм.</w:t>
      </w:r>
    </w:p>
    <w:p w14:paraId="375B7D55" w14:textId="77777777" w:rsidR="00476200" w:rsidRPr="00476200" w:rsidRDefault="00476200" w:rsidP="00476200">
      <w:pPr>
        <w:widowControl/>
        <w:suppressAutoHyphens/>
        <w:spacing w:line="288" w:lineRule="auto"/>
        <w:jc w:val="both"/>
        <w:rPr>
          <w:rFonts w:ascii="Times New Roman" w:eastAsia="Times New Roman" w:hAnsi="Times New Roman" w:cs="Times New Roman"/>
          <w:bCs/>
          <w:color w:val="auto"/>
          <w:sz w:val="26"/>
          <w:szCs w:val="26"/>
          <w:lang w:eastAsia="ar-SA" w:bidi="ar-SA"/>
        </w:rPr>
      </w:pPr>
    </w:p>
    <w:p w14:paraId="00533EE1" w14:textId="698149C6" w:rsidR="0082698C" w:rsidRPr="00476200" w:rsidRDefault="00476200" w:rsidP="0082698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476200">
        <w:rPr>
          <w:rFonts w:ascii="Times New Roman" w:eastAsia="Times New Roman" w:hAnsi="Times New Roman" w:cs="Times New Roman"/>
          <w:b/>
          <w:bCs/>
          <w:color w:val="auto"/>
          <w:sz w:val="26"/>
          <w:szCs w:val="26"/>
          <w:lang w:eastAsia="ar-SA" w:bidi="ar-SA"/>
        </w:rPr>
        <w:t>Проектируемая блочно-контейнерная АЗС (далее БКАЗС) относиться к типу А - более 250 заправок в сутки (от 80 заправок в час "пик") при 3 резервуаров вместимостью резервуаров 10 м3; 15 м3; 15 м³. (40 м3 общ.)</w:t>
      </w:r>
    </w:p>
    <w:p w14:paraId="149FF304" w14:textId="087C2325"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Проектируемая БКАЗС предназначена для заправки автотранспортных средств следующими видами топлива: бензином Аи-95; Аи-92 и ДТ.</w:t>
      </w:r>
    </w:p>
    <w:p w14:paraId="573A998D" w14:textId="77777777" w:rsidR="0082698C" w:rsidRPr="0082698C" w:rsidRDefault="0082698C" w:rsidP="0082698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82698C">
        <w:rPr>
          <w:rFonts w:ascii="Times New Roman" w:eastAsia="Times New Roman" w:hAnsi="Times New Roman" w:cs="Times New Roman"/>
          <w:b/>
          <w:bCs/>
          <w:color w:val="auto"/>
          <w:sz w:val="26"/>
          <w:szCs w:val="26"/>
          <w:lang w:eastAsia="ar-SA" w:bidi="ar-SA"/>
        </w:rPr>
        <w:tab/>
        <w:t>Годовая реализация топлива в год (в тоннах) по каждому виду топлива</w:t>
      </w:r>
    </w:p>
    <w:p w14:paraId="7E2187CC"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1.                                                     АИ-95                                         164,3 тонны/год</w:t>
      </w:r>
    </w:p>
    <w:p w14:paraId="67639DC2"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2.                                                     АИ-92                                          536,5 тонны/год</w:t>
      </w:r>
    </w:p>
    <w:p w14:paraId="73A81708"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 xml:space="preserve">3.                                                       ДТ                                              438  тонн/год  </w:t>
      </w:r>
    </w:p>
    <w:p w14:paraId="12887BE7" w14:textId="77777777" w:rsidR="0082698C" w:rsidRPr="0082698C" w:rsidRDefault="0082698C" w:rsidP="0082698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82698C">
        <w:rPr>
          <w:rFonts w:ascii="Times New Roman" w:eastAsia="Times New Roman" w:hAnsi="Times New Roman" w:cs="Times New Roman"/>
          <w:b/>
          <w:bCs/>
          <w:color w:val="auto"/>
          <w:sz w:val="26"/>
          <w:szCs w:val="26"/>
          <w:lang w:eastAsia="ar-SA" w:bidi="ar-SA"/>
        </w:rPr>
        <w:tab/>
        <w:t xml:space="preserve">Количество закачиваемого топлива по видам в осенне-зимний период, в весенне-летний период. </w:t>
      </w:r>
    </w:p>
    <w:p w14:paraId="19061946"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1.     АИ-95        осень/зима    80 тонн;            весна/лето 85 тонны;</w:t>
      </w:r>
    </w:p>
    <w:p w14:paraId="1A04496E"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2.     АИ-92        осень/зима    280 тонн;            весна/лето 260 тонны;</w:t>
      </w:r>
    </w:p>
    <w:p w14:paraId="3181C0E0"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 xml:space="preserve">3.      ДТ              осень/зима    220 тонн;            весна/лето 220 тонны;    </w:t>
      </w:r>
    </w:p>
    <w:p w14:paraId="59D128E4" w14:textId="77777777" w:rsidR="0082698C" w:rsidRPr="0082698C" w:rsidRDefault="0082698C" w:rsidP="0082698C">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82698C">
        <w:rPr>
          <w:rFonts w:ascii="Times New Roman" w:eastAsia="Times New Roman" w:hAnsi="Times New Roman" w:cs="Times New Roman"/>
          <w:b/>
          <w:bCs/>
          <w:color w:val="auto"/>
          <w:sz w:val="26"/>
          <w:szCs w:val="26"/>
          <w:lang w:eastAsia="ar-SA" w:bidi="ar-SA"/>
        </w:rPr>
        <w:tab/>
        <w:t>Количество и объемы резервуаров для хранения каждого вида топлива.</w:t>
      </w:r>
    </w:p>
    <w:p w14:paraId="481A92A9" w14:textId="43BC5539"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Три резервуара.    1. Для бензина АИ-95, 10м3; </w:t>
      </w:r>
    </w:p>
    <w:p w14:paraId="3E794373"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 xml:space="preserve">                               2. Для бензина АИ-92, 15 м3;</w:t>
      </w:r>
    </w:p>
    <w:p w14:paraId="4D1D5563"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 xml:space="preserve">                               3. Для дизельного топлива, 15 м3.</w:t>
      </w:r>
    </w:p>
    <w:p w14:paraId="7961A328" w14:textId="00C30661"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Дыхательные трубы расположены на 5 метров от уровня земли, Ø 57х3                                     </w:t>
      </w:r>
    </w:p>
    <w:p w14:paraId="31BD40D3" w14:textId="5DD04278"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БКАЗС оснащена топливораздаточными колонками, обеспечивающими газовозвратную систему сбора из бака автомобиля загрязняющих веществ.</w:t>
      </w:r>
    </w:p>
    <w:p w14:paraId="446CABE7" w14:textId="19FEB4D9"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ТРК фирмы Tatsuno самовсасывающего типа. Односторонние, по одному рукаву.</w:t>
      </w:r>
    </w:p>
    <w:p w14:paraId="180BA12D" w14:textId="5B6CB2DC"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Два ТРК для ДТ; два для бензина АИ-92; и 1 для бензина АИ-95.</w:t>
      </w:r>
    </w:p>
    <w:p w14:paraId="1132F02D" w14:textId="40D5555C"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Контроль достижения нижнего (10%) и верхнего (83%) предельных уровней осуществляется уровнемером. При достижении критического значения сигнал подается в операторную. При достижении минимального уровня в резервуаре, происходит блокировка топливораздаточной колонки. При достижении минимального уровня происходит отсечка резервуара отсечным клапаном КОП-80.</w:t>
      </w:r>
    </w:p>
    <w:p w14:paraId="6A34A3FE" w14:textId="06F93F97"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Завоз нефтепродуктов на БКАЗС предусмотрен автоцистернами.   Объем автоцистерны, привозимой топливо на территорию АЗС</w:t>
      </w:r>
    </w:p>
    <w:p w14:paraId="00844994" w14:textId="77777777" w:rsidR="0082698C" w:rsidRPr="0082698C" w:rsidRDefault="0082698C"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82698C">
        <w:rPr>
          <w:rFonts w:ascii="Times New Roman" w:eastAsia="Times New Roman" w:hAnsi="Times New Roman" w:cs="Times New Roman"/>
          <w:bCs/>
          <w:color w:val="auto"/>
          <w:sz w:val="26"/>
          <w:szCs w:val="26"/>
          <w:lang w:eastAsia="ar-SA" w:bidi="ar-SA"/>
        </w:rPr>
        <w:t xml:space="preserve">составляет 14 м3 для всех видов топлива. Слив топлива из автоцистерны предусмотрен через гибкий шланг при выключенном двигателе. Слив в резервуары осуществляется закрытым способом через сливную муфту типа МС-2, через фильтр сливной для нефтепродуктов ФСН-80, обеспечивающий фильтрацию сливаемого </w:t>
      </w:r>
      <w:r w:rsidRPr="0082698C">
        <w:rPr>
          <w:rFonts w:ascii="Times New Roman" w:eastAsia="Times New Roman" w:hAnsi="Times New Roman" w:cs="Times New Roman"/>
          <w:bCs/>
          <w:color w:val="auto"/>
          <w:sz w:val="26"/>
          <w:szCs w:val="26"/>
          <w:lang w:eastAsia="ar-SA" w:bidi="ar-SA"/>
        </w:rPr>
        <w:lastRenderedPageBreak/>
        <w:t>нефтепродукта от механических примесей и защиту от попадания пламени и искр внутрь резервуара и через запорную арматуру. Топливо поступает в каждую емкость по сливной трубе, нижний открытый конец которой расположен на высоте 100 мм от дна резервуара, обеспечивая слив топлива «под слой».</w:t>
      </w:r>
    </w:p>
    <w:p w14:paraId="6E07615E" w14:textId="3B32116A"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 Для уменьшения потерь нефтепродуктов от «больших» и «малых» дыханий предусмотрена линия рекуперации паров. При сливе бензина, вытесняемый объем паровоздушной смеси из наливаемого резервуара через соединительный трубопровод, заполняет автоцистерну. Возврат паровоздушной смеси осуществляется с помощью соединения линии рекуперации паров с УПР-1, состоящей из присоединительного патрубка, огнепреградителя и крана. </w:t>
      </w:r>
    </w:p>
    <w:p w14:paraId="2C2F529B" w14:textId="1B0E378F"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 Выдача топлива потребителям предусмотрена через топливораздаточные колонки фирмы Tatsuno самовсасывающего типа, оснащенные системой газовозврата. Подключение топливораздаточных колонок следует выполнять по паспортам, прилагаемым к ним. </w:t>
      </w:r>
    </w:p>
    <w:p w14:paraId="2E80C247" w14:textId="0F295918"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 Резервуары для топлива оснащены системой деаэрации. Трубопроводы деаэрации резервуаров оснащены сбросным предохранительным клапаном типа СМДК-50АА. </w:t>
      </w: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Клапаны необходимо подвергать осмотру не реже двух раз в месяц в теплое время года и не реже одного раза в десять дней при отрицательной температуре. </w:t>
      </w:r>
    </w:p>
    <w:p w14:paraId="1CA9D997" w14:textId="7ED186EC" w:rsidR="0082698C" w:rsidRPr="0082698C" w:rsidRDefault="00476200" w:rsidP="0082698C">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0082698C" w:rsidRPr="0082698C">
        <w:rPr>
          <w:rFonts w:ascii="Times New Roman" w:eastAsia="Times New Roman" w:hAnsi="Times New Roman" w:cs="Times New Roman"/>
          <w:bCs/>
          <w:color w:val="auto"/>
          <w:sz w:val="26"/>
          <w:szCs w:val="26"/>
          <w:lang w:eastAsia="ar-SA" w:bidi="ar-SA"/>
        </w:rPr>
        <w:t xml:space="preserve"> Резервуары, стальные трубопроводы и технологическое оборудование должны быть присоединены к заземляющему контуру для защиты от зарядов статического электричества. Для заземления автоцистерн при сливе нефтепродуктов, а также в случае временной стоянки автоцистерны на территорий АЗС предусмотрено болтовое соединение заземляющего кабеля с общим контуром заземления. Болтовое соединение должно быть видимым и искробезопасным. </w:t>
      </w:r>
    </w:p>
    <w:p w14:paraId="4A0D6A89" w14:textId="5FF0EF72" w:rsidR="0032798C" w:rsidRPr="00420B4C" w:rsidRDefault="0032798C" w:rsidP="00420B4C">
      <w:pPr>
        <w:widowControl/>
        <w:suppressAutoHyphens/>
        <w:spacing w:line="288" w:lineRule="auto"/>
        <w:jc w:val="both"/>
        <w:rPr>
          <w:rFonts w:ascii="Times New Roman" w:eastAsia="Times New Roman" w:hAnsi="Times New Roman" w:cs="Times New Roman"/>
          <w:bCs/>
          <w:color w:val="auto"/>
          <w:sz w:val="26"/>
          <w:szCs w:val="26"/>
          <w:lang w:eastAsia="ar-SA" w:bidi="ar-SA"/>
        </w:rPr>
      </w:pPr>
    </w:p>
    <w:p w14:paraId="67234610" w14:textId="77777777" w:rsidR="00637495" w:rsidRPr="00372FB5" w:rsidRDefault="00AB728A">
      <w:pPr>
        <w:pStyle w:val="11"/>
        <w:numPr>
          <w:ilvl w:val="1"/>
          <w:numId w:val="4"/>
        </w:numPr>
        <w:shd w:val="clear" w:color="auto" w:fill="auto"/>
        <w:tabs>
          <w:tab w:val="left" w:pos="1216"/>
        </w:tabs>
        <w:ind w:firstLine="720"/>
        <w:jc w:val="both"/>
        <w:rPr>
          <w:sz w:val="26"/>
          <w:szCs w:val="26"/>
        </w:rPr>
      </w:pPr>
      <w:r w:rsidRPr="00372FB5">
        <w:rPr>
          <w:b/>
          <w:bCs/>
          <w:sz w:val="26"/>
          <w:szCs w:val="26"/>
        </w:rPr>
        <w:t>Описание планируемых к применению наилучших доступных технологий - для объектов I категории, требующих получения комплексного экологического разрешения в соответствии с пунктом 1 статьи 111 Кодексом</w:t>
      </w:r>
    </w:p>
    <w:p w14:paraId="4F43D42A" w14:textId="438A18D4" w:rsidR="00637495" w:rsidRPr="00372FB5" w:rsidRDefault="00AB728A">
      <w:pPr>
        <w:pStyle w:val="11"/>
        <w:shd w:val="clear" w:color="auto" w:fill="auto"/>
        <w:spacing w:after="360"/>
        <w:ind w:firstLine="720"/>
        <w:jc w:val="both"/>
        <w:rPr>
          <w:sz w:val="26"/>
          <w:szCs w:val="26"/>
        </w:rPr>
      </w:pPr>
      <w:r w:rsidRPr="00372FB5">
        <w:rPr>
          <w:sz w:val="26"/>
          <w:szCs w:val="26"/>
        </w:rPr>
        <w:t>Намечаемая деятельность предусматривает проведение строительно</w:t>
      </w:r>
      <w:r w:rsidR="00395492">
        <w:rPr>
          <w:sz w:val="26"/>
          <w:szCs w:val="26"/>
        </w:rPr>
        <w:t>-</w:t>
      </w:r>
      <w:r w:rsidRPr="00372FB5">
        <w:rPr>
          <w:sz w:val="26"/>
          <w:szCs w:val="26"/>
        </w:rPr>
        <w:softHyphen/>
        <w:t xml:space="preserve">монтажных работ по строительству автозаправочной станции. Согласно п.72 раздела 3 Приложения 2 Экологического кодекса РК проектируемые объекты относятся к объектам </w:t>
      </w:r>
      <w:r w:rsidRPr="00372FB5">
        <w:rPr>
          <w:sz w:val="26"/>
          <w:szCs w:val="26"/>
          <w:lang w:val="en-US" w:eastAsia="en-US" w:bidi="en-US"/>
        </w:rPr>
        <w:t>III</w:t>
      </w:r>
      <w:r w:rsidRPr="00372FB5">
        <w:rPr>
          <w:sz w:val="26"/>
          <w:szCs w:val="26"/>
          <w:lang w:eastAsia="en-US" w:bidi="en-US"/>
        </w:rPr>
        <w:t xml:space="preserve"> </w:t>
      </w:r>
      <w:r w:rsidRPr="00372FB5">
        <w:rPr>
          <w:sz w:val="26"/>
          <w:szCs w:val="26"/>
        </w:rPr>
        <w:t>категории. Получение комплексного экологического заключения не требуется</w:t>
      </w:r>
    </w:p>
    <w:p w14:paraId="782F2EDD" w14:textId="26E91F42" w:rsidR="00637495" w:rsidRPr="00395492" w:rsidRDefault="00AB728A">
      <w:pPr>
        <w:pStyle w:val="11"/>
        <w:numPr>
          <w:ilvl w:val="1"/>
          <w:numId w:val="4"/>
        </w:numPr>
        <w:shd w:val="clear" w:color="auto" w:fill="auto"/>
        <w:tabs>
          <w:tab w:val="left" w:pos="1216"/>
        </w:tabs>
        <w:ind w:firstLine="720"/>
        <w:jc w:val="both"/>
        <w:rPr>
          <w:sz w:val="26"/>
          <w:szCs w:val="26"/>
        </w:rPr>
      </w:pPr>
      <w:r w:rsidRPr="00372FB5">
        <w:rPr>
          <w:b/>
          <w:bCs/>
          <w:sz w:val="26"/>
          <w:szCs w:val="26"/>
        </w:rPr>
        <w:t>Описание работ по постутилизации существующих зданий, строений, сооружений, оборудования и способов их выполнения, если эти работы необходимы для целей реализации намечаемой деятельности</w:t>
      </w:r>
    </w:p>
    <w:p w14:paraId="5860F859" w14:textId="21116265" w:rsidR="00395492" w:rsidRPr="00395492" w:rsidRDefault="00395492" w:rsidP="00395492">
      <w:pPr>
        <w:pStyle w:val="11"/>
        <w:shd w:val="clear" w:color="auto" w:fill="auto"/>
        <w:tabs>
          <w:tab w:val="left" w:pos="1216"/>
        </w:tabs>
        <w:ind w:firstLine="0"/>
        <w:jc w:val="both"/>
        <w:rPr>
          <w:sz w:val="26"/>
          <w:szCs w:val="26"/>
        </w:rPr>
      </w:pPr>
      <w:r>
        <w:rPr>
          <w:bCs/>
          <w:sz w:val="26"/>
          <w:szCs w:val="26"/>
        </w:rPr>
        <w:t xml:space="preserve">    </w:t>
      </w:r>
      <w:r w:rsidRPr="00395492">
        <w:rPr>
          <w:bCs/>
          <w:sz w:val="26"/>
          <w:szCs w:val="26"/>
        </w:rPr>
        <w:t>На земельном участке, отведённым под строительство АЗС, какие-либо строения отсутствуют.</w:t>
      </w:r>
    </w:p>
    <w:p w14:paraId="56082028" w14:textId="32BD85D5" w:rsidR="00637495" w:rsidRPr="00395492" w:rsidRDefault="00AB728A">
      <w:pPr>
        <w:pStyle w:val="11"/>
        <w:numPr>
          <w:ilvl w:val="1"/>
          <w:numId w:val="4"/>
        </w:numPr>
        <w:shd w:val="clear" w:color="auto" w:fill="auto"/>
        <w:tabs>
          <w:tab w:val="left" w:pos="1220"/>
        </w:tabs>
        <w:ind w:firstLine="720"/>
        <w:jc w:val="both"/>
        <w:rPr>
          <w:sz w:val="26"/>
          <w:szCs w:val="26"/>
        </w:rPr>
      </w:pPr>
      <w:r w:rsidRPr="00372FB5">
        <w:rPr>
          <w:b/>
          <w:bCs/>
          <w:sz w:val="26"/>
          <w:szCs w:val="26"/>
        </w:rPr>
        <w:t xml:space="preserve">Информация об ожидаемых видах, характеристиках и количестве эмиссий в окружающую среду, иных вредных антропогенных воздействиях на </w:t>
      </w:r>
      <w:r w:rsidRPr="00372FB5">
        <w:rPr>
          <w:b/>
          <w:bCs/>
          <w:sz w:val="26"/>
          <w:szCs w:val="26"/>
        </w:rPr>
        <w:lastRenderedPageBreak/>
        <w:t>окружающую среду, связанных со строительством и эксплуатацией объектов для осуществления рассматриваемой деятельности, включая воздействие на воды, атмосферный воздух, почвы, недра, а также вибрации, шумовые, электромагнитные, тепловые и радиационные воздействия</w:t>
      </w:r>
    </w:p>
    <w:p w14:paraId="2BC3F9E6" w14:textId="77777777" w:rsidR="00395492" w:rsidRPr="00372FB5" w:rsidRDefault="00395492" w:rsidP="00395492">
      <w:pPr>
        <w:pStyle w:val="11"/>
        <w:shd w:val="clear" w:color="auto" w:fill="auto"/>
        <w:tabs>
          <w:tab w:val="left" w:pos="1220"/>
        </w:tabs>
        <w:ind w:left="720" w:firstLine="0"/>
        <w:jc w:val="both"/>
        <w:rPr>
          <w:sz w:val="26"/>
          <w:szCs w:val="26"/>
        </w:rPr>
      </w:pPr>
    </w:p>
    <w:p w14:paraId="10C69093" w14:textId="77777777" w:rsidR="00637495" w:rsidRPr="00372FB5" w:rsidRDefault="00AB728A">
      <w:pPr>
        <w:pStyle w:val="11"/>
        <w:numPr>
          <w:ilvl w:val="2"/>
          <w:numId w:val="4"/>
        </w:numPr>
        <w:shd w:val="clear" w:color="auto" w:fill="auto"/>
        <w:tabs>
          <w:tab w:val="left" w:pos="1482"/>
        </w:tabs>
        <w:ind w:firstLine="720"/>
        <w:jc w:val="both"/>
        <w:rPr>
          <w:sz w:val="26"/>
          <w:szCs w:val="26"/>
        </w:rPr>
      </w:pPr>
      <w:r w:rsidRPr="00372FB5">
        <w:rPr>
          <w:b/>
          <w:bCs/>
          <w:sz w:val="26"/>
          <w:szCs w:val="26"/>
        </w:rPr>
        <w:t>Воздействие на атмосферный воздух</w:t>
      </w:r>
    </w:p>
    <w:p w14:paraId="2CA51C6A" w14:textId="77777777" w:rsidR="00637495" w:rsidRPr="00B200C1" w:rsidRDefault="00AB728A">
      <w:pPr>
        <w:pStyle w:val="11"/>
        <w:shd w:val="clear" w:color="auto" w:fill="auto"/>
        <w:ind w:firstLine="720"/>
        <w:jc w:val="both"/>
        <w:rPr>
          <w:b/>
          <w:sz w:val="26"/>
          <w:szCs w:val="26"/>
        </w:rPr>
      </w:pPr>
      <w:r w:rsidRPr="00B200C1">
        <w:rPr>
          <w:b/>
          <w:i/>
          <w:iCs/>
          <w:sz w:val="26"/>
          <w:szCs w:val="26"/>
          <w:u w:val="single"/>
        </w:rPr>
        <w:t>Воздействие в период строительно-монтажных _работ</w:t>
      </w:r>
    </w:p>
    <w:p w14:paraId="3514DD72" w14:textId="3977DEFE" w:rsidR="001711E8" w:rsidRDefault="00AB728A" w:rsidP="001711E8">
      <w:pPr>
        <w:pStyle w:val="11"/>
        <w:shd w:val="clear" w:color="auto" w:fill="auto"/>
        <w:ind w:firstLine="720"/>
        <w:jc w:val="both"/>
        <w:rPr>
          <w:sz w:val="26"/>
          <w:szCs w:val="26"/>
        </w:rPr>
      </w:pPr>
      <w:r w:rsidRPr="00372FB5">
        <w:rPr>
          <w:sz w:val="26"/>
          <w:szCs w:val="26"/>
        </w:rPr>
        <w:t xml:space="preserve">Согласно проектным решениям </w:t>
      </w:r>
      <w:r w:rsidR="001711E8">
        <w:rPr>
          <w:sz w:val="26"/>
          <w:szCs w:val="26"/>
        </w:rPr>
        <w:t>и</w:t>
      </w:r>
      <w:r w:rsidR="001711E8" w:rsidRPr="001711E8">
        <w:rPr>
          <w:sz w:val="26"/>
          <w:szCs w:val="26"/>
        </w:rPr>
        <w:t xml:space="preserve">сточниками выбросов вредных веществ в атмосферный воздух на период строительства, </w:t>
      </w:r>
      <w:r w:rsidR="00A21456" w:rsidRPr="00007042">
        <w:rPr>
          <w:b/>
          <w:bCs/>
          <w:sz w:val="26"/>
          <w:szCs w:val="26"/>
        </w:rPr>
        <w:t xml:space="preserve">неорганизованный </w:t>
      </w:r>
      <w:r w:rsidR="001711E8" w:rsidRPr="00007042">
        <w:rPr>
          <w:b/>
          <w:bCs/>
          <w:sz w:val="26"/>
          <w:szCs w:val="26"/>
        </w:rPr>
        <w:t>ист</w:t>
      </w:r>
      <w:r w:rsidR="00A21456" w:rsidRPr="00007042">
        <w:rPr>
          <w:b/>
          <w:bCs/>
          <w:sz w:val="26"/>
          <w:szCs w:val="26"/>
        </w:rPr>
        <w:t>очник</w:t>
      </w:r>
      <w:r w:rsidR="001711E8" w:rsidRPr="00007042">
        <w:rPr>
          <w:b/>
          <w:bCs/>
          <w:sz w:val="26"/>
          <w:szCs w:val="26"/>
        </w:rPr>
        <w:t xml:space="preserve"> загрязнения № 6001</w:t>
      </w:r>
      <w:r w:rsidR="00A21456" w:rsidRPr="00007042">
        <w:rPr>
          <w:b/>
          <w:bCs/>
          <w:sz w:val="26"/>
          <w:szCs w:val="26"/>
        </w:rPr>
        <w:t>,</w:t>
      </w:r>
      <w:r w:rsidR="001711E8" w:rsidRPr="00007042">
        <w:rPr>
          <w:b/>
          <w:bCs/>
          <w:sz w:val="26"/>
          <w:szCs w:val="26"/>
        </w:rPr>
        <w:t xml:space="preserve"> площадка строительных работ</w:t>
      </w:r>
      <w:r w:rsidR="001711E8" w:rsidRPr="001711E8">
        <w:rPr>
          <w:sz w:val="26"/>
          <w:szCs w:val="26"/>
        </w:rPr>
        <w:t>, будут:</w:t>
      </w:r>
    </w:p>
    <w:p w14:paraId="15570EF8" w14:textId="571EFFF0" w:rsidR="005D5349" w:rsidRDefault="005D5349" w:rsidP="005D5349">
      <w:pPr>
        <w:pStyle w:val="11"/>
        <w:shd w:val="clear" w:color="auto" w:fill="auto"/>
        <w:ind w:firstLine="0"/>
        <w:jc w:val="both"/>
        <w:rPr>
          <w:sz w:val="26"/>
          <w:szCs w:val="26"/>
        </w:rPr>
      </w:pPr>
      <w:r>
        <w:rPr>
          <w:sz w:val="26"/>
          <w:szCs w:val="26"/>
        </w:rPr>
        <w:t xml:space="preserve">- </w:t>
      </w:r>
      <w:r w:rsidRPr="005D5349">
        <w:rPr>
          <w:sz w:val="26"/>
          <w:szCs w:val="26"/>
        </w:rPr>
        <w:t>Источник выбросов N 600101, ДВС автотранспорта</w:t>
      </w:r>
      <w:r w:rsidR="00007042">
        <w:rPr>
          <w:sz w:val="26"/>
          <w:szCs w:val="26"/>
        </w:rPr>
        <w:t xml:space="preserve"> (ненормируемый)</w:t>
      </w:r>
      <w:r>
        <w:rPr>
          <w:sz w:val="26"/>
          <w:szCs w:val="26"/>
        </w:rPr>
        <w:t>,</w:t>
      </w:r>
    </w:p>
    <w:p w14:paraId="11ABD009" w14:textId="4966A464" w:rsidR="005D5349" w:rsidRDefault="005D5349" w:rsidP="005D5349">
      <w:pPr>
        <w:pStyle w:val="11"/>
        <w:shd w:val="clear" w:color="auto" w:fill="auto"/>
        <w:ind w:firstLine="0"/>
        <w:jc w:val="both"/>
        <w:rPr>
          <w:sz w:val="26"/>
          <w:szCs w:val="26"/>
        </w:rPr>
      </w:pPr>
      <w:r>
        <w:rPr>
          <w:sz w:val="26"/>
          <w:szCs w:val="26"/>
        </w:rPr>
        <w:t xml:space="preserve">- </w:t>
      </w:r>
      <w:r w:rsidRPr="005D5349">
        <w:rPr>
          <w:sz w:val="26"/>
          <w:szCs w:val="26"/>
        </w:rPr>
        <w:t>Источник выбросов N 600102, Передвижной дизельный компрессор</w:t>
      </w:r>
      <w:r>
        <w:rPr>
          <w:sz w:val="26"/>
          <w:szCs w:val="26"/>
        </w:rPr>
        <w:t>,</w:t>
      </w:r>
    </w:p>
    <w:p w14:paraId="01BD6467" w14:textId="190C3D35" w:rsidR="005D5349" w:rsidRDefault="005D5349" w:rsidP="005D5349">
      <w:pPr>
        <w:pStyle w:val="11"/>
        <w:shd w:val="clear" w:color="auto" w:fill="auto"/>
        <w:ind w:firstLine="0"/>
        <w:jc w:val="both"/>
        <w:rPr>
          <w:sz w:val="26"/>
          <w:szCs w:val="26"/>
        </w:rPr>
      </w:pPr>
      <w:r>
        <w:rPr>
          <w:sz w:val="26"/>
          <w:szCs w:val="26"/>
        </w:rPr>
        <w:t xml:space="preserve">- </w:t>
      </w:r>
      <w:r w:rsidRPr="005D5349">
        <w:rPr>
          <w:sz w:val="26"/>
          <w:szCs w:val="26"/>
        </w:rPr>
        <w:t>Источник выбросов N 600103. Грунтовые погрузочно-разгрузочные работы</w:t>
      </w:r>
      <w:r>
        <w:rPr>
          <w:sz w:val="26"/>
          <w:szCs w:val="26"/>
        </w:rPr>
        <w:t>,</w:t>
      </w:r>
    </w:p>
    <w:p w14:paraId="7D1E18E2" w14:textId="77777777" w:rsidR="002810A3" w:rsidRDefault="005D5349" w:rsidP="005D5349">
      <w:pPr>
        <w:pStyle w:val="11"/>
        <w:shd w:val="clear" w:color="auto" w:fill="auto"/>
        <w:ind w:firstLine="0"/>
        <w:jc w:val="both"/>
        <w:rPr>
          <w:sz w:val="26"/>
          <w:szCs w:val="26"/>
        </w:rPr>
      </w:pPr>
      <w:r>
        <w:rPr>
          <w:sz w:val="26"/>
          <w:szCs w:val="26"/>
        </w:rPr>
        <w:t xml:space="preserve">- </w:t>
      </w:r>
      <w:r w:rsidR="00527696" w:rsidRPr="00527696">
        <w:rPr>
          <w:sz w:val="26"/>
          <w:szCs w:val="26"/>
        </w:rPr>
        <w:t>Источник выбросов N</w:t>
      </w:r>
      <w:r w:rsidR="00A21456">
        <w:rPr>
          <w:sz w:val="26"/>
          <w:szCs w:val="26"/>
        </w:rPr>
        <w:t xml:space="preserve"> </w:t>
      </w:r>
    </w:p>
    <w:p w14:paraId="0594D873" w14:textId="7D77EF23" w:rsidR="005D5349" w:rsidRDefault="00527696" w:rsidP="005D5349">
      <w:pPr>
        <w:pStyle w:val="11"/>
        <w:shd w:val="clear" w:color="auto" w:fill="auto"/>
        <w:ind w:firstLine="0"/>
        <w:jc w:val="both"/>
        <w:rPr>
          <w:sz w:val="26"/>
          <w:szCs w:val="26"/>
        </w:rPr>
      </w:pPr>
      <w:r w:rsidRPr="00527696">
        <w:rPr>
          <w:sz w:val="26"/>
          <w:szCs w:val="26"/>
        </w:rPr>
        <w:t>600104</w:t>
      </w:r>
      <w:r>
        <w:rPr>
          <w:sz w:val="26"/>
          <w:szCs w:val="26"/>
        </w:rPr>
        <w:t xml:space="preserve">, </w:t>
      </w:r>
      <w:r w:rsidRPr="00527696">
        <w:rPr>
          <w:sz w:val="26"/>
          <w:szCs w:val="26"/>
        </w:rPr>
        <w:t>N 600105</w:t>
      </w:r>
      <w:r w:rsidR="00580764">
        <w:rPr>
          <w:sz w:val="26"/>
          <w:szCs w:val="26"/>
        </w:rPr>
        <w:t xml:space="preserve">, </w:t>
      </w:r>
      <w:r w:rsidR="00580764" w:rsidRPr="00580764">
        <w:rPr>
          <w:sz w:val="26"/>
          <w:szCs w:val="26"/>
        </w:rPr>
        <w:t>N 600106</w:t>
      </w:r>
      <w:r w:rsidR="00C01B81">
        <w:rPr>
          <w:sz w:val="26"/>
          <w:szCs w:val="26"/>
        </w:rPr>
        <w:t xml:space="preserve">, </w:t>
      </w:r>
      <w:r w:rsidR="00C01B81" w:rsidRPr="00C01B81">
        <w:rPr>
          <w:sz w:val="26"/>
          <w:szCs w:val="26"/>
        </w:rPr>
        <w:t>N 600107</w:t>
      </w:r>
      <w:r w:rsidR="00A21456">
        <w:rPr>
          <w:sz w:val="26"/>
          <w:szCs w:val="26"/>
        </w:rPr>
        <w:t xml:space="preserve"> -</w:t>
      </w:r>
      <w:r w:rsidRPr="00527696">
        <w:rPr>
          <w:sz w:val="26"/>
          <w:szCs w:val="26"/>
        </w:rPr>
        <w:t xml:space="preserve"> Пыление при погрузочно-разгрузочных работах</w:t>
      </w:r>
      <w:r w:rsidR="00A21456">
        <w:rPr>
          <w:sz w:val="26"/>
          <w:szCs w:val="26"/>
        </w:rPr>
        <w:t xml:space="preserve"> строительных материалов,</w:t>
      </w:r>
    </w:p>
    <w:p w14:paraId="316A2F26" w14:textId="0B8F2F03" w:rsidR="00A21456" w:rsidRDefault="00A21456" w:rsidP="005D5349">
      <w:pPr>
        <w:pStyle w:val="11"/>
        <w:shd w:val="clear" w:color="auto" w:fill="auto"/>
        <w:ind w:firstLine="0"/>
        <w:jc w:val="both"/>
        <w:rPr>
          <w:sz w:val="26"/>
          <w:szCs w:val="26"/>
        </w:rPr>
      </w:pPr>
      <w:r>
        <w:rPr>
          <w:sz w:val="26"/>
          <w:szCs w:val="26"/>
        </w:rPr>
        <w:t xml:space="preserve">- </w:t>
      </w:r>
      <w:r w:rsidRPr="00A21456">
        <w:rPr>
          <w:sz w:val="26"/>
          <w:szCs w:val="26"/>
        </w:rPr>
        <w:t>Источник выбросов N600108. Сливное отверстие, битумная емкость, битумы горячего применения</w:t>
      </w:r>
      <w:r>
        <w:rPr>
          <w:sz w:val="26"/>
          <w:szCs w:val="26"/>
        </w:rPr>
        <w:t>,</w:t>
      </w:r>
    </w:p>
    <w:p w14:paraId="0F0B312D" w14:textId="5F329099" w:rsidR="00A21456" w:rsidRDefault="00A21456" w:rsidP="005D5349">
      <w:pPr>
        <w:pStyle w:val="11"/>
        <w:shd w:val="clear" w:color="auto" w:fill="auto"/>
        <w:ind w:firstLine="0"/>
        <w:jc w:val="both"/>
        <w:rPr>
          <w:sz w:val="26"/>
          <w:szCs w:val="26"/>
        </w:rPr>
      </w:pPr>
      <w:r>
        <w:rPr>
          <w:sz w:val="26"/>
          <w:szCs w:val="26"/>
        </w:rPr>
        <w:t xml:space="preserve">- </w:t>
      </w:r>
      <w:r w:rsidRPr="00A21456">
        <w:rPr>
          <w:sz w:val="26"/>
          <w:szCs w:val="26"/>
        </w:rPr>
        <w:t>Источник выбросов N600109. Расчет выбросов загрязняющих веществ при сварочных работах</w:t>
      </w:r>
      <w:r>
        <w:rPr>
          <w:sz w:val="26"/>
          <w:szCs w:val="26"/>
        </w:rPr>
        <w:t>,</w:t>
      </w:r>
    </w:p>
    <w:p w14:paraId="31E230BF" w14:textId="02474ECB" w:rsidR="00A21456" w:rsidRDefault="00A21456" w:rsidP="005D5349">
      <w:pPr>
        <w:pStyle w:val="11"/>
        <w:shd w:val="clear" w:color="auto" w:fill="auto"/>
        <w:ind w:firstLine="0"/>
        <w:jc w:val="both"/>
        <w:rPr>
          <w:sz w:val="26"/>
          <w:szCs w:val="26"/>
        </w:rPr>
      </w:pPr>
      <w:r>
        <w:rPr>
          <w:sz w:val="26"/>
          <w:szCs w:val="26"/>
        </w:rPr>
        <w:t xml:space="preserve">- </w:t>
      </w:r>
      <w:r w:rsidRPr="00A21456">
        <w:rPr>
          <w:sz w:val="26"/>
          <w:szCs w:val="26"/>
        </w:rPr>
        <w:t>Источник выбросов N 600110. Расчет выбросов при окрашивании</w:t>
      </w:r>
      <w:r>
        <w:rPr>
          <w:sz w:val="26"/>
          <w:szCs w:val="26"/>
        </w:rPr>
        <w:t>,</w:t>
      </w:r>
    </w:p>
    <w:p w14:paraId="04A681E3" w14:textId="0A7C35EB" w:rsidR="00A21456" w:rsidRDefault="00A21456" w:rsidP="005D5349">
      <w:pPr>
        <w:pStyle w:val="11"/>
        <w:shd w:val="clear" w:color="auto" w:fill="auto"/>
        <w:ind w:firstLine="0"/>
        <w:jc w:val="both"/>
        <w:rPr>
          <w:sz w:val="26"/>
          <w:szCs w:val="26"/>
        </w:rPr>
      </w:pPr>
      <w:r>
        <w:rPr>
          <w:sz w:val="26"/>
          <w:szCs w:val="26"/>
        </w:rPr>
        <w:t xml:space="preserve">- </w:t>
      </w:r>
      <w:r w:rsidR="00007042" w:rsidRPr="00007042">
        <w:rPr>
          <w:sz w:val="26"/>
          <w:szCs w:val="26"/>
        </w:rPr>
        <w:t>Источник выбросов №600111. Выбросы при укладке асфальтобетона</w:t>
      </w:r>
      <w:r w:rsidR="00007042">
        <w:rPr>
          <w:sz w:val="26"/>
          <w:szCs w:val="26"/>
        </w:rPr>
        <w:t>,</w:t>
      </w:r>
    </w:p>
    <w:p w14:paraId="0BADFEF4" w14:textId="712FA0B0" w:rsidR="00637495" w:rsidRDefault="00AB728A">
      <w:pPr>
        <w:pStyle w:val="11"/>
        <w:shd w:val="clear" w:color="auto" w:fill="auto"/>
        <w:ind w:firstLine="720"/>
        <w:jc w:val="both"/>
        <w:rPr>
          <w:sz w:val="26"/>
          <w:szCs w:val="26"/>
        </w:rPr>
      </w:pPr>
      <w:r w:rsidRPr="00372FB5">
        <w:rPr>
          <w:sz w:val="26"/>
          <w:szCs w:val="26"/>
        </w:rPr>
        <w:t xml:space="preserve">Продолжительность строительно-монтажных работ (СМР) </w:t>
      </w:r>
      <w:r w:rsidR="00395492">
        <w:rPr>
          <w:sz w:val="26"/>
          <w:szCs w:val="26"/>
        </w:rPr>
        <w:t>–</w:t>
      </w:r>
      <w:r w:rsidRPr="00372FB5">
        <w:rPr>
          <w:sz w:val="26"/>
          <w:szCs w:val="26"/>
        </w:rPr>
        <w:t xml:space="preserve"> </w:t>
      </w:r>
      <w:r w:rsidR="00395492">
        <w:rPr>
          <w:sz w:val="26"/>
          <w:szCs w:val="26"/>
        </w:rPr>
        <w:t>2,</w:t>
      </w:r>
      <w:r w:rsidRPr="00372FB5">
        <w:rPr>
          <w:sz w:val="26"/>
          <w:szCs w:val="26"/>
        </w:rPr>
        <w:t>5 месяц</w:t>
      </w:r>
      <w:r w:rsidR="00395492">
        <w:rPr>
          <w:sz w:val="26"/>
          <w:szCs w:val="26"/>
        </w:rPr>
        <w:t>а</w:t>
      </w:r>
      <w:r w:rsidRPr="00372FB5">
        <w:rPr>
          <w:sz w:val="26"/>
          <w:szCs w:val="26"/>
        </w:rPr>
        <w:t>.</w:t>
      </w:r>
    </w:p>
    <w:p w14:paraId="55E0F2D4" w14:textId="77777777" w:rsidR="00B200C1" w:rsidRPr="00B200C1" w:rsidRDefault="00B200C1" w:rsidP="00B200C1">
      <w:pPr>
        <w:pStyle w:val="11"/>
        <w:ind w:firstLine="720"/>
        <w:jc w:val="both"/>
        <w:rPr>
          <w:sz w:val="26"/>
          <w:szCs w:val="26"/>
        </w:rPr>
      </w:pPr>
      <w:r w:rsidRPr="00B200C1">
        <w:rPr>
          <w:sz w:val="26"/>
          <w:szCs w:val="26"/>
        </w:rPr>
        <w:t>Критериями качества состояния воздушного бассейна являются значения предельно-допустимых концентраций (ПДК) загрязняющих веществ воздухе населенных мест, принятые в Казахстане.</w:t>
      </w:r>
    </w:p>
    <w:p w14:paraId="31D087F5" w14:textId="77777777" w:rsidR="00B200C1" w:rsidRPr="00B200C1" w:rsidRDefault="00B200C1" w:rsidP="00B200C1">
      <w:pPr>
        <w:pStyle w:val="11"/>
        <w:ind w:firstLine="720"/>
        <w:jc w:val="both"/>
        <w:rPr>
          <w:sz w:val="26"/>
          <w:szCs w:val="26"/>
        </w:rPr>
      </w:pPr>
      <w:r w:rsidRPr="00B200C1">
        <w:rPr>
          <w:sz w:val="26"/>
          <w:szCs w:val="26"/>
        </w:rPr>
        <w:t>Ориентировочные расчеты выбросов загрязняющих веществ в атмосферу от проектируемого объекта на периоды строительства и эксплуатации приведены ниже.      Расчеты выбросов вредных веществ в атмосферу выполнены на основании действующих методических указаний.</w:t>
      </w:r>
    </w:p>
    <w:p w14:paraId="4DED2E04" w14:textId="77777777" w:rsidR="009B420D" w:rsidRDefault="00B200C1" w:rsidP="00B200C1">
      <w:pPr>
        <w:pStyle w:val="11"/>
        <w:shd w:val="clear" w:color="auto" w:fill="auto"/>
        <w:ind w:firstLine="720"/>
        <w:jc w:val="both"/>
        <w:rPr>
          <w:sz w:val="26"/>
          <w:szCs w:val="26"/>
        </w:rPr>
      </w:pPr>
      <w:r w:rsidRPr="00B200C1">
        <w:rPr>
          <w:sz w:val="26"/>
          <w:szCs w:val="26"/>
        </w:rPr>
        <w:t xml:space="preserve">На период строительства объекта в атмосферу будут выбрасываться следующие загрязняющие вещества: Азота (IV) диоксид, Азот (II) оксид (6), Сера диоксид, Углерод оксид, Углеводороды предельные С12-19 /в пересчете на С, Углерод, Бенз/а/пирен, Проп-2-ен-1-аль (482), Формальдегид (619), Углеводороды предельные С12-19 /в пересчете на С/ (592), Диметилбензол (смесь о-, м-, п- изомеров),  Уайт-спирит, Железо (II, III) оксиды /в пересчете на железо/, Марганец и его соединения /в пересчете на марганца (IV) оксид/, Хром /в пересчете на хром (VI) оксид/, Фтористые газообразные соединения /в пересчете на фтор,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зола углей казахстанских месторождений), Пыль неорганическая: ниже 20% двуокиси кремния (доломит, пыль цементного производства - известняк, мел, </w:t>
      </w:r>
      <w:r w:rsidRPr="00B200C1">
        <w:rPr>
          <w:sz w:val="26"/>
          <w:szCs w:val="26"/>
        </w:rPr>
        <w:lastRenderedPageBreak/>
        <w:t>огарки, сырьевая смесь, пыль вращающихся печей, боксит и др.) (504).,</w:t>
      </w:r>
    </w:p>
    <w:p w14:paraId="4B346624" w14:textId="554EDFD1" w:rsidR="00B200C1" w:rsidRPr="00B200C1" w:rsidRDefault="00B200C1" w:rsidP="009B420D">
      <w:pPr>
        <w:pStyle w:val="11"/>
        <w:shd w:val="clear" w:color="auto" w:fill="auto"/>
        <w:ind w:firstLine="0"/>
        <w:jc w:val="both"/>
        <w:rPr>
          <w:b/>
          <w:sz w:val="26"/>
          <w:szCs w:val="26"/>
        </w:rPr>
      </w:pPr>
      <w:r w:rsidRPr="00B200C1">
        <w:rPr>
          <w:sz w:val="26"/>
          <w:szCs w:val="26"/>
        </w:rPr>
        <w:t xml:space="preserve"> </w:t>
      </w:r>
      <w:r w:rsidRPr="00B200C1">
        <w:rPr>
          <w:b/>
          <w:sz w:val="26"/>
          <w:szCs w:val="26"/>
        </w:rPr>
        <w:t>в количестве – 10.54778986 т/год.</w:t>
      </w:r>
    </w:p>
    <w:p w14:paraId="2D1A8972" w14:textId="5B4D7260" w:rsidR="00637495" w:rsidRDefault="001711E8" w:rsidP="001711E8">
      <w:pPr>
        <w:pStyle w:val="11"/>
        <w:shd w:val="clear" w:color="auto" w:fill="auto"/>
        <w:ind w:firstLine="720"/>
        <w:jc w:val="both"/>
        <w:rPr>
          <w:b/>
          <w:sz w:val="26"/>
          <w:szCs w:val="26"/>
        </w:rPr>
      </w:pPr>
      <w:r w:rsidRPr="00B200C1">
        <w:rPr>
          <w:b/>
          <w:sz w:val="26"/>
          <w:szCs w:val="26"/>
        </w:rPr>
        <w:t xml:space="preserve">   </w:t>
      </w:r>
    </w:p>
    <w:p w14:paraId="311F13E8" w14:textId="6FA37CD1" w:rsidR="008755BB" w:rsidRPr="008755BB" w:rsidRDefault="008755BB" w:rsidP="008755BB">
      <w:pPr>
        <w:widowControl/>
        <w:jc w:val="center"/>
        <w:rPr>
          <w:rFonts w:ascii="Times New Roman" w:eastAsia="Times New Roman" w:hAnsi="Times New Roman" w:cs="Courier New"/>
          <w:b/>
          <w:color w:val="auto"/>
          <w:sz w:val="26"/>
          <w:szCs w:val="26"/>
          <w:lang w:bidi="ar-SA"/>
        </w:rPr>
      </w:pPr>
      <w:r w:rsidRPr="008755BB">
        <w:rPr>
          <w:rFonts w:ascii="Times New Roman" w:eastAsia="Times New Roman" w:hAnsi="Times New Roman" w:cs="Courier New"/>
          <w:b/>
          <w:color w:val="auto"/>
          <w:sz w:val="26"/>
          <w:szCs w:val="26"/>
          <w:lang w:bidi="ar-SA"/>
        </w:rPr>
        <w:t xml:space="preserve">Расчет выбросов загрязняющих веществ в атмосферный воздух </w:t>
      </w:r>
    </w:p>
    <w:p w14:paraId="104B7D55" w14:textId="77777777" w:rsidR="008755BB" w:rsidRPr="008755BB" w:rsidRDefault="008755BB" w:rsidP="008755BB">
      <w:pPr>
        <w:widowControl/>
        <w:jc w:val="center"/>
        <w:rPr>
          <w:rFonts w:ascii="Times New Roman" w:eastAsia="Times New Roman" w:hAnsi="Times New Roman" w:cs="Courier New"/>
          <w:b/>
          <w:color w:val="auto"/>
          <w:sz w:val="26"/>
          <w:szCs w:val="26"/>
          <w:lang w:bidi="ar-SA"/>
        </w:rPr>
      </w:pPr>
      <w:r w:rsidRPr="008755BB">
        <w:rPr>
          <w:rFonts w:ascii="Times New Roman" w:eastAsia="Times New Roman" w:hAnsi="Times New Roman" w:cs="Courier New"/>
          <w:b/>
          <w:color w:val="auto"/>
          <w:sz w:val="26"/>
          <w:szCs w:val="26"/>
          <w:lang w:bidi="ar-SA"/>
        </w:rPr>
        <w:t>на период строительства</w:t>
      </w:r>
    </w:p>
    <w:p w14:paraId="3B13D562" w14:textId="77777777" w:rsidR="008755BB" w:rsidRPr="008755BB" w:rsidRDefault="008755BB" w:rsidP="008755BB">
      <w:pPr>
        <w:widowControl/>
        <w:jc w:val="center"/>
        <w:rPr>
          <w:rFonts w:ascii="Times New Roman" w:eastAsia="Times New Roman" w:hAnsi="Times New Roman" w:cs="Courier New"/>
          <w:b/>
          <w:color w:val="auto"/>
          <w:sz w:val="26"/>
          <w:szCs w:val="26"/>
          <w:lang w:bidi="ar-SA"/>
        </w:rPr>
      </w:pPr>
    </w:p>
    <w:p w14:paraId="02EDF097" w14:textId="77777777" w:rsidR="008755BB" w:rsidRPr="008755BB" w:rsidRDefault="008755BB" w:rsidP="008755BB">
      <w:pPr>
        <w:widowControl/>
        <w:ind w:left="180" w:firstLine="708"/>
        <w:jc w:val="center"/>
        <w:rPr>
          <w:rFonts w:ascii="Times New Roman" w:eastAsia="Calibri" w:hAnsi="Times New Roman" w:cs="Times New Roman"/>
          <w:b/>
          <w:i/>
          <w:color w:val="auto"/>
          <w:sz w:val="26"/>
          <w:szCs w:val="26"/>
          <w:lang w:bidi="ar-SA"/>
        </w:rPr>
      </w:pPr>
      <w:r w:rsidRPr="008755BB">
        <w:rPr>
          <w:rFonts w:ascii="Times New Roman" w:eastAsia="Calibri" w:hAnsi="Times New Roman" w:cs="Times New Roman"/>
          <w:b/>
          <w:i/>
          <w:color w:val="auto"/>
          <w:sz w:val="26"/>
          <w:szCs w:val="26"/>
          <w:lang w:bidi="ar-SA"/>
        </w:rPr>
        <w:t xml:space="preserve">Источник загрязнения N 600101, ДВС автотранспорта. </w:t>
      </w:r>
    </w:p>
    <w:p w14:paraId="7D33781D" w14:textId="77777777" w:rsidR="008755BB" w:rsidRPr="008755BB" w:rsidRDefault="008755BB" w:rsidP="008755BB">
      <w:pPr>
        <w:widowControl/>
        <w:ind w:left="180" w:firstLine="708"/>
        <w:jc w:val="center"/>
        <w:rPr>
          <w:rFonts w:ascii="Times New Roman" w:eastAsia="Calibri" w:hAnsi="Times New Roman" w:cs="Times New Roman"/>
          <w:b/>
          <w:i/>
          <w:color w:val="auto"/>
          <w:lang w:eastAsia="en-US" w:bidi="ar-SA"/>
        </w:rPr>
      </w:pPr>
      <w:r w:rsidRPr="008755BB">
        <w:rPr>
          <w:rFonts w:ascii="Times New Roman" w:eastAsia="Calibri" w:hAnsi="Times New Roman" w:cs="Times New Roman"/>
          <w:b/>
          <w:i/>
          <w:color w:val="auto"/>
          <w:lang w:eastAsia="en-US" w:bidi="ar-SA"/>
        </w:rPr>
        <w:t xml:space="preserve"> Движение по территории автотранспорта</w:t>
      </w:r>
    </w:p>
    <w:p w14:paraId="3A93F7A2" w14:textId="670592F1" w:rsidR="008755BB" w:rsidRDefault="008755BB" w:rsidP="008755BB">
      <w:pPr>
        <w:widowControl/>
        <w:ind w:left="180" w:firstLine="708"/>
        <w:jc w:val="center"/>
        <w:rPr>
          <w:rFonts w:ascii="Times New Roman" w:eastAsia="Calibri" w:hAnsi="Times New Roman" w:cs="Times New Roman"/>
          <w:b/>
          <w:i/>
          <w:color w:val="auto"/>
          <w:lang w:eastAsia="en-US" w:bidi="ar-SA"/>
        </w:rPr>
      </w:pPr>
      <w:r w:rsidRPr="008755BB">
        <w:rPr>
          <w:rFonts w:ascii="Times New Roman" w:eastAsia="Calibri" w:hAnsi="Times New Roman" w:cs="Times New Roman"/>
          <w:b/>
          <w:i/>
          <w:color w:val="auto"/>
          <w:lang w:eastAsia="en-US" w:bidi="ar-SA"/>
        </w:rPr>
        <w:t>(ненормируемый)</w:t>
      </w:r>
    </w:p>
    <w:p w14:paraId="5BE30D74" w14:textId="77777777" w:rsidR="00911261" w:rsidRDefault="00911261" w:rsidP="008755BB">
      <w:pPr>
        <w:widowControl/>
        <w:ind w:left="180" w:firstLine="708"/>
        <w:jc w:val="center"/>
        <w:rPr>
          <w:rFonts w:ascii="Times New Roman" w:eastAsia="Calibri" w:hAnsi="Times New Roman" w:cs="Times New Roman"/>
          <w:b/>
          <w:i/>
          <w:color w:val="auto"/>
          <w:lang w:eastAsia="en-US" w:bidi="ar-SA"/>
        </w:rPr>
      </w:pPr>
    </w:p>
    <w:p w14:paraId="1ED492E3" w14:textId="2CEC7CF6" w:rsidR="001D5778" w:rsidRPr="00911261" w:rsidRDefault="001D5778" w:rsidP="001D5778">
      <w:pPr>
        <w:widowControl/>
        <w:spacing w:line="288" w:lineRule="auto"/>
        <w:ind w:firstLine="708"/>
        <w:jc w:val="both"/>
        <w:rPr>
          <w:rFonts w:ascii="Times New Roman" w:eastAsia="Calibri" w:hAnsi="Times New Roman" w:cs="Times New Roman"/>
          <w:bCs/>
          <w:color w:val="auto"/>
          <w:sz w:val="26"/>
          <w:szCs w:val="26"/>
          <w:lang w:bidi="ar-SA"/>
        </w:rPr>
      </w:pPr>
      <w:r w:rsidRPr="008755BB">
        <w:rPr>
          <w:rFonts w:ascii="Times New Roman" w:eastAsia="Calibri" w:hAnsi="Times New Roman" w:cs="Times New Roman"/>
          <w:b/>
          <w:color w:val="auto"/>
          <w:sz w:val="26"/>
          <w:szCs w:val="26"/>
          <w:lang w:bidi="ar-SA"/>
        </w:rPr>
        <w:t>В соответствии с проектом организации строительства</w:t>
      </w:r>
      <w:r w:rsidR="00911261">
        <w:rPr>
          <w:rFonts w:ascii="Times New Roman" w:eastAsia="Calibri" w:hAnsi="Times New Roman" w:cs="Times New Roman"/>
          <w:b/>
          <w:color w:val="auto"/>
          <w:sz w:val="26"/>
          <w:szCs w:val="26"/>
          <w:lang w:bidi="ar-SA"/>
        </w:rPr>
        <w:t xml:space="preserve"> (ПОС), сметы не разрабатывались),</w:t>
      </w:r>
      <w:r w:rsidRPr="008755BB">
        <w:rPr>
          <w:rFonts w:ascii="Times New Roman" w:eastAsia="Calibri" w:hAnsi="Times New Roman" w:cs="Times New Roman"/>
          <w:b/>
          <w:color w:val="auto"/>
          <w:sz w:val="26"/>
          <w:szCs w:val="26"/>
          <w:lang w:bidi="ar-SA"/>
        </w:rPr>
        <w:t xml:space="preserve"> </w:t>
      </w:r>
      <w:r w:rsidRPr="00911261">
        <w:rPr>
          <w:rFonts w:ascii="Times New Roman" w:eastAsia="Calibri" w:hAnsi="Times New Roman" w:cs="Times New Roman"/>
          <w:bCs/>
          <w:color w:val="auto"/>
          <w:sz w:val="26"/>
          <w:szCs w:val="26"/>
          <w:lang w:bidi="ar-SA"/>
        </w:rPr>
        <w:t>при проведении строительных работ будут задействованы строительные машины и транспортные средства, работающие на дизельном топливе:</w:t>
      </w:r>
    </w:p>
    <w:p w14:paraId="1823B8E3" w14:textId="20EAB3EF" w:rsidR="001D5778" w:rsidRPr="00911261" w:rsidRDefault="00911261" w:rsidP="001D5778">
      <w:pPr>
        <w:widowControl/>
        <w:spacing w:line="288" w:lineRule="auto"/>
        <w:jc w:val="both"/>
        <w:rPr>
          <w:rFonts w:ascii="Times New Roman" w:eastAsia="Calibri" w:hAnsi="Times New Roman" w:cs="Times New Roman"/>
          <w:b/>
          <w:bCs/>
          <w:color w:val="auto"/>
          <w:sz w:val="26"/>
          <w:szCs w:val="26"/>
          <w:lang w:bidi="ar-SA"/>
        </w:rPr>
      </w:pPr>
      <w:r w:rsidRPr="00911261">
        <w:rPr>
          <w:rFonts w:ascii="Times New Roman" w:eastAsia="Calibri" w:hAnsi="Times New Roman" w:cs="Times New Roman"/>
          <w:b/>
          <w:bCs/>
          <w:color w:val="auto"/>
          <w:sz w:val="26"/>
          <w:szCs w:val="26"/>
          <w:lang w:bidi="ar-SA"/>
        </w:rPr>
        <w:t>Ведомость основных строительных машин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0"/>
        <w:gridCol w:w="6385"/>
        <w:gridCol w:w="964"/>
        <w:gridCol w:w="1376"/>
      </w:tblGrid>
      <w:tr w:rsidR="00911261" w:rsidRPr="00911261" w14:paraId="6E4BA4EF" w14:textId="77777777" w:rsidTr="00A61043">
        <w:trPr>
          <w:tblHeader/>
          <w:jc w:val="center"/>
        </w:trPr>
        <w:tc>
          <w:tcPr>
            <w:tcW w:w="624" w:type="dxa"/>
            <w:shd w:val="clear" w:color="auto" w:fill="auto"/>
            <w:vAlign w:val="center"/>
          </w:tcPr>
          <w:p w14:paraId="00459D63"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w:t>
            </w:r>
          </w:p>
          <w:p w14:paraId="09B3937E"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п/п</w:t>
            </w:r>
          </w:p>
        </w:tc>
        <w:tc>
          <w:tcPr>
            <w:tcW w:w="6492" w:type="dxa"/>
            <w:shd w:val="clear" w:color="auto" w:fill="auto"/>
            <w:vAlign w:val="center"/>
          </w:tcPr>
          <w:p w14:paraId="492E08EA"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Наименование</w:t>
            </w:r>
          </w:p>
        </w:tc>
        <w:tc>
          <w:tcPr>
            <w:tcW w:w="974" w:type="dxa"/>
            <w:shd w:val="clear" w:color="auto" w:fill="auto"/>
            <w:vAlign w:val="center"/>
          </w:tcPr>
          <w:p w14:paraId="0618CD72"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Ед. изм.</w:t>
            </w:r>
          </w:p>
        </w:tc>
        <w:tc>
          <w:tcPr>
            <w:tcW w:w="1378" w:type="dxa"/>
            <w:shd w:val="clear" w:color="auto" w:fill="auto"/>
            <w:vAlign w:val="center"/>
          </w:tcPr>
          <w:p w14:paraId="008E4DCF"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Количество</w:t>
            </w:r>
          </w:p>
        </w:tc>
      </w:tr>
      <w:tr w:rsidR="00911261" w:rsidRPr="00911261" w14:paraId="28804F5F" w14:textId="77777777" w:rsidTr="00A61043">
        <w:trPr>
          <w:tblHeader/>
          <w:jc w:val="center"/>
        </w:trPr>
        <w:tc>
          <w:tcPr>
            <w:tcW w:w="624" w:type="dxa"/>
            <w:shd w:val="clear" w:color="auto" w:fill="auto"/>
            <w:vAlign w:val="center"/>
          </w:tcPr>
          <w:p w14:paraId="67036181"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1</w:t>
            </w:r>
          </w:p>
        </w:tc>
        <w:tc>
          <w:tcPr>
            <w:tcW w:w="6492" w:type="dxa"/>
            <w:shd w:val="clear" w:color="auto" w:fill="auto"/>
          </w:tcPr>
          <w:p w14:paraId="07C080D6"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2</w:t>
            </w:r>
          </w:p>
        </w:tc>
        <w:tc>
          <w:tcPr>
            <w:tcW w:w="974" w:type="dxa"/>
            <w:shd w:val="clear" w:color="auto" w:fill="auto"/>
          </w:tcPr>
          <w:p w14:paraId="7F1B4597" w14:textId="77777777" w:rsidR="00911261" w:rsidRPr="00911261" w:rsidRDefault="00911261" w:rsidP="00911261">
            <w:pPr>
              <w:suppressAutoHyphens/>
              <w:jc w:val="center"/>
              <w:rPr>
                <w:rFonts w:ascii="Times New Roman" w:eastAsia="Arial Unicode MS" w:hAnsi="Times New Roman" w:cs="Mangal"/>
                <w:b/>
                <w:color w:val="auto"/>
                <w:kern w:val="1"/>
                <w:lang w:eastAsia="hi-IN" w:bidi="hi-IN"/>
              </w:rPr>
            </w:pPr>
            <w:r w:rsidRPr="00911261">
              <w:rPr>
                <w:rFonts w:ascii="Times New Roman" w:eastAsia="Arial Unicode MS" w:hAnsi="Times New Roman" w:cs="Mangal"/>
                <w:b/>
                <w:color w:val="auto"/>
                <w:kern w:val="1"/>
                <w:lang w:eastAsia="hi-IN" w:bidi="hi-IN"/>
              </w:rPr>
              <w:t>3</w:t>
            </w:r>
          </w:p>
        </w:tc>
        <w:tc>
          <w:tcPr>
            <w:tcW w:w="1378" w:type="dxa"/>
            <w:shd w:val="clear" w:color="auto" w:fill="auto"/>
            <w:vAlign w:val="center"/>
          </w:tcPr>
          <w:p w14:paraId="5449A65E" w14:textId="77777777" w:rsidR="00911261" w:rsidRPr="00911261" w:rsidRDefault="00911261" w:rsidP="00911261">
            <w:pPr>
              <w:suppressAutoHyphens/>
              <w:jc w:val="center"/>
              <w:rPr>
                <w:rFonts w:ascii="Times New Roman" w:eastAsia="Arial Unicode MS" w:hAnsi="Times New Roman" w:cs="Times New Roman"/>
                <w:b/>
                <w:color w:val="auto"/>
                <w:kern w:val="1"/>
                <w:sz w:val="22"/>
                <w:szCs w:val="22"/>
                <w:lang w:eastAsia="hi-IN" w:bidi="hi-IN"/>
              </w:rPr>
            </w:pPr>
            <w:r w:rsidRPr="00911261">
              <w:rPr>
                <w:rFonts w:ascii="Times New Roman" w:eastAsia="Arial Unicode MS" w:hAnsi="Times New Roman" w:cs="Times New Roman"/>
                <w:b/>
                <w:color w:val="auto"/>
                <w:kern w:val="1"/>
                <w:sz w:val="22"/>
                <w:szCs w:val="22"/>
                <w:lang w:eastAsia="hi-IN" w:bidi="hi-IN"/>
              </w:rPr>
              <w:t>4</w:t>
            </w:r>
          </w:p>
        </w:tc>
      </w:tr>
      <w:tr w:rsidR="00911261" w:rsidRPr="00911261" w14:paraId="053DC687" w14:textId="77777777" w:rsidTr="00A61043">
        <w:trPr>
          <w:jc w:val="center"/>
        </w:trPr>
        <w:tc>
          <w:tcPr>
            <w:tcW w:w="624" w:type="dxa"/>
            <w:shd w:val="clear" w:color="auto" w:fill="auto"/>
            <w:vAlign w:val="center"/>
          </w:tcPr>
          <w:p w14:paraId="5D71C69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c>
          <w:tcPr>
            <w:tcW w:w="6492" w:type="dxa"/>
            <w:shd w:val="clear" w:color="auto" w:fill="auto"/>
          </w:tcPr>
          <w:p w14:paraId="70DBF826"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highlight w:val="yellow"/>
                <w:lang w:eastAsia="hi-IN" w:bidi="hi-IN"/>
              </w:rPr>
            </w:pPr>
            <w:r w:rsidRPr="00911261">
              <w:rPr>
                <w:rFonts w:ascii="Times New Roman" w:eastAsia="Arial Unicode MS" w:hAnsi="Times New Roman" w:cs="Times New Roman"/>
                <w:color w:val="auto"/>
                <w:kern w:val="1"/>
                <w:sz w:val="22"/>
                <w:szCs w:val="22"/>
                <w:lang w:eastAsia="hi-IN" w:bidi="hi-IN"/>
              </w:rPr>
              <w:t>Автоматы сварочные номинальным сварочным током 450-1250 А</w:t>
            </w:r>
          </w:p>
        </w:tc>
        <w:tc>
          <w:tcPr>
            <w:tcW w:w="974" w:type="dxa"/>
            <w:shd w:val="clear" w:color="auto" w:fill="auto"/>
          </w:tcPr>
          <w:p w14:paraId="41CBC895"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41DAE2D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63D48807" w14:textId="77777777" w:rsidTr="00A61043">
        <w:trPr>
          <w:jc w:val="center"/>
        </w:trPr>
        <w:tc>
          <w:tcPr>
            <w:tcW w:w="624" w:type="dxa"/>
            <w:shd w:val="clear" w:color="auto" w:fill="auto"/>
            <w:vAlign w:val="center"/>
          </w:tcPr>
          <w:p w14:paraId="2DF5C9CA"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2</w:t>
            </w:r>
          </w:p>
        </w:tc>
        <w:tc>
          <w:tcPr>
            <w:tcW w:w="6492" w:type="dxa"/>
            <w:shd w:val="clear" w:color="auto" w:fill="auto"/>
          </w:tcPr>
          <w:p w14:paraId="494B0C52"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Автомобили бортовые, 20 т</w:t>
            </w:r>
          </w:p>
        </w:tc>
        <w:tc>
          <w:tcPr>
            <w:tcW w:w="974" w:type="dxa"/>
            <w:shd w:val="clear" w:color="auto" w:fill="auto"/>
          </w:tcPr>
          <w:p w14:paraId="5F2479A2"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155B1F82"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7E31B4A7" w14:textId="77777777" w:rsidTr="00A61043">
        <w:trPr>
          <w:jc w:val="center"/>
        </w:trPr>
        <w:tc>
          <w:tcPr>
            <w:tcW w:w="624" w:type="dxa"/>
            <w:shd w:val="clear" w:color="auto" w:fill="auto"/>
            <w:vAlign w:val="center"/>
          </w:tcPr>
          <w:p w14:paraId="6B737185"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3</w:t>
            </w:r>
          </w:p>
        </w:tc>
        <w:tc>
          <w:tcPr>
            <w:tcW w:w="6492" w:type="dxa"/>
            <w:shd w:val="clear" w:color="auto" w:fill="auto"/>
          </w:tcPr>
          <w:p w14:paraId="46D6FA9F"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Автосамосвалы, 10 т</w:t>
            </w:r>
          </w:p>
        </w:tc>
        <w:tc>
          <w:tcPr>
            <w:tcW w:w="974" w:type="dxa"/>
            <w:shd w:val="clear" w:color="auto" w:fill="auto"/>
          </w:tcPr>
          <w:p w14:paraId="4059709E"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4242227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1269127F" w14:textId="77777777" w:rsidTr="00A61043">
        <w:trPr>
          <w:jc w:val="center"/>
        </w:trPr>
        <w:tc>
          <w:tcPr>
            <w:tcW w:w="624" w:type="dxa"/>
            <w:shd w:val="clear" w:color="auto" w:fill="auto"/>
            <w:vAlign w:val="center"/>
          </w:tcPr>
          <w:p w14:paraId="53EC610E"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4</w:t>
            </w:r>
          </w:p>
        </w:tc>
        <w:tc>
          <w:tcPr>
            <w:tcW w:w="6492" w:type="dxa"/>
            <w:shd w:val="clear" w:color="auto" w:fill="auto"/>
          </w:tcPr>
          <w:p w14:paraId="2E542FA0"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Автопогрузчики, 5 т</w:t>
            </w:r>
          </w:p>
        </w:tc>
        <w:tc>
          <w:tcPr>
            <w:tcW w:w="974" w:type="dxa"/>
            <w:shd w:val="clear" w:color="auto" w:fill="auto"/>
          </w:tcPr>
          <w:p w14:paraId="6EB3E949"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07097F66"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5CC48C44" w14:textId="77777777" w:rsidTr="00A61043">
        <w:trPr>
          <w:jc w:val="center"/>
        </w:trPr>
        <w:tc>
          <w:tcPr>
            <w:tcW w:w="624" w:type="dxa"/>
            <w:shd w:val="clear" w:color="auto" w:fill="auto"/>
            <w:vAlign w:val="center"/>
          </w:tcPr>
          <w:p w14:paraId="63F74C9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5</w:t>
            </w:r>
          </w:p>
        </w:tc>
        <w:tc>
          <w:tcPr>
            <w:tcW w:w="6492" w:type="dxa"/>
            <w:shd w:val="clear" w:color="auto" w:fill="auto"/>
          </w:tcPr>
          <w:p w14:paraId="2141BDAF"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highlight w:val="yellow"/>
                <w:lang w:eastAsia="hi-IN" w:bidi="hi-IN"/>
              </w:rPr>
            </w:pPr>
            <w:r w:rsidRPr="00911261">
              <w:rPr>
                <w:rFonts w:ascii="Times New Roman" w:eastAsia="Arial Unicode MS" w:hAnsi="Times New Roman" w:cs="Times New Roman"/>
                <w:color w:val="auto"/>
                <w:kern w:val="1"/>
                <w:sz w:val="22"/>
                <w:szCs w:val="22"/>
                <w:lang w:eastAsia="hi-IN" w:bidi="hi-IN"/>
              </w:rPr>
              <w:t>Агрегаты сварочные передвижные с номинальным сварочным током 250-400 А, с дизельным двигателем</w:t>
            </w:r>
          </w:p>
        </w:tc>
        <w:tc>
          <w:tcPr>
            <w:tcW w:w="974" w:type="dxa"/>
            <w:shd w:val="clear" w:color="auto" w:fill="auto"/>
          </w:tcPr>
          <w:p w14:paraId="721695F9"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7846286"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35357F59" w14:textId="77777777" w:rsidTr="00A61043">
        <w:trPr>
          <w:jc w:val="center"/>
        </w:trPr>
        <w:tc>
          <w:tcPr>
            <w:tcW w:w="624" w:type="dxa"/>
            <w:shd w:val="clear" w:color="auto" w:fill="auto"/>
            <w:vAlign w:val="center"/>
          </w:tcPr>
          <w:p w14:paraId="7B45E185"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6</w:t>
            </w:r>
          </w:p>
        </w:tc>
        <w:tc>
          <w:tcPr>
            <w:tcW w:w="6492" w:type="dxa"/>
            <w:shd w:val="clear" w:color="auto" w:fill="auto"/>
          </w:tcPr>
          <w:p w14:paraId="42E99CD5"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Аппарат для газовой сварки и резки</w:t>
            </w:r>
          </w:p>
        </w:tc>
        <w:tc>
          <w:tcPr>
            <w:tcW w:w="974" w:type="dxa"/>
            <w:shd w:val="clear" w:color="auto" w:fill="auto"/>
          </w:tcPr>
          <w:p w14:paraId="1732786A"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0642369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0BE4979F" w14:textId="77777777" w:rsidTr="00A61043">
        <w:trPr>
          <w:jc w:val="center"/>
        </w:trPr>
        <w:tc>
          <w:tcPr>
            <w:tcW w:w="624" w:type="dxa"/>
            <w:shd w:val="clear" w:color="auto" w:fill="auto"/>
            <w:vAlign w:val="center"/>
          </w:tcPr>
          <w:p w14:paraId="60634528"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7</w:t>
            </w:r>
          </w:p>
        </w:tc>
        <w:tc>
          <w:tcPr>
            <w:tcW w:w="6492" w:type="dxa"/>
            <w:shd w:val="clear" w:color="auto" w:fill="auto"/>
          </w:tcPr>
          <w:p w14:paraId="5B6108D7"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highlight w:val="yellow"/>
                <w:lang w:eastAsia="hi-IN" w:bidi="hi-IN"/>
              </w:rPr>
            </w:pPr>
            <w:r w:rsidRPr="00911261">
              <w:rPr>
                <w:rFonts w:ascii="Times New Roman" w:eastAsia="Arial Unicode MS" w:hAnsi="Times New Roman" w:cs="Times New Roman"/>
                <w:color w:val="auto"/>
                <w:kern w:val="1"/>
                <w:sz w:val="22"/>
                <w:szCs w:val="22"/>
                <w:lang w:eastAsia="hi-IN" w:bidi="hi-IN"/>
              </w:rPr>
              <w:t>Бульдозеры, 59 кВт (80 л.с.)</w:t>
            </w:r>
          </w:p>
        </w:tc>
        <w:tc>
          <w:tcPr>
            <w:tcW w:w="974" w:type="dxa"/>
            <w:shd w:val="clear" w:color="auto" w:fill="auto"/>
          </w:tcPr>
          <w:p w14:paraId="349CFCDE"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059DA58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4655B442" w14:textId="77777777" w:rsidTr="00A61043">
        <w:trPr>
          <w:jc w:val="center"/>
        </w:trPr>
        <w:tc>
          <w:tcPr>
            <w:tcW w:w="624" w:type="dxa"/>
            <w:shd w:val="clear" w:color="auto" w:fill="auto"/>
            <w:vAlign w:val="center"/>
          </w:tcPr>
          <w:p w14:paraId="5B99653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8</w:t>
            </w:r>
          </w:p>
        </w:tc>
        <w:tc>
          <w:tcPr>
            <w:tcW w:w="6492" w:type="dxa"/>
            <w:shd w:val="clear" w:color="auto" w:fill="auto"/>
          </w:tcPr>
          <w:p w14:paraId="26CD8AA9"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highlight w:val="yellow"/>
                <w:lang w:eastAsia="hi-IN" w:bidi="hi-IN"/>
              </w:rPr>
            </w:pPr>
            <w:r w:rsidRPr="00911261">
              <w:rPr>
                <w:rFonts w:ascii="Times New Roman" w:eastAsia="Arial Unicode MS" w:hAnsi="Times New Roman" w:cs="Times New Roman"/>
                <w:color w:val="auto"/>
                <w:kern w:val="1"/>
                <w:sz w:val="22"/>
                <w:szCs w:val="22"/>
                <w:lang w:eastAsia="hi-IN" w:bidi="hi-IN"/>
              </w:rPr>
              <w:t>Вибратор глубинный</w:t>
            </w:r>
          </w:p>
        </w:tc>
        <w:tc>
          <w:tcPr>
            <w:tcW w:w="974" w:type="dxa"/>
            <w:shd w:val="clear" w:color="auto" w:fill="auto"/>
          </w:tcPr>
          <w:p w14:paraId="364D4365"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4D1F56E7"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100E777B" w14:textId="77777777" w:rsidTr="00A61043">
        <w:trPr>
          <w:jc w:val="center"/>
        </w:trPr>
        <w:tc>
          <w:tcPr>
            <w:tcW w:w="624" w:type="dxa"/>
            <w:shd w:val="clear" w:color="auto" w:fill="auto"/>
            <w:vAlign w:val="center"/>
          </w:tcPr>
          <w:p w14:paraId="60F127B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9</w:t>
            </w:r>
          </w:p>
        </w:tc>
        <w:tc>
          <w:tcPr>
            <w:tcW w:w="6492" w:type="dxa"/>
            <w:shd w:val="clear" w:color="auto" w:fill="auto"/>
          </w:tcPr>
          <w:p w14:paraId="1E8E3662"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Вибратор поверхностный</w:t>
            </w:r>
          </w:p>
        </w:tc>
        <w:tc>
          <w:tcPr>
            <w:tcW w:w="974" w:type="dxa"/>
            <w:shd w:val="clear" w:color="auto" w:fill="auto"/>
          </w:tcPr>
          <w:p w14:paraId="50C91455"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4D1DECB3"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1A7F0949" w14:textId="77777777" w:rsidTr="00A61043">
        <w:trPr>
          <w:jc w:val="center"/>
        </w:trPr>
        <w:tc>
          <w:tcPr>
            <w:tcW w:w="624" w:type="dxa"/>
            <w:shd w:val="clear" w:color="auto" w:fill="auto"/>
            <w:vAlign w:val="center"/>
          </w:tcPr>
          <w:p w14:paraId="160A651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10</w:t>
            </w:r>
          </w:p>
        </w:tc>
        <w:tc>
          <w:tcPr>
            <w:tcW w:w="6492" w:type="dxa"/>
            <w:shd w:val="clear" w:color="auto" w:fill="auto"/>
          </w:tcPr>
          <w:p w14:paraId="27D571DC"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Выпрямители сварочные однопостовые с номинальным сварочным током 315-500 А</w:t>
            </w:r>
          </w:p>
        </w:tc>
        <w:tc>
          <w:tcPr>
            <w:tcW w:w="974" w:type="dxa"/>
            <w:shd w:val="clear" w:color="auto" w:fill="auto"/>
          </w:tcPr>
          <w:p w14:paraId="427DCF7A"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F8D4AE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78A4AB74" w14:textId="77777777" w:rsidTr="00A61043">
        <w:trPr>
          <w:jc w:val="center"/>
        </w:trPr>
        <w:tc>
          <w:tcPr>
            <w:tcW w:w="624" w:type="dxa"/>
            <w:shd w:val="clear" w:color="auto" w:fill="auto"/>
            <w:vAlign w:val="center"/>
          </w:tcPr>
          <w:p w14:paraId="1694041F"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11</w:t>
            </w:r>
          </w:p>
        </w:tc>
        <w:tc>
          <w:tcPr>
            <w:tcW w:w="6492" w:type="dxa"/>
            <w:shd w:val="clear" w:color="auto" w:fill="auto"/>
          </w:tcPr>
          <w:p w14:paraId="476EE17E"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Катки дорожные самоходные гладкие, 13 т</w:t>
            </w:r>
          </w:p>
        </w:tc>
        <w:tc>
          <w:tcPr>
            <w:tcW w:w="974" w:type="dxa"/>
            <w:shd w:val="clear" w:color="auto" w:fill="auto"/>
          </w:tcPr>
          <w:p w14:paraId="03CD7C83"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7D2E69F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4E9FCCDB" w14:textId="77777777" w:rsidTr="00A61043">
        <w:trPr>
          <w:jc w:val="center"/>
        </w:trPr>
        <w:tc>
          <w:tcPr>
            <w:tcW w:w="624" w:type="dxa"/>
            <w:shd w:val="clear" w:color="auto" w:fill="auto"/>
            <w:vAlign w:val="center"/>
          </w:tcPr>
          <w:p w14:paraId="60528949"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12</w:t>
            </w:r>
          </w:p>
        </w:tc>
        <w:tc>
          <w:tcPr>
            <w:tcW w:w="6492" w:type="dxa"/>
            <w:shd w:val="clear" w:color="auto" w:fill="auto"/>
          </w:tcPr>
          <w:p w14:paraId="59699101"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Компрессоры передвижные с двигателем внутреннего сгорания давлением до 686 кПа (7 атм), 5 м3/мин</w:t>
            </w:r>
          </w:p>
        </w:tc>
        <w:tc>
          <w:tcPr>
            <w:tcW w:w="974" w:type="dxa"/>
            <w:shd w:val="clear" w:color="auto" w:fill="auto"/>
          </w:tcPr>
          <w:p w14:paraId="41ECCB40"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343E21B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4D5B4CD6" w14:textId="77777777" w:rsidTr="00A61043">
        <w:trPr>
          <w:jc w:val="center"/>
        </w:trPr>
        <w:tc>
          <w:tcPr>
            <w:tcW w:w="624" w:type="dxa"/>
            <w:shd w:val="clear" w:color="auto" w:fill="auto"/>
            <w:vAlign w:val="center"/>
          </w:tcPr>
          <w:p w14:paraId="6382DEE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13</w:t>
            </w:r>
          </w:p>
        </w:tc>
        <w:tc>
          <w:tcPr>
            <w:tcW w:w="6492" w:type="dxa"/>
            <w:shd w:val="clear" w:color="auto" w:fill="auto"/>
          </w:tcPr>
          <w:p w14:paraId="2EAEFD1F"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Котлы битумные передвижные, 400 л</w:t>
            </w:r>
          </w:p>
        </w:tc>
        <w:tc>
          <w:tcPr>
            <w:tcW w:w="974" w:type="dxa"/>
            <w:shd w:val="clear" w:color="auto" w:fill="auto"/>
          </w:tcPr>
          <w:p w14:paraId="0A314BA2"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202F3043"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3ADECE94" w14:textId="77777777" w:rsidTr="00A61043">
        <w:trPr>
          <w:jc w:val="center"/>
        </w:trPr>
        <w:tc>
          <w:tcPr>
            <w:tcW w:w="624" w:type="dxa"/>
            <w:shd w:val="clear" w:color="auto" w:fill="auto"/>
            <w:vAlign w:val="center"/>
          </w:tcPr>
          <w:p w14:paraId="429F870F"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14</w:t>
            </w:r>
          </w:p>
        </w:tc>
        <w:tc>
          <w:tcPr>
            <w:tcW w:w="6492" w:type="dxa"/>
            <w:shd w:val="clear" w:color="auto" w:fill="auto"/>
          </w:tcPr>
          <w:p w14:paraId="7D0D11B4"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Краны на автомобильном ходу, 16 т</w:t>
            </w:r>
          </w:p>
        </w:tc>
        <w:tc>
          <w:tcPr>
            <w:tcW w:w="974" w:type="dxa"/>
            <w:shd w:val="clear" w:color="auto" w:fill="auto"/>
          </w:tcPr>
          <w:p w14:paraId="796D1CA0"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9F0183D"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w:t>
            </w:r>
          </w:p>
        </w:tc>
      </w:tr>
      <w:tr w:rsidR="00911261" w:rsidRPr="00911261" w14:paraId="62382C51" w14:textId="77777777" w:rsidTr="00A61043">
        <w:trPr>
          <w:jc w:val="center"/>
        </w:trPr>
        <w:tc>
          <w:tcPr>
            <w:tcW w:w="624" w:type="dxa"/>
            <w:shd w:val="clear" w:color="auto" w:fill="auto"/>
            <w:vAlign w:val="center"/>
          </w:tcPr>
          <w:p w14:paraId="10A7C542"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15</w:t>
            </w:r>
          </w:p>
        </w:tc>
        <w:tc>
          <w:tcPr>
            <w:tcW w:w="6492" w:type="dxa"/>
            <w:shd w:val="clear" w:color="auto" w:fill="auto"/>
          </w:tcPr>
          <w:p w14:paraId="0F471F04"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Машины поливомоечные, 6000 л</w:t>
            </w:r>
          </w:p>
        </w:tc>
        <w:tc>
          <w:tcPr>
            <w:tcW w:w="974" w:type="dxa"/>
            <w:shd w:val="clear" w:color="auto" w:fill="auto"/>
          </w:tcPr>
          <w:p w14:paraId="367D8C1C"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0974D5B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3287FADA" w14:textId="77777777" w:rsidTr="00A61043">
        <w:trPr>
          <w:jc w:val="center"/>
        </w:trPr>
        <w:tc>
          <w:tcPr>
            <w:tcW w:w="624" w:type="dxa"/>
            <w:shd w:val="clear" w:color="auto" w:fill="auto"/>
            <w:vAlign w:val="center"/>
          </w:tcPr>
          <w:p w14:paraId="200900E9"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16</w:t>
            </w:r>
          </w:p>
        </w:tc>
        <w:tc>
          <w:tcPr>
            <w:tcW w:w="6492" w:type="dxa"/>
            <w:shd w:val="clear" w:color="auto" w:fill="auto"/>
          </w:tcPr>
          <w:p w14:paraId="1474AA30" w14:textId="77777777" w:rsidR="00911261" w:rsidRPr="00911261" w:rsidRDefault="00911261" w:rsidP="00911261">
            <w:pPr>
              <w:tabs>
                <w:tab w:val="left" w:pos="990"/>
              </w:tabs>
              <w:suppressAutoHyphens/>
              <w:jc w:val="both"/>
              <w:rPr>
                <w:rFonts w:ascii="Times New Roman" w:eastAsia="Arial Unicode MS" w:hAnsi="Times New Roman" w:cs="Times New Roman"/>
                <w:color w:val="auto"/>
                <w:kern w:val="1"/>
                <w:sz w:val="22"/>
                <w:szCs w:val="22"/>
                <w:highlight w:val="yellow"/>
                <w:lang w:eastAsia="hi-IN" w:bidi="hi-IN"/>
              </w:rPr>
            </w:pPr>
            <w:r w:rsidRPr="00911261">
              <w:rPr>
                <w:rFonts w:ascii="Times New Roman" w:eastAsia="Arial Unicode MS" w:hAnsi="Times New Roman" w:cs="Times New Roman"/>
                <w:color w:val="auto"/>
                <w:kern w:val="1"/>
                <w:sz w:val="22"/>
                <w:szCs w:val="22"/>
                <w:lang w:eastAsia="hi-IN" w:bidi="hi-IN"/>
              </w:rPr>
              <w:t>Трамбовки пневматические при работе от компрессора</w:t>
            </w:r>
          </w:p>
        </w:tc>
        <w:tc>
          <w:tcPr>
            <w:tcW w:w="974" w:type="dxa"/>
            <w:shd w:val="clear" w:color="auto" w:fill="auto"/>
          </w:tcPr>
          <w:p w14:paraId="5AB1A81C"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C8B2E9C"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43A0BABD" w14:textId="77777777" w:rsidTr="00A61043">
        <w:trPr>
          <w:jc w:val="center"/>
        </w:trPr>
        <w:tc>
          <w:tcPr>
            <w:tcW w:w="624" w:type="dxa"/>
            <w:shd w:val="clear" w:color="auto" w:fill="auto"/>
            <w:vAlign w:val="center"/>
          </w:tcPr>
          <w:p w14:paraId="25AF517E"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17</w:t>
            </w:r>
          </w:p>
        </w:tc>
        <w:tc>
          <w:tcPr>
            <w:tcW w:w="6492" w:type="dxa"/>
            <w:shd w:val="clear" w:color="auto" w:fill="auto"/>
          </w:tcPr>
          <w:p w14:paraId="51D60F83"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Установки постоянного тока для ручной дуговой сварки</w:t>
            </w:r>
          </w:p>
        </w:tc>
        <w:tc>
          <w:tcPr>
            <w:tcW w:w="974" w:type="dxa"/>
            <w:shd w:val="clear" w:color="auto" w:fill="auto"/>
          </w:tcPr>
          <w:p w14:paraId="1C1DEC09"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42F4C7C5"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580310E4" w14:textId="77777777" w:rsidTr="00A61043">
        <w:trPr>
          <w:jc w:val="center"/>
        </w:trPr>
        <w:tc>
          <w:tcPr>
            <w:tcW w:w="624" w:type="dxa"/>
            <w:shd w:val="clear" w:color="auto" w:fill="auto"/>
            <w:vAlign w:val="center"/>
          </w:tcPr>
          <w:p w14:paraId="0828CD4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18</w:t>
            </w:r>
          </w:p>
        </w:tc>
        <w:tc>
          <w:tcPr>
            <w:tcW w:w="6492" w:type="dxa"/>
            <w:shd w:val="clear" w:color="auto" w:fill="auto"/>
          </w:tcPr>
          <w:p w14:paraId="20574CB2"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Экскаваторы одноковшовые дизельные на гусеничном ходу, 0,65 м3</w:t>
            </w:r>
          </w:p>
        </w:tc>
        <w:tc>
          <w:tcPr>
            <w:tcW w:w="974" w:type="dxa"/>
            <w:shd w:val="clear" w:color="auto" w:fill="auto"/>
          </w:tcPr>
          <w:p w14:paraId="50261BD5"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106AC0B"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r w:rsidR="00911261" w:rsidRPr="00911261" w14:paraId="02C3B2D6" w14:textId="77777777" w:rsidTr="00A61043">
        <w:trPr>
          <w:jc w:val="center"/>
        </w:trPr>
        <w:tc>
          <w:tcPr>
            <w:tcW w:w="624" w:type="dxa"/>
            <w:shd w:val="clear" w:color="auto" w:fill="auto"/>
            <w:vAlign w:val="center"/>
          </w:tcPr>
          <w:p w14:paraId="08ABCE14"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19</w:t>
            </w:r>
          </w:p>
        </w:tc>
        <w:tc>
          <w:tcPr>
            <w:tcW w:w="6492" w:type="dxa"/>
            <w:shd w:val="clear" w:color="auto" w:fill="auto"/>
          </w:tcPr>
          <w:p w14:paraId="420D812C" w14:textId="77777777" w:rsidR="00911261" w:rsidRPr="00911261" w:rsidRDefault="00911261" w:rsidP="00911261">
            <w:pPr>
              <w:suppressAutoHyphens/>
              <w:jc w:val="both"/>
              <w:rPr>
                <w:rFonts w:ascii="Times New Roman" w:eastAsia="Arial Unicode MS" w:hAnsi="Times New Roman" w:cs="Times New Roman"/>
                <w:color w:val="auto"/>
                <w:kern w:val="1"/>
                <w:sz w:val="22"/>
                <w:szCs w:val="22"/>
                <w:lang w:eastAsia="hi-IN" w:bidi="hi-IN"/>
              </w:rPr>
            </w:pPr>
            <w:r w:rsidRPr="00911261">
              <w:rPr>
                <w:rFonts w:ascii="Times New Roman" w:eastAsia="Arial Unicode MS" w:hAnsi="Times New Roman" w:cs="Times New Roman"/>
                <w:color w:val="auto"/>
                <w:kern w:val="1"/>
                <w:sz w:val="22"/>
                <w:szCs w:val="22"/>
                <w:lang w:eastAsia="hi-IN" w:bidi="hi-IN"/>
              </w:rPr>
              <w:t>Электростанции передвижные, 4 кВт</w:t>
            </w:r>
          </w:p>
        </w:tc>
        <w:tc>
          <w:tcPr>
            <w:tcW w:w="974" w:type="dxa"/>
            <w:shd w:val="clear" w:color="auto" w:fill="auto"/>
          </w:tcPr>
          <w:p w14:paraId="1B215FC2" w14:textId="77777777" w:rsidR="00911261" w:rsidRPr="00911261" w:rsidRDefault="00911261" w:rsidP="00911261">
            <w:pPr>
              <w:suppressAutoHyphens/>
              <w:jc w:val="center"/>
              <w:rPr>
                <w:rFonts w:ascii="Times New Roman" w:eastAsia="Arial Unicode MS" w:hAnsi="Times New Roman" w:cs="Mangal"/>
                <w:color w:val="auto"/>
                <w:kern w:val="1"/>
                <w:lang w:eastAsia="hi-IN" w:bidi="hi-IN"/>
              </w:rPr>
            </w:pPr>
            <w:r w:rsidRPr="00911261">
              <w:rPr>
                <w:rFonts w:ascii="Times New Roman" w:eastAsia="Arial Unicode MS" w:hAnsi="Times New Roman" w:cs="Mangal"/>
                <w:color w:val="auto"/>
                <w:kern w:val="1"/>
                <w:lang w:eastAsia="hi-IN" w:bidi="hi-IN"/>
              </w:rPr>
              <w:t>шт.</w:t>
            </w:r>
          </w:p>
        </w:tc>
        <w:tc>
          <w:tcPr>
            <w:tcW w:w="1378" w:type="dxa"/>
            <w:shd w:val="clear" w:color="auto" w:fill="auto"/>
            <w:vAlign w:val="center"/>
          </w:tcPr>
          <w:p w14:paraId="6A636918" w14:textId="77777777" w:rsidR="00911261" w:rsidRPr="00911261" w:rsidRDefault="00911261" w:rsidP="00911261">
            <w:pPr>
              <w:suppressAutoHyphens/>
              <w:jc w:val="center"/>
              <w:rPr>
                <w:rFonts w:ascii="Times New Roman" w:eastAsia="Arial Unicode MS" w:hAnsi="Times New Roman" w:cs="Times New Roman"/>
                <w:color w:val="auto"/>
                <w:kern w:val="1"/>
                <w:sz w:val="22"/>
                <w:szCs w:val="22"/>
                <w:lang w:val="kk-KZ" w:eastAsia="hi-IN" w:bidi="hi-IN"/>
              </w:rPr>
            </w:pPr>
            <w:r w:rsidRPr="00911261">
              <w:rPr>
                <w:rFonts w:ascii="Times New Roman" w:eastAsia="Arial Unicode MS" w:hAnsi="Times New Roman" w:cs="Times New Roman"/>
                <w:color w:val="auto"/>
                <w:kern w:val="1"/>
                <w:sz w:val="22"/>
                <w:szCs w:val="22"/>
                <w:lang w:val="kk-KZ" w:eastAsia="hi-IN" w:bidi="hi-IN"/>
              </w:rPr>
              <w:t>1</w:t>
            </w:r>
          </w:p>
        </w:tc>
      </w:tr>
    </w:tbl>
    <w:p w14:paraId="3373E5DA" w14:textId="77777777" w:rsidR="00911261" w:rsidRPr="008755BB" w:rsidRDefault="00911261" w:rsidP="001D5778">
      <w:pPr>
        <w:widowControl/>
        <w:spacing w:line="288" w:lineRule="auto"/>
        <w:jc w:val="both"/>
        <w:rPr>
          <w:rFonts w:ascii="Times New Roman" w:eastAsia="Calibri" w:hAnsi="Times New Roman" w:cs="Times New Roman"/>
          <w:color w:val="auto"/>
          <w:sz w:val="26"/>
          <w:szCs w:val="26"/>
          <w:lang w:bidi="ar-SA"/>
        </w:rPr>
      </w:pPr>
    </w:p>
    <w:p w14:paraId="2D78AC6A" w14:textId="77777777" w:rsidR="001D5778" w:rsidRPr="008755BB" w:rsidRDefault="001D5778" w:rsidP="001D5778">
      <w:pPr>
        <w:widowControl/>
        <w:spacing w:line="288" w:lineRule="auto"/>
        <w:ind w:firstLine="708"/>
        <w:jc w:val="both"/>
        <w:rPr>
          <w:rFonts w:ascii="Times New Roman" w:eastAsia="Calibri" w:hAnsi="Times New Roman" w:cs="Times New Roman"/>
          <w:color w:val="auto"/>
          <w:sz w:val="26"/>
          <w:szCs w:val="26"/>
          <w:lang w:bidi="ar-SA"/>
        </w:rPr>
      </w:pPr>
      <w:r w:rsidRPr="008755BB">
        <w:rPr>
          <w:rFonts w:ascii="Times New Roman" w:eastAsia="Calibri" w:hAnsi="Times New Roman" w:cs="Times New Roman"/>
          <w:color w:val="auto"/>
          <w:sz w:val="26"/>
          <w:szCs w:val="26"/>
          <w:lang w:bidi="ar-SA"/>
        </w:rPr>
        <w:t>Суммарный расход дизельного топлива на площадке строительства,  составит – 2,67 т. Суммарное время работы техники на дизтопливе – 1496 час; 5385600 сек.</w:t>
      </w:r>
    </w:p>
    <w:p w14:paraId="7F7BA081" w14:textId="77777777" w:rsidR="008755BB" w:rsidRPr="008755BB" w:rsidRDefault="008755BB" w:rsidP="008755BB">
      <w:pPr>
        <w:widowControl/>
        <w:ind w:left="181" w:firstLine="720"/>
        <w:jc w:val="both"/>
        <w:rPr>
          <w:rFonts w:ascii="Times New Roman" w:eastAsia="Times New Roman" w:hAnsi="Times New Roman" w:cs="Times New Roman"/>
          <w:b/>
          <w:color w:val="auto"/>
          <w:sz w:val="26"/>
          <w:szCs w:val="26"/>
          <w:lang w:bidi="ar-SA"/>
        </w:rPr>
      </w:pPr>
      <w:r w:rsidRPr="008755BB">
        <w:rPr>
          <w:rFonts w:ascii="Times New Roman" w:eastAsia="Times New Roman" w:hAnsi="Times New Roman" w:cs="Times New Roman"/>
          <w:b/>
          <w:color w:val="auto"/>
          <w:sz w:val="26"/>
          <w:szCs w:val="26"/>
          <w:lang w:bidi="ar-SA"/>
        </w:rPr>
        <w:t>Список литературы:</w:t>
      </w:r>
    </w:p>
    <w:p w14:paraId="44C96661" w14:textId="77777777" w:rsidR="008755BB" w:rsidRPr="008755BB" w:rsidRDefault="008755BB" w:rsidP="00C96180">
      <w:pPr>
        <w:widowControl/>
        <w:spacing w:line="288" w:lineRule="auto"/>
        <w:ind w:firstLine="720"/>
        <w:jc w:val="both"/>
        <w:rPr>
          <w:rFonts w:ascii="Times New Roman" w:eastAsia="Times New Roman" w:hAnsi="Times New Roman" w:cs="Times New Roman"/>
          <w:color w:val="auto"/>
          <w:sz w:val="26"/>
          <w:szCs w:val="26"/>
          <w:lang w:bidi="ar-SA"/>
        </w:rPr>
      </w:pPr>
      <w:r w:rsidRPr="008755BB">
        <w:rPr>
          <w:rFonts w:ascii="Times New Roman" w:eastAsia="Times New Roman" w:hAnsi="Times New Roman" w:cs="Times New Roman"/>
          <w:color w:val="auto"/>
          <w:sz w:val="26"/>
          <w:szCs w:val="26"/>
          <w:lang w:bidi="ar-SA"/>
        </w:rPr>
        <w:t xml:space="preserve">Методика расчета нормативов выбросов от неорганизованных источников. Приложение № 13 к приказу МООС РК от «18» 04 </w:t>
      </w:r>
      <w:smartTag w:uri="urn:schemas-microsoft-com:office:smarttags" w:element="metricconverter">
        <w:smartTagPr>
          <w:attr w:name="ProductID" w:val="2008 г"/>
        </w:smartTagPr>
        <w:r w:rsidRPr="008755BB">
          <w:rPr>
            <w:rFonts w:ascii="Times New Roman" w:eastAsia="Times New Roman" w:hAnsi="Times New Roman" w:cs="Times New Roman"/>
            <w:color w:val="auto"/>
            <w:sz w:val="26"/>
            <w:szCs w:val="26"/>
            <w:lang w:bidi="ar-SA"/>
          </w:rPr>
          <w:t>2008 г</w:t>
        </w:r>
      </w:smartTag>
      <w:r w:rsidRPr="008755BB">
        <w:rPr>
          <w:rFonts w:ascii="Times New Roman" w:eastAsia="Times New Roman" w:hAnsi="Times New Roman" w:cs="Times New Roman"/>
          <w:color w:val="auto"/>
          <w:sz w:val="26"/>
          <w:szCs w:val="26"/>
          <w:lang w:bidi="ar-SA"/>
        </w:rPr>
        <w:t>. №100-п.</w:t>
      </w:r>
    </w:p>
    <w:p w14:paraId="7D697844" w14:textId="77777777" w:rsidR="008755BB" w:rsidRPr="008755BB" w:rsidRDefault="008755BB" w:rsidP="00C96180">
      <w:pPr>
        <w:widowControl/>
        <w:spacing w:line="288" w:lineRule="auto"/>
        <w:ind w:firstLine="708"/>
        <w:jc w:val="both"/>
        <w:rPr>
          <w:rFonts w:ascii="Times New Roman" w:eastAsia="Calibri" w:hAnsi="Times New Roman" w:cs="Times New Roman"/>
          <w:color w:val="auto"/>
          <w:sz w:val="26"/>
          <w:szCs w:val="26"/>
          <w:lang w:bidi="ar-SA"/>
        </w:rPr>
      </w:pPr>
      <w:r w:rsidRPr="008755BB">
        <w:rPr>
          <w:rFonts w:ascii="Times New Roman" w:eastAsia="Calibri" w:hAnsi="Times New Roman" w:cs="Times New Roman"/>
          <w:color w:val="auto"/>
          <w:sz w:val="26"/>
          <w:szCs w:val="26"/>
          <w:lang w:bidi="ar-SA"/>
        </w:rPr>
        <w:t>Валовой годовой выброс вредных  веществ  рассчитывается по формуле (9):</w:t>
      </w:r>
    </w:p>
    <w:p w14:paraId="5237D185" w14:textId="77777777" w:rsidR="008755BB" w:rsidRPr="008755BB" w:rsidRDefault="008755BB" w:rsidP="00C96180">
      <w:pPr>
        <w:widowControl/>
        <w:spacing w:line="288" w:lineRule="auto"/>
        <w:ind w:firstLine="708"/>
        <w:jc w:val="center"/>
        <w:rPr>
          <w:rFonts w:ascii="Times New Roman" w:eastAsia="Calibri" w:hAnsi="Times New Roman" w:cs="Times New Roman"/>
          <w:b/>
          <w:color w:val="auto"/>
          <w:sz w:val="26"/>
          <w:szCs w:val="26"/>
          <w:lang w:bidi="ar-SA"/>
        </w:rPr>
      </w:pPr>
    </w:p>
    <w:p w14:paraId="426DCF3B" w14:textId="77777777" w:rsidR="008755BB" w:rsidRPr="008755BB" w:rsidRDefault="008755BB" w:rsidP="00C96180">
      <w:pPr>
        <w:widowControl/>
        <w:spacing w:line="288" w:lineRule="auto"/>
        <w:ind w:firstLine="708"/>
        <w:jc w:val="center"/>
        <w:rPr>
          <w:rFonts w:ascii="Times New Roman" w:eastAsia="Calibri" w:hAnsi="Times New Roman" w:cs="Times New Roman"/>
          <w:b/>
          <w:color w:val="auto"/>
          <w:sz w:val="26"/>
          <w:szCs w:val="26"/>
          <w:lang w:bidi="ar-SA"/>
        </w:rPr>
      </w:pPr>
      <w:r w:rsidRPr="008755BB">
        <w:rPr>
          <w:rFonts w:ascii="Times New Roman" w:eastAsia="Calibri" w:hAnsi="Times New Roman" w:cs="Times New Roman"/>
          <w:b/>
          <w:color w:val="auto"/>
          <w:sz w:val="26"/>
          <w:szCs w:val="26"/>
          <w:lang w:bidi="ar-SA"/>
        </w:rPr>
        <w:lastRenderedPageBreak/>
        <w:t>М = Gд · qi</w:t>
      </w:r>
    </w:p>
    <w:p w14:paraId="09B3E434" w14:textId="77777777" w:rsidR="008755BB" w:rsidRPr="008755BB" w:rsidRDefault="008755BB" w:rsidP="00C96180">
      <w:pPr>
        <w:widowControl/>
        <w:spacing w:line="288" w:lineRule="auto"/>
        <w:ind w:firstLine="708"/>
        <w:jc w:val="center"/>
        <w:rPr>
          <w:rFonts w:ascii="Times New Roman" w:eastAsia="Calibri" w:hAnsi="Times New Roman" w:cs="Times New Roman"/>
          <w:b/>
          <w:color w:val="auto"/>
          <w:sz w:val="26"/>
          <w:szCs w:val="26"/>
          <w:lang w:bidi="ar-SA"/>
        </w:rPr>
      </w:pPr>
    </w:p>
    <w:p w14:paraId="5546433B" w14:textId="77777777" w:rsidR="008755BB" w:rsidRPr="008755BB" w:rsidRDefault="008755BB" w:rsidP="00C96180">
      <w:pPr>
        <w:widowControl/>
        <w:spacing w:line="288" w:lineRule="auto"/>
        <w:ind w:firstLine="708"/>
        <w:jc w:val="both"/>
        <w:rPr>
          <w:rFonts w:ascii="Times New Roman" w:eastAsia="Calibri" w:hAnsi="Times New Roman" w:cs="Times New Roman"/>
          <w:color w:val="auto"/>
          <w:sz w:val="26"/>
          <w:szCs w:val="26"/>
          <w:lang w:bidi="ar-SA"/>
        </w:rPr>
      </w:pPr>
      <w:r w:rsidRPr="008755BB">
        <w:rPr>
          <w:rFonts w:ascii="Times New Roman" w:eastAsia="Calibri" w:hAnsi="Times New Roman" w:cs="Times New Roman"/>
          <w:color w:val="auto"/>
          <w:sz w:val="26"/>
          <w:szCs w:val="26"/>
          <w:lang w:bidi="ar-SA"/>
        </w:rPr>
        <w:t xml:space="preserve">где  </w:t>
      </w:r>
      <w:r w:rsidRPr="008755BB">
        <w:rPr>
          <w:rFonts w:ascii="Times New Roman" w:eastAsia="Calibri" w:hAnsi="Times New Roman" w:cs="Times New Roman"/>
          <w:b/>
          <w:color w:val="auto"/>
          <w:sz w:val="26"/>
          <w:szCs w:val="26"/>
          <w:lang w:bidi="ar-SA"/>
        </w:rPr>
        <w:t>Gд</w:t>
      </w:r>
      <w:r w:rsidRPr="008755BB">
        <w:rPr>
          <w:rFonts w:ascii="Times New Roman" w:eastAsia="Calibri" w:hAnsi="Times New Roman" w:cs="Times New Roman"/>
          <w:color w:val="auto"/>
          <w:sz w:val="26"/>
          <w:szCs w:val="26"/>
          <w:lang w:bidi="ar-SA"/>
        </w:rPr>
        <w:t xml:space="preserve">  – расход топлива дизельными транспортными средствами, т/пер.;</w:t>
      </w:r>
    </w:p>
    <w:p w14:paraId="038E0BF3" w14:textId="77777777" w:rsidR="008755BB" w:rsidRPr="008755BB" w:rsidRDefault="008755BB" w:rsidP="00C96180">
      <w:pPr>
        <w:widowControl/>
        <w:spacing w:line="288" w:lineRule="auto"/>
        <w:ind w:firstLine="708"/>
        <w:jc w:val="both"/>
        <w:rPr>
          <w:rFonts w:ascii="Times New Roman" w:eastAsia="Calibri" w:hAnsi="Times New Roman" w:cs="Times New Roman"/>
          <w:color w:val="auto"/>
          <w:sz w:val="26"/>
          <w:szCs w:val="26"/>
          <w:lang w:bidi="ar-SA"/>
        </w:rPr>
      </w:pPr>
      <w:r w:rsidRPr="008755BB">
        <w:rPr>
          <w:rFonts w:ascii="Times New Roman" w:eastAsia="Calibri" w:hAnsi="Times New Roman" w:cs="Times New Roman"/>
          <w:b/>
          <w:color w:val="auto"/>
          <w:sz w:val="26"/>
          <w:szCs w:val="26"/>
          <w:lang w:bidi="ar-SA"/>
        </w:rPr>
        <w:t>qi</w:t>
      </w:r>
      <w:r w:rsidRPr="008755BB">
        <w:rPr>
          <w:rFonts w:ascii="Times New Roman" w:eastAsia="Calibri" w:hAnsi="Times New Roman" w:cs="Times New Roman"/>
          <w:color w:val="auto"/>
          <w:sz w:val="26"/>
          <w:szCs w:val="26"/>
          <w:lang w:bidi="ar-SA"/>
        </w:rPr>
        <w:t xml:space="preserve"> – удельные величины выброса i-го вещества в атмосферу на единицу сжигаемого топлива, т/т топлива.</w:t>
      </w:r>
    </w:p>
    <w:p w14:paraId="2D53AC06" w14:textId="77777777" w:rsidR="001D5778" w:rsidRPr="001D5778" w:rsidRDefault="001D5778" w:rsidP="001D5778">
      <w:pPr>
        <w:widowControl/>
        <w:ind w:left="180" w:firstLine="708"/>
        <w:jc w:val="both"/>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 xml:space="preserve">Удельные показатели выбросов вредных веществ при сжигании дизтоплива по табл. 3.1 составляют:   </w:t>
      </w:r>
    </w:p>
    <w:p w14:paraId="7DFB2ADB" w14:textId="431674C8" w:rsidR="001D5778" w:rsidRDefault="001D5778" w:rsidP="001D5778">
      <w:pPr>
        <w:widowControl/>
        <w:ind w:left="180" w:firstLine="708"/>
        <w:rPr>
          <w:rFonts w:ascii="Times New Roman" w:eastAsia="Calibri" w:hAnsi="Times New Roman" w:cs="Times New Roman"/>
          <w:color w:val="auto"/>
          <w:sz w:val="26"/>
          <w:szCs w:val="26"/>
          <w:lang w:bidi="ar-SA"/>
        </w:rPr>
      </w:pPr>
    </w:p>
    <w:p w14:paraId="4F8B05EE" w14:textId="236F5D2B" w:rsidR="00DF08AE" w:rsidRDefault="00DF08AE" w:rsidP="001D5778">
      <w:pPr>
        <w:widowControl/>
        <w:ind w:left="180" w:firstLine="708"/>
        <w:rPr>
          <w:rFonts w:ascii="Times New Roman" w:eastAsia="Calibri" w:hAnsi="Times New Roman" w:cs="Times New Roman"/>
          <w:color w:val="auto"/>
          <w:sz w:val="26"/>
          <w:szCs w:val="26"/>
          <w:lang w:bidi="ar-SA"/>
        </w:rPr>
      </w:pPr>
    </w:p>
    <w:p w14:paraId="02560F12" w14:textId="3A8CCDDA" w:rsidR="00DF08AE" w:rsidRDefault="00DF08AE" w:rsidP="001D5778">
      <w:pPr>
        <w:widowControl/>
        <w:ind w:left="180" w:firstLine="708"/>
        <w:rPr>
          <w:rFonts w:ascii="Times New Roman" w:eastAsia="Calibri" w:hAnsi="Times New Roman" w:cs="Times New Roman"/>
          <w:color w:val="auto"/>
          <w:sz w:val="26"/>
          <w:szCs w:val="26"/>
          <w:lang w:bidi="ar-SA"/>
        </w:rPr>
      </w:pPr>
    </w:p>
    <w:p w14:paraId="46C1F366" w14:textId="77777777" w:rsidR="00DF08AE" w:rsidRPr="001D5778" w:rsidRDefault="00DF08AE" w:rsidP="001D5778">
      <w:pPr>
        <w:widowControl/>
        <w:ind w:left="180" w:firstLine="708"/>
        <w:rPr>
          <w:rFonts w:ascii="Times New Roman" w:eastAsia="Calibri" w:hAnsi="Times New Roman" w:cs="Times New Roman"/>
          <w:color w:val="auto"/>
          <w:sz w:val="26"/>
          <w:szCs w:val="26"/>
          <w:lang w:bidi="ar-SA"/>
        </w:rPr>
      </w:pPr>
    </w:p>
    <w:p w14:paraId="27A81B1B" w14:textId="77777777" w:rsidR="001D5778" w:rsidRPr="001D5778" w:rsidRDefault="001D5778" w:rsidP="001D5778">
      <w:pPr>
        <w:widowControl/>
        <w:ind w:left="180" w:firstLine="708"/>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 xml:space="preserve">           Таблица 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060"/>
      </w:tblGrid>
      <w:tr w:rsidR="001D5778" w:rsidRPr="001D5778" w14:paraId="0B1C142D" w14:textId="77777777" w:rsidTr="00A61043">
        <w:trPr>
          <w:jc w:val="center"/>
        </w:trPr>
        <w:tc>
          <w:tcPr>
            <w:tcW w:w="2988" w:type="dxa"/>
          </w:tcPr>
          <w:p w14:paraId="7724A4E9" w14:textId="77777777" w:rsidR="001D5778" w:rsidRPr="001D5778" w:rsidRDefault="001D5778" w:rsidP="001D5778">
            <w:pPr>
              <w:widowControl/>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Вредный компонент</w:t>
            </w:r>
          </w:p>
        </w:tc>
        <w:tc>
          <w:tcPr>
            <w:tcW w:w="3060" w:type="dxa"/>
          </w:tcPr>
          <w:p w14:paraId="53D77122" w14:textId="77777777" w:rsidR="001D5778" w:rsidRPr="001D5778" w:rsidRDefault="001D5778" w:rsidP="001D5778">
            <w:pPr>
              <w:widowControl/>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Выбросы ЗВ дизельными двигателями</w:t>
            </w:r>
          </w:p>
        </w:tc>
      </w:tr>
      <w:tr w:rsidR="001D5778" w:rsidRPr="001D5778" w14:paraId="29F23855" w14:textId="77777777" w:rsidTr="00A61043">
        <w:trPr>
          <w:jc w:val="center"/>
        </w:trPr>
        <w:tc>
          <w:tcPr>
            <w:tcW w:w="2988" w:type="dxa"/>
            <w:vAlign w:val="center"/>
          </w:tcPr>
          <w:p w14:paraId="4F3EA843"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Углерод оксид</w:t>
            </w:r>
          </w:p>
        </w:tc>
        <w:tc>
          <w:tcPr>
            <w:tcW w:w="3060" w:type="dxa"/>
            <w:vAlign w:val="center"/>
          </w:tcPr>
          <w:p w14:paraId="31C9E8BC"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0.1  т/т</w:t>
            </w:r>
          </w:p>
        </w:tc>
      </w:tr>
      <w:tr w:rsidR="001D5778" w:rsidRPr="001D5778" w14:paraId="400DEF47" w14:textId="77777777" w:rsidTr="00A61043">
        <w:trPr>
          <w:jc w:val="center"/>
        </w:trPr>
        <w:tc>
          <w:tcPr>
            <w:tcW w:w="2988" w:type="dxa"/>
            <w:vAlign w:val="center"/>
          </w:tcPr>
          <w:p w14:paraId="4C67EC05"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Углеводороды</w:t>
            </w:r>
          </w:p>
        </w:tc>
        <w:tc>
          <w:tcPr>
            <w:tcW w:w="3060" w:type="dxa"/>
            <w:vAlign w:val="center"/>
          </w:tcPr>
          <w:p w14:paraId="49D65F2C"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0.03т/т</w:t>
            </w:r>
          </w:p>
        </w:tc>
      </w:tr>
      <w:tr w:rsidR="001D5778" w:rsidRPr="001D5778" w14:paraId="3791ACCB" w14:textId="77777777" w:rsidTr="00A61043">
        <w:trPr>
          <w:jc w:val="center"/>
        </w:trPr>
        <w:tc>
          <w:tcPr>
            <w:tcW w:w="2988" w:type="dxa"/>
            <w:vAlign w:val="center"/>
          </w:tcPr>
          <w:p w14:paraId="71A15DE4"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Азот (IV) оксид (Азота диоксид)</w:t>
            </w:r>
          </w:p>
        </w:tc>
        <w:tc>
          <w:tcPr>
            <w:tcW w:w="3060" w:type="dxa"/>
            <w:vAlign w:val="center"/>
          </w:tcPr>
          <w:p w14:paraId="569BF1A2"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0.01 т/т</w:t>
            </w:r>
          </w:p>
        </w:tc>
      </w:tr>
      <w:tr w:rsidR="001D5778" w:rsidRPr="001D5778" w14:paraId="090725A1" w14:textId="77777777" w:rsidTr="00A61043">
        <w:trPr>
          <w:jc w:val="center"/>
        </w:trPr>
        <w:tc>
          <w:tcPr>
            <w:tcW w:w="2988" w:type="dxa"/>
            <w:vAlign w:val="center"/>
          </w:tcPr>
          <w:p w14:paraId="6A9EB286"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Углерод (Сажа)</w:t>
            </w:r>
          </w:p>
        </w:tc>
        <w:tc>
          <w:tcPr>
            <w:tcW w:w="3060" w:type="dxa"/>
            <w:vAlign w:val="center"/>
          </w:tcPr>
          <w:p w14:paraId="6533A328"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15.5 кг/т</w:t>
            </w:r>
          </w:p>
        </w:tc>
      </w:tr>
      <w:tr w:rsidR="001D5778" w:rsidRPr="001D5778" w14:paraId="7A28CCD3" w14:textId="77777777" w:rsidTr="00A61043">
        <w:trPr>
          <w:jc w:val="center"/>
        </w:trPr>
        <w:tc>
          <w:tcPr>
            <w:tcW w:w="2988" w:type="dxa"/>
            <w:vAlign w:val="center"/>
          </w:tcPr>
          <w:p w14:paraId="723B3AC5"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Сера диоксид (Ангидрид сернистый)</w:t>
            </w:r>
          </w:p>
        </w:tc>
        <w:tc>
          <w:tcPr>
            <w:tcW w:w="3060" w:type="dxa"/>
            <w:vAlign w:val="center"/>
          </w:tcPr>
          <w:p w14:paraId="654A9AFD"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0.02 т/т</w:t>
            </w:r>
          </w:p>
        </w:tc>
      </w:tr>
      <w:tr w:rsidR="001D5778" w:rsidRPr="001D5778" w14:paraId="4C0D068B" w14:textId="77777777" w:rsidTr="00A61043">
        <w:trPr>
          <w:jc w:val="center"/>
        </w:trPr>
        <w:tc>
          <w:tcPr>
            <w:tcW w:w="2988" w:type="dxa"/>
            <w:vAlign w:val="center"/>
          </w:tcPr>
          <w:p w14:paraId="0A46B098"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Свинец</w:t>
            </w:r>
          </w:p>
        </w:tc>
        <w:tc>
          <w:tcPr>
            <w:tcW w:w="3060" w:type="dxa"/>
            <w:vAlign w:val="center"/>
          </w:tcPr>
          <w:p w14:paraId="54F16719"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w:t>
            </w:r>
          </w:p>
        </w:tc>
      </w:tr>
      <w:tr w:rsidR="001D5778" w:rsidRPr="001D5778" w14:paraId="3C71A64F" w14:textId="77777777" w:rsidTr="00A61043">
        <w:trPr>
          <w:jc w:val="center"/>
        </w:trPr>
        <w:tc>
          <w:tcPr>
            <w:tcW w:w="2988" w:type="dxa"/>
            <w:vAlign w:val="center"/>
          </w:tcPr>
          <w:p w14:paraId="2AC0E1E2"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Бенз(а)пирен</w:t>
            </w:r>
          </w:p>
        </w:tc>
        <w:tc>
          <w:tcPr>
            <w:tcW w:w="3060" w:type="dxa"/>
            <w:vAlign w:val="center"/>
          </w:tcPr>
          <w:p w14:paraId="44A65758" w14:textId="77777777" w:rsidR="001D5778" w:rsidRPr="001D5778" w:rsidRDefault="001D5778" w:rsidP="001D5778">
            <w:pPr>
              <w:widowControl/>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0.32 г/т</w:t>
            </w:r>
          </w:p>
        </w:tc>
      </w:tr>
    </w:tbl>
    <w:p w14:paraId="6F05E848" w14:textId="77777777" w:rsidR="001D5778" w:rsidRPr="001D5778" w:rsidRDefault="001D5778" w:rsidP="001D5778">
      <w:pPr>
        <w:widowControl/>
        <w:ind w:left="180" w:firstLine="708"/>
        <w:jc w:val="both"/>
        <w:rPr>
          <w:rFonts w:ascii="Times New Roman" w:eastAsia="Calibri" w:hAnsi="Times New Roman" w:cs="Times New Roman"/>
          <w:color w:val="auto"/>
          <w:sz w:val="28"/>
          <w:szCs w:val="28"/>
          <w:lang w:bidi="ar-SA"/>
        </w:rPr>
      </w:pPr>
    </w:p>
    <w:p w14:paraId="50AD0C37" w14:textId="77777777" w:rsidR="001D5778" w:rsidRPr="001D5778" w:rsidRDefault="001D5778" w:rsidP="001D5778">
      <w:pPr>
        <w:widowControl/>
        <w:ind w:left="180" w:firstLine="708"/>
        <w:jc w:val="both"/>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Количество   вредных   веществ,   поступающих   в   атмосферу, определяют путем умножения величины расхода топлива в тон</w:t>
      </w:r>
      <w:r w:rsidRPr="001D5778">
        <w:rPr>
          <w:rFonts w:ascii="Times New Roman" w:eastAsia="Calibri" w:hAnsi="Times New Roman" w:cs="Times New Roman"/>
          <w:color w:val="auto"/>
          <w:sz w:val="26"/>
          <w:szCs w:val="26"/>
          <w:lang w:bidi="ar-SA"/>
        </w:rPr>
        <w:softHyphen/>
        <w:t xml:space="preserve">нах   на   соответствующие   коэффициенты.  </w:t>
      </w:r>
    </w:p>
    <w:p w14:paraId="205ED7F2" w14:textId="77777777" w:rsidR="001D5778" w:rsidRPr="001D5778" w:rsidRDefault="001D5778" w:rsidP="001D5778">
      <w:pPr>
        <w:widowControl/>
        <w:jc w:val="center"/>
        <w:rPr>
          <w:rFonts w:ascii="Times New Roman" w:eastAsia="Calibri" w:hAnsi="Times New Roman" w:cs="Times New Roman"/>
          <w:i/>
          <w:color w:val="auto"/>
          <w:sz w:val="26"/>
          <w:szCs w:val="26"/>
          <w:lang w:bidi="ar-SA"/>
        </w:rPr>
      </w:pPr>
      <w:r w:rsidRPr="001D5778">
        <w:rPr>
          <w:rFonts w:ascii="Times New Roman" w:eastAsia="Calibri" w:hAnsi="Times New Roman" w:cs="Times New Roman"/>
          <w:i/>
          <w:color w:val="auto"/>
          <w:sz w:val="26"/>
          <w:szCs w:val="26"/>
          <w:lang w:bidi="ar-SA"/>
        </w:rPr>
        <w:t>Выбросы от дизтоплива:</w:t>
      </w:r>
    </w:p>
    <w:p w14:paraId="718F30A8"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1D4AA3C1"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 углерод оксид:</w:t>
      </w:r>
    </w:p>
    <w:p w14:paraId="5378ED5E"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0,1 т/т = 0,267 т/пер.</w:t>
      </w:r>
    </w:p>
    <w:p w14:paraId="61370936"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0,267 т/пер. х 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 xml:space="preserve"> г/ 5385600с = 0,049575 г/с</w:t>
      </w:r>
    </w:p>
    <w:p w14:paraId="17694332"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3C43A231"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 углеводородов С12-С19:</w:t>
      </w:r>
    </w:p>
    <w:p w14:paraId="09B20127"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0,03 т/т  =  0,0801т/пер.</w:t>
      </w:r>
    </w:p>
    <w:p w14:paraId="0CE2F65C"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0,0801 т/пер. х 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 xml:space="preserve"> г/ 5385600с = 0,0148725 г/с</w:t>
      </w:r>
    </w:p>
    <w:p w14:paraId="7A11DBF2"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1A2FB96B"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 Азот (IV) оксид (Азота диоксид):</w:t>
      </w:r>
    </w:p>
    <w:p w14:paraId="33E903EE"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0,01 т/т  = 0,0267 т/пер.</w:t>
      </w:r>
    </w:p>
    <w:p w14:paraId="0D4894EF"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0,0267 т/пер. х 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 xml:space="preserve"> г/ 5385600с = 0,0049575г/с</w:t>
      </w:r>
    </w:p>
    <w:p w14:paraId="348655A3"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20902CA0"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 углерод (сажи):</w:t>
      </w:r>
    </w:p>
    <w:p w14:paraId="560CCADE"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0,0155 т/т = 0,0413 т/пер.</w:t>
      </w:r>
    </w:p>
    <w:p w14:paraId="43CF9132"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0,0413 т/пер. х 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 xml:space="preserve"> г/ 5385600с = 0,0076843 г/с</w:t>
      </w:r>
    </w:p>
    <w:p w14:paraId="0D02103F"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2335F5A3"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w:t>
      </w:r>
      <w:r w:rsidRPr="001D5778">
        <w:rPr>
          <w:rFonts w:ascii="Calibri" w:eastAsia="Calibri" w:hAnsi="Calibri" w:cs="Times New Roman"/>
          <w:color w:val="FF0000"/>
          <w:sz w:val="22"/>
          <w:szCs w:val="22"/>
          <w:lang w:eastAsia="en-US" w:bidi="ar-SA"/>
        </w:rPr>
        <w:t xml:space="preserve"> </w:t>
      </w:r>
      <w:r w:rsidRPr="001D5778">
        <w:rPr>
          <w:rFonts w:ascii="Times New Roman" w:eastAsia="Calibri" w:hAnsi="Times New Roman" w:cs="Times New Roman"/>
          <w:color w:val="auto"/>
          <w:sz w:val="26"/>
          <w:szCs w:val="26"/>
          <w:lang w:bidi="ar-SA"/>
        </w:rPr>
        <w:t>Сера диоксид (Ангидрид сернистый) :</w:t>
      </w:r>
    </w:p>
    <w:p w14:paraId="681D4342"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0,02 т/т = 0,0534 т/пер.</w:t>
      </w:r>
    </w:p>
    <w:p w14:paraId="45AA1B09"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0,0534 т/пер. х 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 xml:space="preserve"> г/ 5385600с = 0,009915 г/с</w:t>
      </w:r>
    </w:p>
    <w:p w14:paraId="29DBFCDE"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p>
    <w:p w14:paraId="778086E5"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Выбросы бенз(а)пирена:</w:t>
      </w:r>
    </w:p>
    <w:p w14:paraId="18C3EC84" w14:textId="77777777" w:rsidR="001D5778" w:rsidRPr="001D5778" w:rsidRDefault="001D5778" w:rsidP="001D5778">
      <w:pPr>
        <w:widowControl/>
        <w:jc w:val="center"/>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 2,67  т х 0,00000032 г/т = 0,0000008544 т/пер.</w:t>
      </w:r>
    </w:p>
    <w:p w14:paraId="2F553808" w14:textId="77777777" w:rsidR="001D5778" w:rsidRPr="001D5778" w:rsidRDefault="001D5778" w:rsidP="001D5778">
      <w:pPr>
        <w:widowControl/>
        <w:jc w:val="center"/>
        <w:rPr>
          <w:rFonts w:ascii="Times New Roman" w:eastAsia="Calibri" w:hAnsi="Times New Roman" w:cs="Times New Roman"/>
          <w:color w:val="auto"/>
          <w:sz w:val="26"/>
          <w:szCs w:val="26"/>
          <w:lang w:bidi="ar-SA"/>
        </w:rPr>
      </w:pPr>
      <w:r w:rsidRPr="001D5778">
        <w:rPr>
          <w:rFonts w:ascii="Times New Roman" w:eastAsia="Calibri" w:hAnsi="Times New Roman" w:cs="Times New Roman"/>
          <w:color w:val="auto"/>
          <w:sz w:val="26"/>
          <w:szCs w:val="26"/>
          <w:lang w:bidi="ar-SA"/>
        </w:rPr>
        <w:t>М= 0,0000008544 х10</w:t>
      </w:r>
      <w:r w:rsidRPr="001D5778">
        <w:rPr>
          <w:rFonts w:ascii="Times New Roman" w:eastAsia="Calibri" w:hAnsi="Times New Roman" w:cs="Times New Roman"/>
          <w:color w:val="auto"/>
          <w:sz w:val="26"/>
          <w:szCs w:val="26"/>
          <w:vertAlign w:val="superscript"/>
          <w:lang w:bidi="ar-SA"/>
        </w:rPr>
        <w:t>6</w:t>
      </w:r>
      <w:r w:rsidRPr="001D5778">
        <w:rPr>
          <w:rFonts w:ascii="Times New Roman" w:eastAsia="Calibri" w:hAnsi="Times New Roman" w:cs="Times New Roman"/>
          <w:color w:val="auto"/>
          <w:sz w:val="26"/>
          <w:szCs w:val="26"/>
          <w:lang w:bidi="ar-SA"/>
        </w:rPr>
        <w:t>/5385600=0,00000033 г/с</w:t>
      </w:r>
    </w:p>
    <w:p w14:paraId="5CEE975D" w14:textId="77777777" w:rsidR="001D5778" w:rsidRPr="001D5778" w:rsidRDefault="001D5778" w:rsidP="001D5778">
      <w:pPr>
        <w:widowControl/>
        <w:rPr>
          <w:rFonts w:ascii="Times New Roman" w:eastAsia="Calibri" w:hAnsi="Times New Roman" w:cs="Times New Roman"/>
          <w:color w:val="auto"/>
          <w:sz w:val="26"/>
          <w:szCs w:val="26"/>
          <w:lang w:bidi="ar-SA"/>
        </w:rPr>
      </w:pPr>
      <w:r w:rsidRPr="001D5778">
        <w:rPr>
          <w:rFonts w:ascii="Times New Roman" w:eastAsia="Calibri" w:hAnsi="Times New Roman" w:cs="Times New Roman"/>
          <w:b/>
          <w:color w:val="auto"/>
          <w:sz w:val="26"/>
          <w:szCs w:val="26"/>
          <w:lang w:bidi="ar-SA"/>
        </w:rPr>
        <w:t xml:space="preserve">                     Итого</w:t>
      </w:r>
      <w:r w:rsidRPr="001D5778">
        <w:rPr>
          <w:rFonts w:ascii="Times New Roman" w:eastAsia="Calibri" w:hAnsi="Times New Roman" w:cs="Times New Roman"/>
          <w:color w:val="auto"/>
          <w:sz w:val="26"/>
          <w:szCs w:val="26"/>
          <w:lang w:bidi="ar-S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7"/>
        <w:gridCol w:w="3252"/>
        <w:gridCol w:w="1356"/>
        <w:gridCol w:w="1596"/>
      </w:tblGrid>
      <w:tr w:rsidR="001D5778" w:rsidRPr="001D5778" w14:paraId="5847236D" w14:textId="77777777" w:rsidTr="00A61043">
        <w:trPr>
          <w:trHeight w:val="420"/>
          <w:jc w:val="center"/>
        </w:trPr>
        <w:tc>
          <w:tcPr>
            <w:tcW w:w="697" w:type="dxa"/>
            <w:vMerge w:val="restart"/>
            <w:shd w:val="clear" w:color="auto" w:fill="auto"/>
          </w:tcPr>
          <w:p w14:paraId="4831C272" w14:textId="77777777" w:rsidR="001D5778" w:rsidRPr="001D5778" w:rsidRDefault="001D5778" w:rsidP="001D5778">
            <w:pPr>
              <w:widowControl/>
              <w:tabs>
                <w:tab w:val="left" w:pos="10080"/>
              </w:tabs>
              <w:jc w:val="both"/>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Код</w:t>
            </w:r>
          </w:p>
        </w:tc>
        <w:tc>
          <w:tcPr>
            <w:tcW w:w="3252" w:type="dxa"/>
            <w:vMerge w:val="restart"/>
            <w:shd w:val="clear" w:color="auto" w:fill="auto"/>
          </w:tcPr>
          <w:p w14:paraId="37FD6C53" w14:textId="77777777" w:rsidR="001D5778" w:rsidRPr="001D5778" w:rsidRDefault="001D5778" w:rsidP="001D5778">
            <w:pPr>
              <w:widowControl/>
              <w:tabs>
                <w:tab w:val="left" w:pos="10080"/>
              </w:tabs>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Наименование вещества</w:t>
            </w:r>
          </w:p>
        </w:tc>
        <w:tc>
          <w:tcPr>
            <w:tcW w:w="2952" w:type="dxa"/>
            <w:gridSpan w:val="2"/>
            <w:shd w:val="clear" w:color="auto" w:fill="auto"/>
          </w:tcPr>
          <w:p w14:paraId="10318EFC" w14:textId="77777777" w:rsidR="001D5778" w:rsidRPr="001D5778" w:rsidRDefault="001D5778" w:rsidP="001D5778">
            <w:pPr>
              <w:widowControl/>
              <w:tabs>
                <w:tab w:val="left" w:pos="10080"/>
              </w:tabs>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Дизтопливо</w:t>
            </w:r>
          </w:p>
        </w:tc>
      </w:tr>
      <w:tr w:rsidR="001D5778" w:rsidRPr="001D5778" w14:paraId="343790BC" w14:textId="77777777" w:rsidTr="00A61043">
        <w:trPr>
          <w:trHeight w:val="150"/>
          <w:jc w:val="center"/>
        </w:trPr>
        <w:tc>
          <w:tcPr>
            <w:tcW w:w="697" w:type="dxa"/>
            <w:vMerge/>
            <w:shd w:val="clear" w:color="auto" w:fill="auto"/>
          </w:tcPr>
          <w:p w14:paraId="3C26EA2F" w14:textId="77777777" w:rsidR="001D5778" w:rsidRPr="001D5778" w:rsidRDefault="001D5778" w:rsidP="001D5778">
            <w:pPr>
              <w:widowControl/>
              <w:tabs>
                <w:tab w:val="left" w:pos="10080"/>
              </w:tabs>
              <w:jc w:val="both"/>
              <w:rPr>
                <w:rFonts w:ascii="Times New Roman" w:eastAsia="Calibri" w:hAnsi="Times New Roman" w:cs="Times New Roman"/>
                <w:b/>
                <w:color w:val="auto"/>
                <w:lang w:bidi="ar-SA"/>
              </w:rPr>
            </w:pPr>
          </w:p>
        </w:tc>
        <w:tc>
          <w:tcPr>
            <w:tcW w:w="3252" w:type="dxa"/>
            <w:vMerge/>
            <w:shd w:val="clear" w:color="auto" w:fill="auto"/>
          </w:tcPr>
          <w:p w14:paraId="3BF2E1E5" w14:textId="77777777" w:rsidR="001D5778" w:rsidRPr="001D5778" w:rsidRDefault="001D5778" w:rsidP="001D5778">
            <w:pPr>
              <w:widowControl/>
              <w:tabs>
                <w:tab w:val="left" w:pos="10080"/>
              </w:tabs>
              <w:jc w:val="center"/>
              <w:rPr>
                <w:rFonts w:ascii="Times New Roman" w:eastAsia="Calibri" w:hAnsi="Times New Roman" w:cs="Times New Roman"/>
                <w:b/>
                <w:color w:val="auto"/>
                <w:lang w:bidi="ar-SA"/>
              </w:rPr>
            </w:pPr>
          </w:p>
        </w:tc>
        <w:tc>
          <w:tcPr>
            <w:tcW w:w="1356" w:type="dxa"/>
            <w:shd w:val="clear" w:color="auto" w:fill="auto"/>
          </w:tcPr>
          <w:p w14:paraId="6FD0D958" w14:textId="77777777" w:rsidR="001D5778" w:rsidRPr="001D5778" w:rsidRDefault="001D5778" w:rsidP="001D5778">
            <w:pPr>
              <w:widowControl/>
              <w:tabs>
                <w:tab w:val="left" w:pos="10080"/>
              </w:tabs>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г/сек</w:t>
            </w:r>
          </w:p>
        </w:tc>
        <w:tc>
          <w:tcPr>
            <w:tcW w:w="1596" w:type="dxa"/>
            <w:shd w:val="clear" w:color="auto" w:fill="auto"/>
          </w:tcPr>
          <w:p w14:paraId="3A2EE5ED" w14:textId="77777777" w:rsidR="001D5778" w:rsidRPr="001D5778" w:rsidRDefault="001D5778" w:rsidP="001D5778">
            <w:pPr>
              <w:widowControl/>
              <w:tabs>
                <w:tab w:val="left" w:pos="10080"/>
              </w:tabs>
              <w:jc w:val="center"/>
              <w:rPr>
                <w:rFonts w:ascii="Times New Roman" w:eastAsia="Calibri" w:hAnsi="Times New Roman" w:cs="Times New Roman"/>
                <w:b/>
                <w:color w:val="auto"/>
                <w:lang w:bidi="ar-SA"/>
              </w:rPr>
            </w:pPr>
            <w:r w:rsidRPr="001D5778">
              <w:rPr>
                <w:rFonts w:ascii="Times New Roman" w:eastAsia="Calibri" w:hAnsi="Times New Roman" w:cs="Times New Roman"/>
                <w:b/>
                <w:color w:val="auto"/>
                <w:lang w:bidi="ar-SA"/>
              </w:rPr>
              <w:t>т/пер.</w:t>
            </w:r>
          </w:p>
        </w:tc>
      </w:tr>
      <w:tr w:rsidR="001D5778" w:rsidRPr="001D5778" w14:paraId="6279CEF2" w14:textId="77777777" w:rsidTr="00A61043">
        <w:trPr>
          <w:jc w:val="center"/>
        </w:trPr>
        <w:tc>
          <w:tcPr>
            <w:tcW w:w="697" w:type="dxa"/>
            <w:shd w:val="clear" w:color="auto" w:fill="auto"/>
          </w:tcPr>
          <w:p w14:paraId="52B85BC1"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0337</w:t>
            </w:r>
          </w:p>
        </w:tc>
        <w:tc>
          <w:tcPr>
            <w:tcW w:w="3252" w:type="dxa"/>
            <w:shd w:val="clear" w:color="auto" w:fill="auto"/>
          </w:tcPr>
          <w:p w14:paraId="05A4E4B1"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Углерод оксид</w:t>
            </w:r>
          </w:p>
        </w:tc>
        <w:tc>
          <w:tcPr>
            <w:tcW w:w="1356" w:type="dxa"/>
            <w:shd w:val="clear" w:color="auto" w:fill="auto"/>
          </w:tcPr>
          <w:p w14:paraId="21E60B28"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0,049575</w:t>
            </w:r>
          </w:p>
        </w:tc>
        <w:tc>
          <w:tcPr>
            <w:tcW w:w="1596" w:type="dxa"/>
            <w:shd w:val="clear" w:color="auto" w:fill="auto"/>
          </w:tcPr>
          <w:p w14:paraId="1146C17F"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0,267</w:t>
            </w:r>
          </w:p>
        </w:tc>
      </w:tr>
      <w:tr w:rsidR="001D5778" w:rsidRPr="001D5778" w14:paraId="69D4EBA7" w14:textId="77777777" w:rsidTr="00A61043">
        <w:trPr>
          <w:jc w:val="center"/>
        </w:trPr>
        <w:tc>
          <w:tcPr>
            <w:tcW w:w="697" w:type="dxa"/>
            <w:shd w:val="clear" w:color="auto" w:fill="auto"/>
          </w:tcPr>
          <w:p w14:paraId="76050163"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0401</w:t>
            </w:r>
          </w:p>
        </w:tc>
        <w:tc>
          <w:tcPr>
            <w:tcW w:w="3252" w:type="dxa"/>
            <w:shd w:val="clear" w:color="auto" w:fill="auto"/>
          </w:tcPr>
          <w:p w14:paraId="39132D40"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 xml:space="preserve">Углеводороды предельные </w:t>
            </w:r>
          </w:p>
          <w:p w14:paraId="2FBBB483"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С12-С19 /в пересчете на углерод/</w:t>
            </w:r>
          </w:p>
        </w:tc>
        <w:tc>
          <w:tcPr>
            <w:tcW w:w="1356" w:type="dxa"/>
            <w:shd w:val="clear" w:color="auto" w:fill="auto"/>
          </w:tcPr>
          <w:p w14:paraId="4F08CB46"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0,0148725</w:t>
            </w:r>
          </w:p>
        </w:tc>
        <w:tc>
          <w:tcPr>
            <w:tcW w:w="1596" w:type="dxa"/>
            <w:shd w:val="clear" w:color="auto" w:fill="auto"/>
          </w:tcPr>
          <w:p w14:paraId="1F6B136C"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0,0801</w:t>
            </w:r>
          </w:p>
        </w:tc>
      </w:tr>
      <w:tr w:rsidR="001D5778" w:rsidRPr="001D5778" w14:paraId="0824BF1E" w14:textId="77777777" w:rsidTr="00A61043">
        <w:trPr>
          <w:jc w:val="center"/>
        </w:trPr>
        <w:tc>
          <w:tcPr>
            <w:tcW w:w="697" w:type="dxa"/>
            <w:shd w:val="clear" w:color="auto" w:fill="auto"/>
          </w:tcPr>
          <w:p w14:paraId="28614235"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0301</w:t>
            </w:r>
          </w:p>
        </w:tc>
        <w:tc>
          <w:tcPr>
            <w:tcW w:w="3252" w:type="dxa"/>
            <w:shd w:val="clear" w:color="auto" w:fill="auto"/>
          </w:tcPr>
          <w:p w14:paraId="3635AB3E"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Азот (IV) оксид (Азота диоксид)</w:t>
            </w:r>
          </w:p>
        </w:tc>
        <w:tc>
          <w:tcPr>
            <w:tcW w:w="1356" w:type="dxa"/>
            <w:shd w:val="clear" w:color="auto" w:fill="auto"/>
          </w:tcPr>
          <w:p w14:paraId="43F74802"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0,0049575</w:t>
            </w:r>
          </w:p>
        </w:tc>
        <w:tc>
          <w:tcPr>
            <w:tcW w:w="1596" w:type="dxa"/>
            <w:shd w:val="clear" w:color="auto" w:fill="auto"/>
          </w:tcPr>
          <w:p w14:paraId="00925071"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0,0267</w:t>
            </w:r>
          </w:p>
        </w:tc>
      </w:tr>
      <w:tr w:rsidR="001D5778" w:rsidRPr="001D5778" w14:paraId="36905F6E" w14:textId="77777777" w:rsidTr="00A61043">
        <w:trPr>
          <w:jc w:val="center"/>
        </w:trPr>
        <w:tc>
          <w:tcPr>
            <w:tcW w:w="697" w:type="dxa"/>
            <w:shd w:val="clear" w:color="auto" w:fill="auto"/>
          </w:tcPr>
          <w:p w14:paraId="04C4A0FE"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0328</w:t>
            </w:r>
          </w:p>
        </w:tc>
        <w:tc>
          <w:tcPr>
            <w:tcW w:w="3252" w:type="dxa"/>
            <w:shd w:val="clear" w:color="auto" w:fill="auto"/>
          </w:tcPr>
          <w:p w14:paraId="0660ED02"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Углерод (Сажа)</w:t>
            </w:r>
          </w:p>
        </w:tc>
        <w:tc>
          <w:tcPr>
            <w:tcW w:w="1356" w:type="dxa"/>
            <w:shd w:val="clear" w:color="auto" w:fill="auto"/>
          </w:tcPr>
          <w:p w14:paraId="4F710E73"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0,0076843</w:t>
            </w:r>
          </w:p>
        </w:tc>
        <w:tc>
          <w:tcPr>
            <w:tcW w:w="1596" w:type="dxa"/>
            <w:shd w:val="clear" w:color="auto" w:fill="auto"/>
          </w:tcPr>
          <w:p w14:paraId="3F44341F"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0,041385</w:t>
            </w:r>
          </w:p>
        </w:tc>
      </w:tr>
      <w:tr w:rsidR="001D5778" w:rsidRPr="001D5778" w14:paraId="03E7FDD0" w14:textId="77777777" w:rsidTr="00A61043">
        <w:trPr>
          <w:jc w:val="center"/>
        </w:trPr>
        <w:tc>
          <w:tcPr>
            <w:tcW w:w="697" w:type="dxa"/>
            <w:shd w:val="clear" w:color="auto" w:fill="auto"/>
          </w:tcPr>
          <w:p w14:paraId="5BA9D474"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0330</w:t>
            </w:r>
          </w:p>
        </w:tc>
        <w:tc>
          <w:tcPr>
            <w:tcW w:w="3252" w:type="dxa"/>
            <w:shd w:val="clear" w:color="auto" w:fill="auto"/>
          </w:tcPr>
          <w:p w14:paraId="1D4849A6"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Сера диоксид (Ангидрид сернистый)</w:t>
            </w:r>
          </w:p>
        </w:tc>
        <w:tc>
          <w:tcPr>
            <w:tcW w:w="1356" w:type="dxa"/>
            <w:shd w:val="clear" w:color="auto" w:fill="auto"/>
          </w:tcPr>
          <w:p w14:paraId="793E212B"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0,009915</w:t>
            </w:r>
          </w:p>
        </w:tc>
        <w:tc>
          <w:tcPr>
            <w:tcW w:w="1596" w:type="dxa"/>
            <w:shd w:val="clear" w:color="auto" w:fill="auto"/>
          </w:tcPr>
          <w:p w14:paraId="5F8B73D8"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0,0534</w:t>
            </w:r>
          </w:p>
        </w:tc>
      </w:tr>
      <w:tr w:rsidR="001D5778" w:rsidRPr="001D5778" w14:paraId="379C84E7" w14:textId="77777777" w:rsidTr="00A61043">
        <w:trPr>
          <w:jc w:val="center"/>
        </w:trPr>
        <w:tc>
          <w:tcPr>
            <w:tcW w:w="697" w:type="dxa"/>
            <w:shd w:val="clear" w:color="auto" w:fill="auto"/>
          </w:tcPr>
          <w:p w14:paraId="7600CDF4"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0703</w:t>
            </w:r>
          </w:p>
        </w:tc>
        <w:tc>
          <w:tcPr>
            <w:tcW w:w="3252" w:type="dxa"/>
            <w:shd w:val="clear" w:color="auto" w:fill="auto"/>
          </w:tcPr>
          <w:p w14:paraId="17EA0F17"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Бенз(а)пирен</w:t>
            </w:r>
          </w:p>
        </w:tc>
        <w:tc>
          <w:tcPr>
            <w:tcW w:w="1356" w:type="dxa"/>
            <w:shd w:val="clear" w:color="auto" w:fill="auto"/>
          </w:tcPr>
          <w:p w14:paraId="0951AC2B"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0,00000033</w:t>
            </w:r>
          </w:p>
        </w:tc>
        <w:tc>
          <w:tcPr>
            <w:tcW w:w="1596" w:type="dxa"/>
            <w:shd w:val="clear" w:color="auto" w:fill="auto"/>
          </w:tcPr>
          <w:p w14:paraId="1D4693B0"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0,00000085</w:t>
            </w:r>
          </w:p>
        </w:tc>
      </w:tr>
      <w:tr w:rsidR="001D5778" w:rsidRPr="001D5778" w14:paraId="0E8AACE6" w14:textId="77777777" w:rsidTr="00A61043">
        <w:trPr>
          <w:jc w:val="center"/>
        </w:trPr>
        <w:tc>
          <w:tcPr>
            <w:tcW w:w="3949" w:type="dxa"/>
            <w:gridSpan w:val="2"/>
            <w:shd w:val="clear" w:color="auto" w:fill="auto"/>
          </w:tcPr>
          <w:p w14:paraId="0AA37414" w14:textId="77777777" w:rsidR="001D5778" w:rsidRPr="001D5778" w:rsidRDefault="001D5778" w:rsidP="001D5778">
            <w:pPr>
              <w:widowControl/>
              <w:tabs>
                <w:tab w:val="left" w:pos="10080"/>
              </w:tabs>
              <w:jc w:val="both"/>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Всего</w:t>
            </w:r>
          </w:p>
        </w:tc>
        <w:tc>
          <w:tcPr>
            <w:tcW w:w="1356" w:type="dxa"/>
            <w:shd w:val="clear" w:color="auto" w:fill="auto"/>
          </w:tcPr>
          <w:p w14:paraId="3BA8D4CB"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0,08700463</w:t>
            </w:r>
          </w:p>
        </w:tc>
        <w:tc>
          <w:tcPr>
            <w:tcW w:w="1596" w:type="dxa"/>
            <w:shd w:val="clear" w:color="auto" w:fill="auto"/>
          </w:tcPr>
          <w:p w14:paraId="56F84C0F" w14:textId="77777777" w:rsidR="001D5778" w:rsidRPr="001D5778" w:rsidRDefault="001D5778" w:rsidP="001D5778">
            <w:pPr>
              <w:widowControl/>
              <w:tabs>
                <w:tab w:val="left" w:pos="10080"/>
              </w:tabs>
              <w:jc w:val="center"/>
              <w:rPr>
                <w:rFonts w:ascii="Times New Roman" w:eastAsia="Calibri" w:hAnsi="Times New Roman" w:cs="Times New Roman"/>
                <w:color w:val="auto"/>
                <w:lang w:bidi="ar-SA"/>
              </w:rPr>
            </w:pPr>
            <w:r w:rsidRPr="001D5778">
              <w:rPr>
                <w:rFonts w:ascii="Times New Roman" w:eastAsia="Calibri" w:hAnsi="Times New Roman" w:cs="Times New Roman"/>
                <w:color w:val="auto"/>
                <w:lang w:bidi="ar-SA"/>
              </w:rPr>
              <w:t>0,46858585</w:t>
            </w:r>
          </w:p>
        </w:tc>
      </w:tr>
    </w:tbl>
    <w:p w14:paraId="7917B809" w14:textId="77777777" w:rsidR="001D5778" w:rsidRPr="001D5778" w:rsidRDefault="001D5778" w:rsidP="001D5778">
      <w:pPr>
        <w:widowControl/>
        <w:spacing w:line="288" w:lineRule="auto"/>
        <w:rPr>
          <w:rFonts w:ascii="Times New Roman" w:eastAsia="Times New Roman" w:hAnsi="Times New Roman" w:cs="Times New Roman"/>
          <w:b/>
          <w:i/>
          <w:sz w:val="26"/>
          <w:szCs w:val="26"/>
          <w:lang w:eastAsia="ar-SA" w:bidi="ar-SA"/>
        </w:rPr>
      </w:pPr>
    </w:p>
    <w:p w14:paraId="1DFC3239"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p>
    <w:p w14:paraId="6F1F7F68"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b/>
          <w:i/>
          <w:sz w:val="26"/>
          <w:szCs w:val="26"/>
          <w:u w:val="single"/>
          <w:lang w:eastAsia="en-US" w:bidi="ar-SA"/>
        </w:rPr>
        <w:t>Источник загрязнения N 600102, Передвижной дизельный компрессор</w:t>
      </w:r>
    </w:p>
    <w:p w14:paraId="2667BCA8"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Список литературы:</w:t>
      </w:r>
    </w:p>
    <w:p w14:paraId="74BD46E1"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1. Методика расчета нормативов выбросов вредных веществ от стационарных дизельных установок Приложение №14 к Приказу Министра охраны окружающей среды Республики Казахстан от 18.04.2008 №100-п</w:t>
      </w:r>
    </w:p>
    <w:p w14:paraId="1C551B61"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2. Временные рекомендации по расчету выбросов от стационарных дизельных установок.</w:t>
      </w:r>
    </w:p>
    <w:p w14:paraId="0808129C"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 xml:space="preserve">Л., 1988 </w:t>
      </w:r>
    </w:p>
    <w:p w14:paraId="38BEB141"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 xml:space="preserve">Компрессоры передвижные с двигателем внутреннего сгорания давлением до 686 кП (7 атм), 2,2 м3/мин, типа DXE (паспортные данные).  </w:t>
      </w:r>
    </w:p>
    <w:p w14:paraId="06A2E881"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Расход дизельного топлива установкой, 0,17 л/час, р-плотность дизельного топлива - 0,84кг/л</w:t>
      </w:r>
    </w:p>
    <w:p w14:paraId="32BE40D4" w14:textId="77777777" w:rsidR="001D5778" w:rsidRPr="001D5778" w:rsidRDefault="001D5778" w:rsidP="001D5778">
      <w:pPr>
        <w:widowControl/>
        <w:rPr>
          <w:rFonts w:ascii="Times New Roman" w:eastAsia="Calibri" w:hAnsi="Times New Roman" w:cs="Times New Roman"/>
          <w:b/>
          <w:bCs/>
          <w:lang w:eastAsia="en-US" w:bidi="ar-SA"/>
        </w:rPr>
      </w:pPr>
      <w:r w:rsidRPr="001D5778">
        <w:rPr>
          <w:rFonts w:ascii="Times New Roman" w:eastAsia="Calibri" w:hAnsi="Times New Roman" w:cs="Times New Roman"/>
          <w:lang w:eastAsia="en-US" w:bidi="ar-SA"/>
        </w:rPr>
        <w:t xml:space="preserve">Расход дизельного топлива установкой, кг/час, </w:t>
      </w:r>
      <w:r w:rsidRPr="001D5778">
        <w:rPr>
          <w:rFonts w:ascii="Times New Roman" w:eastAsia="Calibri" w:hAnsi="Times New Roman" w:cs="Times New Roman"/>
          <w:b/>
          <w:bCs/>
          <w:lang w:eastAsia="en-US" w:bidi="ar-SA"/>
        </w:rPr>
        <w:t>BS = 0.14</w:t>
      </w:r>
    </w:p>
    <w:p w14:paraId="47C9E60C" w14:textId="77777777" w:rsidR="001D5778" w:rsidRPr="001D5778" w:rsidRDefault="001D5778" w:rsidP="001D5778">
      <w:pPr>
        <w:widowControl/>
        <w:rPr>
          <w:rFonts w:ascii="Times New Roman" w:eastAsia="Calibri" w:hAnsi="Times New Roman" w:cs="Times New Roman"/>
          <w:b/>
          <w:lang w:eastAsia="en-US" w:bidi="ar-SA"/>
        </w:rPr>
      </w:pPr>
      <w:r w:rsidRPr="001D5778">
        <w:rPr>
          <w:rFonts w:ascii="Times New Roman" w:eastAsia="Calibri" w:hAnsi="Times New Roman" w:cs="Times New Roman"/>
          <w:lang w:eastAsia="en-US" w:bidi="ar-SA"/>
        </w:rPr>
        <w:t xml:space="preserve">Годовой расход дизельного топлива, т/пер. </w:t>
      </w:r>
      <w:r w:rsidRPr="001D5778">
        <w:rPr>
          <w:rFonts w:ascii="Times New Roman" w:eastAsia="Calibri" w:hAnsi="Times New Roman" w:cs="Times New Roman"/>
          <w:b/>
          <w:i/>
          <w:lang w:eastAsia="en-US" w:bidi="ar-SA"/>
        </w:rPr>
        <w:t xml:space="preserve">BG = </w:t>
      </w:r>
      <w:r w:rsidRPr="001D5778">
        <w:rPr>
          <w:rFonts w:ascii="Times New Roman" w:eastAsia="Calibri" w:hAnsi="Times New Roman" w:cs="Times New Roman"/>
          <w:b/>
          <w:lang w:eastAsia="en-US" w:bidi="ar-SA"/>
        </w:rPr>
        <w:t>32,2</w:t>
      </w:r>
    </w:p>
    <w:p w14:paraId="278B3CD1" w14:textId="77777777" w:rsidR="001D5778" w:rsidRPr="001D5778" w:rsidRDefault="001D5778" w:rsidP="001D5778">
      <w:pPr>
        <w:widowControl/>
        <w:rPr>
          <w:rFonts w:ascii="Times New Roman" w:eastAsia="Calibri" w:hAnsi="Times New Roman" w:cs="Times New Roman"/>
          <w:b/>
          <w:lang w:eastAsia="en-US" w:bidi="ar-SA"/>
        </w:rPr>
      </w:pPr>
    </w:p>
    <w:p w14:paraId="23A8EB54"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0301 Азота (IV) диоксид (Азота диоксид) (4)</w:t>
      </w:r>
    </w:p>
    <w:p w14:paraId="2258C158"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30</w:t>
      </w:r>
    </w:p>
    <w:p w14:paraId="41FE1FEA"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30 / 3600 = 0.001167</w:t>
      </w:r>
    </w:p>
    <w:p w14:paraId="4D1B30C5"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30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0.966</w:t>
      </w:r>
    </w:p>
    <w:p w14:paraId="272ACA76"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2FA5E2FD"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1325 Формальдегид (Метаналь) (609)</w:t>
      </w:r>
    </w:p>
    <w:p w14:paraId="0A01E0C0"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1.2</w:t>
      </w:r>
    </w:p>
    <w:p w14:paraId="0517DB41"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1.2 / 3600 = 0.0000467</w:t>
      </w:r>
    </w:p>
    <w:p w14:paraId="7F42F43F"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1.2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0.03864</w:t>
      </w:r>
    </w:p>
    <w:p w14:paraId="46A11876"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2D343F36"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0304 Азот (II) оксид (Азота оксид) (6)</w:t>
      </w:r>
    </w:p>
    <w:p w14:paraId="4869B403"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39</w:t>
      </w:r>
    </w:p>
    <w:p w14:paraId="1A2BB62D"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39 / 3600 = 0.001517</w:t>
      </w:r>
    </w:p>
    <w:p w14:paraId="19F8A315"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lastRenderedPageBreak/>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39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1,2558</w:t>
      </w:r>
    </w:p>
    <w:p w14:paraId="72952216"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5E498E71"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0330 Сера диоксид (Ангидрид сернистый, Сернистый газ, Сера (IV) оксид) (516)</w:t>
      </w:r>
    </w:p>
    <w:p w14:paraId="46EA66FB"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10</w:t>
      </w:r>
    </w:p>
    <w:p w14:paraId="297D9489"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10 / 3600 = 0.000389</w:t>
      </w:r>
    </w:p>
    <w:p w14:paraId="51B80E15"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10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0.322</w:t>
      </w:r>
    </w:p>
    <w:p w14:paraId="1D010BF4"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4C345EB1"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0337 Углерод оксид (Окись углерода, Угарный газ) (584)</w:t>
      </w:r>
    </w:p>
    <w:p w14:paraId="102177FB"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25</w:t>
      </w:r>
    </w:p>
    <w:p w14:paraId="6F049D31"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25 / 3600 = 0.000972</w:t>
      </w:r>
    </w:p>
    <w:p w14:paraId="1F0F45CE"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25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0.8117</w:t>
      </w:r>
    </w:p>
    <w:p w14:paraId="27F5C3FB"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1A6C4D5A"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2754 Алканы С12-19 /в пересчете на С/ (Углеводороды предельные С12-С19 (в пересчете на С)</w:t>
      </w:r>
    </w:p>
    <w:p w14:paraId="47E02F04"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12</w:t>
      </w:r>
    </w:p>
    <w:p w14:paraId="7E788491"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12 / 3600 = 0.000467</w:t>
      </w:r>
    </w:p>
    <w:p w14:paraId="70829FE4"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12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0.3864</w:t>
      </w:r>
    </w:p>
    <w:p w14:paraId="5E3CD959"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5F6B1E58"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1301 Проп-2-ен-1-аль (Акролеин, Акрилальдегид) (474)</w:t>
      </w:r>
    </w:p>
    <w:p w14:paraId="2B780F34"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1.2</w:t>
      </w:r>
    </w:p>
    <w:p w14:paraId="37EC13AF"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1.2 / 3600 = 0.0000467</w:t>
      </w:r>
    </w:p>
    <w:p w14:paraId="76BBF996"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w:t>
      </w:r>
      <w:r w:rsidRPr="001D5778">
        <w:rPr>
          <w:rFonts w:ascii="Times New Roman" w:eastAsia="Calibri" w:hAnsi="Times New Roman" w:cs="Times New Roman"/>
          <w:b/>
          <w:sz w:val="26"/>
          <w:szCs w:val="26"/>
          <w:lang w:eastAsia="en-US" w:bidi="ar-SA"/>
        </w:rPr>
        <w:t>32,2 · 1.2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0.3864</w:t>
      </w:r>
    </w:p>
    <w:p w14:paraId="2462E79B"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015BDF62" w14:textId="77777777" w:rsidR="001D5778" w:rsidRPr="001D5778" w:rsidRDefault="001D5778" w:rsidP="001D5778">
      <w:pPr>
        <w:widowControl/>
        <w:rPr>
          <w:rFonts w:ascii="Times New Roman" w:eastAsia="Calibri" w:hAnsi="Times New Roman" w:cs="Times New Roman"/>
          <w:b/>
          <w:i/>
          <w:sz w:val="26"/>
          <w:szCs w:val="26"/>
          <w:u w:val="single"/>
          <w:lang w:eastAsia="en-US" w:bidi="ar-SA"/>
        </w:rPr>
      </w:pPr>
      <w:r w:rsidRPr="001D5778">
        <w:rPr>
          <w:rFonts w:ascii="Times New Roman" w:eastAsia="Calibri" w:hAnsi="Times New Roman" w:cs="Times New Roman"/>
          <w:b/>
          <w:i/>
          <w:sz w:val="26"/>
          <w:szCs w:val="26"/>
          <w:u w:val="single"/>
          <w:lang w:eastAsia="en-US" w:bidi="ar-SA"/>
        </w:rPr>
        <w:t>Примесь: 0328 Углерод (Сажа, Углерод черный) (583)</w:t>
      </w:r>
    </w:p>
    <w:p w14:paraId="3C955D50"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Оценочное значение среднециклового выброса, г/кг топлива (табл.4), </w:t>
      </w:r>
      <w:r w:rsidRPr="001D5778">
        <w:rPr>
          <w:rFonts w:ascii="Times New Roman" w:eastAsia="Calibri" w:hAnsi="Times New Roman" w:cs="Times New Roman"/>
          <w:b/>
          <w:i/>
          <w:sz w:val="26"/>
          <w:szCs w:val="26"/>
          <w:lang w:eastAsia="en-US" w:bidi="ar-SA"/>
        </w:rPr>
        <w:t xml:space="preserve">E = </w:t>
      </w:r>
      <w:r w:rsidRPr="001D5778">
        <w:rPr>
          <w:rFonts w:ascii="Times New Roman" w:eastAsia="Calibri" w:hAnsi="Times New Roman" w:cs="Times New Roman"/>
          <w:b/>
          <w:sz w:val="26"/>
          <w:szCs w:val="26"/>
          <w:lang w:eastAsia="en-US" w:bidi="ar-SA"/>
        </w:rPr>
        <w:t>5</w:t>
      </w:r>
    </w:p>
    <w:p w14:paraId="49298E12"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Максимальный разовый выброс, г/с, </w:t>
      </w:r>
      <w:r w:rsidRPr="001D5778">
        <w:rPr>
          <w:rFonts w:ascii="Times New Roman" w:eastAsia="Calibri" w:hAnsi="Times New Roman" w:cs="Times New Roman"/>
          <w:b/>
          <w:i/>
          <w:sz w:val="26"/>
          <w:szCs w:val="26"/>
          <w:lang w:eastAsia="en-US" w:bidi="ar-SA"/>
        </w:rPr>
        <w:t xml:space="preserve">_G_ = BS · E / 3600 = </w:t>
      </w:r>
      <w:r w:rsidRPr="001D5778">
        <w:rPr>
          <w:rFonts w:ascii="Times New Roman" w:eastAsia="Calibri" w:hAnsi="Times New Roman" w:cs="Times New Roman"/>
          <w:b/>
          <w:sz w:val="26"/>
          <w:szCs w:val="26"/>
          <w:lang w:eastAsia="en-US" w:bidi="ar-SA"/>
        </w:rPr>
        <w:t>0.14 · 5 / 3600 = 0.0001944</w:t>
      </w:r>
    </w:p>
    <w:p w14:paraId="5A3C1CD5"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sz w:val="26"/>
          <w:szCs w:val="26"/>
          <w:lang w:eastAsia="en-US" w:bidi="ar-SA"/>
        </w:rPr>
        <w:t xml:space="preserve">Валовый выброс, т/год, </w:t>
      </w:r>
      <w:r w:rsidRPr="001D5778">
        <w:rPr>
          <w:rFonts w:ascii="Times New Roman" w:eastAsia="Calibri" w:hAnsi="Times New Roman" w:cs="Times New Roman"/>
          <w:b/>
          <w:i/>
          <w:sz w:val="26"/>
          <w:szCs w:val="26"/>
          <w:lang w:eastAsia="en-US" w:bidi="ar-SA"/>
        </w:rPr>
        <w:t>_M_ = BG · E / 10</w:t>
      </w:r>
      <w:r w:rsidRPr="001D5778">
        <w:rPr>
          <w:rFonts w:ascii="Times New Roman" w:eastAsia="Calibri" w:hAnsi="Times New Roman" w:cs="Times New Roman"/>
          <w:b/>
          <w:i/>
          <w:sz w:val="26"/>
          <w:szCs w:val="26"/>
          <w:vertAlign w:val="superscript"/>
          <w:lang w:eastAsia="en-US" w:bidi="ar-SA"/>
        </w:rPr>
        <w:t>3</w:t>
      </w:r>
      <w:r w:rsidRPr="001D5778">
        <w:rPr>
          <w:rFonts w:ascii="Times New Roman" w:eastAsia="Calibri" w:hAnsi="Times New Roman" w:cs="Times New Roman"/>
          <w:b/>
          <w:i/>
          <w:sz w:val="26"/>
          <w:szCs w:val="26"/>
          <w:lang w:eastAsia="en-US" w:bidi="ar-SA"/>
        </w:rPr>
        <w:t xml:space="preserve"> = 32,2 </w:t>
      </w:r>
      <w:r w:rsidRPr="001D5778">
        <w:rPr>
          <w:rFonts w:ascii="Times New Roman" w:eastAsia="Calibri" w:hAnsi="Times New Roman" w:cs="Times New Roman"/>
          <w:b/>
          <w:sz w:val="26"/>
          <w:szCs w:val="26"/>
          <w:lang w:eastAsia="en-US" w:bidi="ar-SA"/>
        </w:rPr>
        <w:t xml:space="preserve"> · 5 / 10</w:t>
      </w:r>
      <w:r w:rsidRPr="001D5778">
        <w:rPr>
          <w:rFonts w:ascii="Times New Roman" w:eastAsia="Calibri" w:hAnsi="Times New Roman" w:cs="Times New Roman"/>
          <w:b/>
          <w:sz w:val="26"/>
          <w:szCs w:val="26"/>
          <w:vertAlign w:val="superscript"/>
          <w:lang w:eastAsia="en-US" w:bidi="ar-SA"/>
        </w:rPr>
        <w:t>3</w:t>
      </w:r>
      <w:r w:rsidRPr="001D5778">
        <w:rPr>
          <w:rFonts w:ascii="Times New Roman" w:eastAsia="Calibri" w:hAnsi="Times New Roman" w:cs="Times New Roman"/>
          <w:b/>
          <w:sz w:val="26"/>
          <w:szCs w:val="26"/>
          <w:lang w:eastAsia="en-US" w:bidi="ar-SA"/>
        </w:rPr>
        <w:t xml:space="preserve"> = 5,1842</w:t>
      </w:r>
    </w:p>
    <w:p w14:paraId="4F2AFE7B" w14:textId="77777777" w:rsidR="001D5778" w:rsidRPr="001D5778" w:rsidRDefault="001D5778" w:rsidP="001D5778">
      <w:pPr>
        <w:widowControl/>
        <w:rPr>
          <w:rFonts w:ascii="Times New Roman" w:eastAsia="Calibri" w:hAnsi="Times New Roman" w:cs="Times New Roman"/>
          <w:b/>
          <w:sz w:val="26"/>
          <w:szCs w:val="26"/>
          <w:lang w:eastAsia="en-US" w:bidi="ar-SA"/>
        </w:rPr>
      </w:pPr>
    </w:p>
    <w:p w14:paraId="3F718C20" w14:textId="77777777" w:rsidR="001D5778" w:rsidRPr="001D5778" w:rsidRDefault="001D5778" w:rsidP="001D5778">
      <w:pPr>
        <w:widowControl/>
        <w:rPr>
          <w:rFonts w:ascii="Times New Roman" w:eastAsia="Calibri" w:hAnsi="Times New Roman" w:cs="Times New Roman"/>
          <w:b/>
          <w:sz w:val="26"/>
          <w:szCs w:val="26"/>
          <w:lang w:eastAsia="en-US" w:bidi="ar-SA"/>
        </w:rPr>
      </w:pPr>
      <w:r w:rsidRPr="001D5778">
        <w:rPr>
          <w:rFonts w:ascii="Times New Roman" w:eastAsia="Calibri" w:hAnsi="Times New Roman" w:cs="Times New Roman"/>
          <w:b/>
          <w:sz w:val="26"/>
          <w:szCs w:val="26"/>
          <w:lang w:eastAsia="en-US" w:bidi="ar-SA"/>
        </w:rPr>
        <w:t>Итоговая таблица:</w:t>
      </w:r>
    </w:p>
    <w:tbl>
      <w:tblPr>
        <w:tblW w:w="5000" w:type="pct"/>
        <w:tblCellMar>
          <w:left w:w="28" w:type="dxa"/>
          <w:right w:w="28" w:type="dxa"/>
        </w:tblCellMar>
        <w:tblLook w:val="04A0" w:firstRow="1" w:lastRow="0" w:firstColumn="1" w:lastColumn="0" w:noHBand="0" w:noVBand="1"/>
      </w:tblPr>
      <w:tblGrid>
        <w:gridCol w:w="720"/>
        <w:gridCol w:w="4601"/>
        <w:gridCol w:w="2013"/>
        <w:gridCol w:w="2011"/>
      </w:tblGrid>
      <w:tr w:rsidR="001D5778" w:rsidRPr="001D5778" w14:paraId="59E56A59" w14:textId="77777777" w:rsidTr="00A61043">
        <w:tc>
          <w:tcPr>
            <w:tcW w:w="385" w:type="pct"/>
            <w:tcBorders>
              <w:top w:val="single" w:sz="4" w:space="0" w:color="auto"/>
              <w:left w:val="single" w:sz="4" w:space="0" w:color="auto"/>
              <w:bottom w:val="single" w:sz="4" w:space="0" w:color="auto"/>
              <w:right w:val="single" w:sz="4" w:space="0" w:color="auto"/>
            </w:tcBorders>
            <w:vAlign w:val="center"/>
            <w:hideMark/>
          </w:tcPr>
          <w:p w14:paraId="0219807E" w14:textId="77777777" w:rsidR="001D5778" w:rsidRPr="001D5778" w:rsidRDefault="001D5778" w:rsidP="001D5778">
            <w:pPr>
              <w:widowControl/>
              <w:jc w:val="center"/>
              <w:rPr>
                <w:rFonts w:ascii="Times New Roman" w:eastAsia="Calibri" w:hAnsi="Times New Roman" w:cs="Times New Roman"/>
                <w:b/>
                <w:i/>
                <w:lang w:eastAsia="en-US" w:bidi="ar-SA"/>
              </w:rPr>
            </w:pPr>
            <w:r w:rsidRPr="001D5778">
              <w:rPr>
                <w:rFonts w:ascii="Times New Roman" w:eastAsia="Calibri" w:hAnsi="Times New Roman" w:cs="Times New Roman"/>
                <w:b/>
                <w:i/>
                <w:lang w:eastAsia="en-US" w:bidi="ar-SA"/>
              </w:rPr>
              <w:t>Код</w:t>
            </w:r>
          </w:p>
        </w:tc>
        <w:tc>
          <w:tcPr>
            <w:tcW w:w="2462" w:type="pct"/>
            <w:tcBorders>
              <w:top w:val="single" w:sz="4" w:space="0" w:color="auto"/>
              <w:left w:val="single" w:sz="4" w:space="0" w:color="auto"/>
              <w:bottom w:val="single" w:sz="4" w:space="0" w:color="auto"/>
              <w:right w:val="single" w:sz="4" w:space="0" w:color="auto"/>
            </w:tcBorders>
            <w:vAlign w:val="center"/>
            <w:hideMark/>
          </w:tcPr>
          <w:p w14:paraId="27632596" w14:textId="77777777" w:rsidR="001D5778" w:rsidRPr="001D5778" w:rsidRDefault="001D5778" w:rsidP="001D5778">
            <w:pPr>
              <w:widowControl/>
              <w:jc w:val="center"/>
              <w:rPr>
                <w:rFonts w:ascii="Times New Roman" w:eastAsia="Calibri" w:hAnsi="Times New Roman" w:cs="Times New Roman"/>
                <w:b/>
                <w:i/>
                <w:lang w:eastAsia="en-US" w:bidi="ar-SA"/>
              </w:rPr>
            </w:pPr>
            <w:r w:rsidRPr="001D5778">
              <w:rPr>
                <w:rFonts w:ascii="Times New Roman" w:eastAsia="Calibri" w:hAnsi="Times New Roman" w:cs="Times New Roman"/>
                <w:b/>
                <w:i/>
                <w:lang w:eastAsia="en-US" w:bidi="ar-SA"/>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14:paraId="21A5ADBC" w14:textId="77777777" w:rsidR="001D5778" w:rsidRPr="001D5778" w:rsidRDefault="001D5778" w:rsidP="001D5778">
            <w:pPr>
              <w:widowControl/>
              <w:jc w:val="center"/>
              <w:rPr>
                <w:rFonts w:ascii="Times New Roman" w:eastAsia="Calibri" w:hAnsi="Times New Roman" w:cs="Times New Roman"/>
                <w:b/>
                <w:i/>
                <w:lang w:eastAsia="en-US" w:bidi="ar-SA"/>
              </w:rPr>
            </w:pPr>
            <w:r w:rsidRPr="001D5778">
              <w:rPr>
                <w:rFonts w:ascii="Times New Roman" w:eastAsia="Calibri" w:hAnsi="Times New Roman" w:cs="Times New Roman"/>
                <w:b/>
                <w:i/>
                <w:lang w:eastAsia="en-US" w:bidi="ar-SA"/>
              </w:rPr>
              <w:t>Выброс г/с</w:t>
            </w:r>
          </w:p>
        </w:tc>
        <w:tc>
          <w:tcPr>
            <w:tcW w:w="1077" w:type="pct"/>
            <w:tcBorders>
              <w:top w:val="single" w:sz="4" w:space="0" w:color="auto"/>
              <w:left w:val="single" w:sz="4" w:space="0" w:color="auto"/>
              <w:bottom w:val="single" w:sz="4" w:space="0" w:color="auto"/>
              <w:right w:val="single" w:sz="4" w:space="0" w:color="auto"/>
            </w:tcBorders>
            <w:vAlign w:val="center"/>
            <w:hideMark/>
          </w:tcPr>
          <w:p w14:paraId="6C06BF4A" w14:textId="77777777" w:rsidR="001D5778" w:rsidRPr="001D5778" w:rsidRDefault="001D5778" w:rsidP="001D5778">
            <w:pPr>
              <w:widowControl/>
              <w:jc w:val="center"/>
              <w:rPr>
                <w:rFonts w:ascii="Times New Roman" w:eastAsia="Calibri" w:hAnsi="Times New Roman" w:cs="Times New Roman"/>
                <w:b/>
                <w:i/>
                <w:lang w:eastAsia="en-US" w:bidi="ar-SA"/>
              </w:rPr>
            </w:pPr>
            <w:r w:rsidRPr="001D5778">
              <w:rPr>
                <w:rFonts w:ascii="Times New Roman" w:eastAsia="Calibri" w:hAnsi="Times New Roman" w:cs="Times New Roman"/>
                <w:b/>
                <w:i/>
                <w:lang w:eastAsia="en-US" w:bidi="ar-SA"/>
              </w:rPr>
              <w:t>Выброс т/год</w:t>
            </w:r>
          </w:p>
        </w:tc>
      </w:tr>
      <w:tr w:rsidR="001D5778" w:rsidRPr="001D5778" w14:paraId="50281863" w14:textId="77777777" w:rsidTr="00A61043">
        <w:trPr>
          <w:trHeight w:val="359"/>
        </w:trPr>
        <w:tc>
          <w:tcPr>
            <w:tcW w:w="385" w:type="pct"/>
            <w:tcBorders>
              <w:top w:val="single" w:sz="4" w:space="0" w:color="auto"/>
              <w:left w:val="single" w:sz="4" w:space="0" w:color="auto"/>
              <w:bottom w:val="single" w:sz="4" w:space="0" w:color="auto"/>
              <w:right w:val="single" w:sz="4" w:space="0" w:color="auto"/>
            </w:tcBorders>
            <w:hideMark/>
          </w:tcPr>
          <w:p w14:paraId="512DCAE6"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0301</w:t>
            </w:r>
          </w:p>
        </w:tc>
        <w:tc>
          <w:tcPr>
            <w:tcW w:w="2462" w:type="pct"/>
            <w:tcBorders>
              <w:top w:val="single" w:sz="4" w:space="0" w:color="auto"/>
              <w:left w:val="single" w:sz="4" w:space="0" w:color="auto"/>
              <w:bottom w:val="single" w:sz="4" w:space="0" w:color="auto"/>
              <w:right w:val="single" w:sz="4" w:space="0" w:color="auto"/>
            </w:tcBorders>
            <w:hideMark/>
          </w:tcPr>
          <w:p w14:paraId="64CDA8FA"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14:paraId="40D86D57"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0.0011670</w:t>
            </w:r>
          </w:p>
        </w:tc>
        <w:tc>
          <w:tcPr>
            <w:tcW w:w="1077" w:type="pct"/>
            <w:tcBorders>
              <w:top w:val="single" w:sz="4" w:space="0" w:color="auto"/>
              <w:left w:val="single" w:sz="4" w:space="0" w:color="auto"/>
              <w:bottom w:val="single" w:sz="4" w:space="0" w:color="auto"/>
              <w:right w:val="single" w:sz="4" w:space="0" w:color="auto"/>
            </w:tcBorders>
          </w:tcPr>
          <w:p w14:paraId="49E7795F"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0.966</w:t>
            </w:r>
          </w:p>
        </w:tc>
      </w:tr>
      <w:tr w:rsidR="001D5778" w:rsidRPr="001D5778" w14:paraId="4172090C" w14:textId="77777777" w:rsidTr="00A61043">
        <w:trPr>
          <w:trHeight w:val="363"/>
        </w:trPr>
        <w:tc>
          <w:tcPr>
            <w:tcW w:w="385" w:type="pct"/>
            <w:tcBorders>
              <w:top w:val="single" w:sz="4" w:space="0" w:color="auto"/>
              <w:left w:val="single" w:sz="4" w:space="0" w:color="auto"/>
              <w:bottom w:val="single" w:sz="4" w:space="0" w:color="auto"/>
              <w:right w:val="single" w:sz="4" w:space="0" w:color="auto"/>
            </w:tcBorders>
            <w:hideMark/>
          </w:tcPr>
          <w:p w14:paraId="2D3C76DE"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0304</w:t>
            </w:r>
          </w:p>
        </w:tc>
        <w:tc>
          <w:tcPr>
            <w:tcW w:w="2462" w:type="pct"/>
            <w:tcBorders>
              <w:top w:val="single" w:sz="4" w:space="0" w:color="auto"/>
              <w:left w:val="single" w:sz="4" w:space="0" w:color="auto"/>
              <w:bottom w:val="single" w:sz="4" w:space="0" w:color="auto"/>
              <w:right w:val="single" w:sz="4" w:space="0" w:color="auto"/>
            </w:tcBorders>
            <w:hideMark/>
          </w:tcPr>
          <w:p w14:paraId="03A8E184"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14:paraId="00E047A5"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0.0015170</w:t>
            </w:r>
          </w:p>
        </w:tc>
        <w:tc>
          <w:tcPr>
            <w:tcW w:w="1077" w:type="pct"/>
            <w:tcBorders>
              <w:top w:val="single" w:sz="4" w:space="0" w:color="auto"/>
              <w:left w:val="single" w:sz="4" w:space="0" w:color="auto"/>
              <w:bottom w:val="single" w:sz="4" w:space="0" w:color="auto"/>
              <w:right w:val="single" w:sz="4" w:space="0" w:color="auto"/>
            </w:tcBorders>
          </w:tcPr>
          <w:p w14:paraId="37292B61"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1,2558</w:t>
            </w:r>
          </w:p>
        </w:tc>
      </w:tr>
      <w:tr w:rsidR="001D5778" w:rsidRPr="001D5778" w14:paraId="6E4D9759" w14:textId="77777777" w:rsidTr="00A61043">
        <w:trPr>
          <w:trHeight w:val="353"/>
        </w:trPr>
        <w:tc>
          <w:tcPr>
            <w:tcW w:w="385" w:type="pct"/>
            <w:tcBorders>
              <w:top w:val="single" w:sz="4" w:space="0" w:color="auto"/>
              <w:left w:val="single" w:sz="4" w:space="0" w:color="auto"/>
              <w:bottom w:val="single" w:sz="4" w:space="0" w:color="auto"/>
              <w:right w:val="single" w:sz="4" w:space="0" w:color="auto"/>
            </w:tcBorders>
            <w:hideMark/>
          </w:tcPr>
          <w:p w14:paraId="4ED1EA60"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0328</w:t>
            </w:r>
          </w:p>
        </w:tc>
        <w:tc>
          <w:tcPr>
            <w:tcW w:w="2462" w:type="pct"/>
            <w:tcBorders>
              <w:top w:val="single" w:sz="4" w:space="0" w:color="auto"/>
              <w:left w:val="single" w:sz="4" w:space="0" w:color="auto"/>
              <w:bottom w:val="single" w:sz="4" w:space="0" w:color="auto"/>
              <w:right w:val="single" w:sz="4" w:space="0" w:color="auto"/>
            </w:tcBorders>
            <w:hideMark/>
          </w:tcPr>
          <w:p w14:paraId="6619369F"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14:paraId="7051521E"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0.0001944</w:t>
            </w:r>
          </w:p>
        </w:tc>
        <w:tc>
          <w:tcPr>
            <w:tcW w:w="1077" w:type="pct"/>
            <w:tcBorders>
              <w:top w:val="single" w:sz="4" w:space="0" w:color="auto"/>
              <w:left w:val="single" w:sz="4" w:space="0" w:color="auto"/>
              <w:bottom w:val="single" w:sz="4" w:space="0" w:color="auto"/>
              <w:right w:val="single" w:sz="4" w:space="0" w:color="auto"/>
            </w:tcBorders>
          </w:tcPr>
          <w:p w14:paraId="7AC8395D"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5,1842</w:t>
            </w:r>
          </w:p>
        </w:tc>
      </w:tr>
      <w:tr w:rsidR="001D5778" w:rsidRPr="001D5778" w14:paraId="729715D3" w14:textId="77777777" w:rsidTr="00A61043">
        <w:tc>
          <w:tcPr>
            <w:tcW w:w="385" w:type="pct"/>
            <w:tcBorders>
              <w:top w:val="single" w:sz="4" w:space="0" w:color="auto"/>
              <w:left w:val="single" w:sz="4" w:space="0" w:color="auto"/>
              <w:bottom w:val="single" w:sz="4" w:space="0" w:color="auto"/>
              <w:right w:val="single" w:sz="4" w:space="0" w:color="auto"/>
            </w:tcBorders>
            <w:hideMark/>
          </w:tcPr>
          <w:p w14:paraId="31B42732"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0330</w:t>
            </w:r>
          </w:p>
        </w:tc>
        <w:tc>
          <w:tcPr>
            <w:tcW w:w="2462" w:type="pct"/>
            <w:tcBorders>
              <w:top w:val="single" w:sz="4" w:space="0" w:color="auto"/>
              <w:left w:val="single" w:sz="4" w:space="0" w:color="auto"/>
              <w:bottom w:val="single" w:sz="4" w:space="0" w:color="auto"/>
              <w:right w:val="single" w:sz="4" w:space="0" w:color="auto"/>
            </w:tcBorders>
            <w:hideMark/>
          </w:tcPr>
          <w:p w14:paraId="6750785C"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14:paraId="15266167"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0.0003890</w:t>
            </w:r>
          </w:p>
        </w:tc>
        <w:tc>
          <w:tcPr>
            <w:tcW w:w="1077" w:type="pct"/>
            <w:tcBorders>
              <w:top w:val="single" w:sz="4" w:space="0" w:color="auto"/>
              <w:left w:val="single" w:sz="4" w:space="0" w:color="auto"/>
              <w:bottom w:val="single" w:sz="4" w:space="0" w:color="auto"/>
              <w:right w:val="single" w:sz="4" w:space="0" w:color="auto"/>
            </w:tcBorders>
          </w:tcPr>
          <w:p w14:paraId="7C73692E"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0.322</w:t>
            </w:r>
          </w:p>
        </w:tc>
      </w:tr>
      <w:tr w:rsidR="001D5778" w:rsidRPr="001D5778" w14:paraId="0D9587B5" w14:textId="77777777" w:rsidTr="00A61043">
        <w:tc>
          <w:tcPr>
            <w:tcW w:w="385" w:type="pct"/>
            <w:tcBorders>
              <w:top w:val="single" w:sz="4" w:space="0" w:color="auto"/>
              <w:left w:val="single" w:sz="4" w:space="0" w:color="auto"/>
              <w:bottom w:val="single" w:sz="4" w:space="0" w:color="auto"/>
              <w:right w:val="single" w:sz="4" w:space="0" w:color="auto"/>
            </w:tcBorders>
            <w:hideMark/>
          </w:tcPr>
          <w:p w14:paraId="292D3345"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0337</w:t>
            </w:r>
          </w:p>
        </w:tc>
        <w:tc>
          <w:tcPr>
            <w:tcW w:w="2462" w:type="pct"/>
            <w:tcBorders>
              <w:top w:val="single" w:sz="4" w:space="0" w:color="auto"/>
              <w:left w:val="single" w:sz="4" w:space="0" w:color="auto"/>
              <w:bottom w:val="single" w:sz="4" w:space="0" w:color="auto"/>
              <w:right w:val="single" w:sz="4" w:space="0" w:color="auto"/>
            </w:tcBorders>
            <w:hideMark/>
          </w:tcPr>
          <w:p w14:paraId="46149C08"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14:paraId="1FB2C111"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0.0009720</w:t>
            </w:r>
          </w:p>
        </w:tc>
        <w:tc>
          <w:tcPr>
            <w:tcW w:w="1077" w:type="pct"/>
            <w:tcBorders>
              <w:top w:val="single" w:sz="4" w:space="0" w:color="auto"/>
              <w:left w:val="single" w:sz="4" w:space="0" w:color="auto"/>
              <w:bottom w:val="single" w:sz="4" w:space="0" w:color="auto"/>
              <w:right w:val="single" w:sz="4" w:space="0" w:color="auto"/>
            </w:tcBorders>
          </w:tcPr>
          <w:p w14:paraId="27A55AB5"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0.0005</w:t>
            </w:r>
          </w:p>
        </w:tc>
      </w:tr>
      <w:tr w:rsidR="001D5778" w:rsidRPr="001D5778" w14:paraId="1CE8408A" w14:textId="77777777" w:rsidTr="00A61043">
        <w:tc>
          <w:tcPr>
            <w:tcW w:w="385" w:type="pct"/>
            <w:tcBorders>
              <w:top w:val="single" w:sz="4" w:space="0" w:color="auto"/>
              <w:left w:val="single" w:sz="4" w:space="0" w:color="auto"/>
              <w:bottom w:val="single" w:sz="4" w:space="0" w:color="auto"/>
              <w:right w:val="single" w:sz="4" w:space="0" w:color="auto"/>
            </w:tcBorders>
            <w:hideMark/>
          </w:tcPr>
          <w:p w14:paraId="3C83D5D7"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1301</w:t>
            </w:r>
          </w:p>
        </w:tc>
        <w:tc>
          <w:tcPr>
            <w:tcW w:w="2462" w:type="pct"/>
            <w:tcBorders>
              <w:top w:val="single" w:sz="4" w:space="0" w:color="auto"/>
              <w:left w:val="single" w:sz="4" w:space="0" w:color="auto"/>
              <w:bottom w:val="single" w:sz="4" w:space="0" w:color="auto"/>
              <w:right w:val="single" w:sz="4" w:space="0" w:color="auto"/>
            </w:tcBorders>
            <w:hideMark/>
          </w:tcPr>
          <w:p w14:paraId="28AF5D97"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14:paraId="6AA64471"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0.0000467</w:t>
            </w:r>
          </w:p>
        </w:tc>
        <w:tc>
          <w:tcPr>
            <w:tcW w:w="1077" w:type="pct"/>
            <w:tcBorders>
              <w:top w:val="single" w:sz="4" w:space="0" w:color="auto"/>
              <w:left w:val="single" w:sz="4" w:space="0" w:color="auto"/>
              <w:bottom w:val="single" w:sz="4" w:space="0" w:color="auto"/>
              <w:right w:val="single" w:sz="4" w:space="0" w:color="auto"/>
            </w:tcBorders>
          </w:tcPr>
          <w:p w14:paraId="079C940C"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0.3864</w:t>
            </w:r>
          </w:p>
        </w:tc>
      </w:tr>
      <w:tr w:rsidR="001D5778" w:rsidRPr="001D5778" w14:paraId="32146A3D" w14:textId="77777777" w:rsidTr="00A61043">
        <w:trPr>
          <w:trHeight w:val="367"/>
        </w:trPr>
        <w:tc>
          <w:tcPr>
            <w:tcW w:w="385" w:type="pct"/>
            <w:tcBorders>
              <w:top w:val="single" w:sz="4" w:space="0" w:color="auto"/>
              <w:left w:val="single" w:sz="4" w:space="0" w:color="auto"/>
              <w:bottom w:val="single" w:sz="4" w:space="0" w:color="auto"/>
              <w:right w:val="single" w:sz="4" w:space="0" w:color="auto"/>
            </w:tcBorders>
            <w:hideMark/>
          </w:tcPr>
          <w:p w14:paraId="1500C01B"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1325</w:t>
            </w:r>
          </w:p>
        </w:tc>
        <w:tc>
          <w:tcPr>
            <w:tcW w:w="2462" w:type="pct"/>
            <w:tcBorders>
              <w:top w:val="single" w:sz="4" w:space="0" w:color="auto"/>
              <w:left w:val="single" w:sz="4" w:space="0" w:color="auto"/>
              <w:bottom w:val="single" w:sz="4" w:space="0" w:color="auto"/>
              <w:right w:val="single" w:sz="4" w:space="0" w:color="auto"/>
            </w:tcBorders>
            <w:hideMark/>
          </w:tcPr>
          <w:p w14:paraId="58D69AB5"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14:paraId="3BF9F5DC"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0.0000467</w:t>
            </w:r>
          </w:p>
        </w:tc>
        <w:tc>
          <w:tcPr>
            <w:tcW w:w="1077" w:type="pct"/>
            <w:tcBorders>
              <w:top w:val="single" w:sz="4" w:space="0" w:color="auto"/>
              <w:left w:val="single" w:sz="4" w:space="0" w:color="auto"/>
              <w:bottom w:val="single" w:sz="4" w:space="0" w:color="auto"/>
              <w:right w:val="single" w:sz="4" w:space="0" w:color="auto"/>
            </w:tcBorders>
          </w:tcPr>
          <w:p w14:paraId="7F59C62B"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0.03864</w:t>
            </w:r>
          </w:p>
        </w:tc>
      </w:tr>
      <w:tr w:rsidR="001D5778" w:rsidRPr="001D5778" w14:paraId="41C9A214" w14:textId="77777777" w:rsidTr="00A61043">
        <w:trPr>
          <w:trHeight w:val="499"/>
        </w:trPr>
        <w:tc>
          <w:tcPr>
            <w:tcW w:w="385" w:type="pct"/>
            <w:tcBorders>
              <w:top w:val="single" w:sz="4" w:space="0" w:color="auto"/>
              <w:left w:val="single" w:sz="4" w:space="0" w:color="auto"/>
              <w:bottom w:val="single" w:sz="4" w:space="0" w:color="auto"/>
              <w:right w:val="single" w:sz="4" w:space="0" w:color="auto"/>
            </w:tcBorders>
            <w:hideMark/>
          </w:tcPr>
          <w:p w14:paraId="543C817F"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2754</w:t>
            </w:r>
          </w:p>
        </w:tc>
        <w:tc>
          <w:tcPr>
            <w:tcW w:w="2462" w:type="pct"/>
            <w:tcBorders>
              <w:top w:val="single" w:sz="4" w:space="0" w:color="auto"/>
              <w:left w:val="single" w:sz="4" w:space="0" w:color="auto"/>
              <w:bottom w:val="single" w:sz="4" w:space="0" w:color="auto"/>
              <w:right w:val="single" w:sz="4" w:space="0" w:color="auto"/>
            </w:tcBorders>
            <w:hideMark/>
          </w:tcPr>
          <w:p w14:paraId="3040CF16" w14:textId="77777777" w:rsidR="001D5778" w:rsidRPr="001D5778" w:rsidRDefault="001D5778" w:rsidP="001D5778">
            <w:pPr>
              <w:widowControl/>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 xml:space="preserve">Алканы С12-19 /в пересчете на С/ </w:t>
            </w:r>
          </w:p>
        </w:tc>
        <w:tc>
          <w:tcPr>
            <w:tcW w:w="1077" w:type="pct"/>
            <w:tcBorders>
              <w:top w:val="single" w:sz="4" w:space="0" w:color="auto"/>
              <w:left w:val="single" w:sz="4" w:space="0" w:color="auto"/>
              <w:bottom w:val="single" w:sz="4" w:space="0" w:color="auto"/>
              <w:right w:val="single" w:sz="4" w:space="0" w:color="auto"/>
            </w:tcBorders>
            <w:hideMark/>
          </w:tcPr>
          <w:p w14:paraId="415552B0" w14:textId="77777777" w:rsidR="001D5778" w:rsidRPr="001D5778" w:rsidRDefault="001D5778" w:rsidP="001D5778">
            <w:pPr>
              <w:widowControl/>
              <w:jc w:val="right"/>
              <w:rPr>
                <w:rFonts w:ascii="Times New Roman" w:eastAsia="Calibri" w:hAnsi="Times New Roman" w:cs="Times New Roman"/>
                <w:lang w:eastAsia="en-US" w:bidi="ar-SA"/>
              </w:rPr>
            </w:pPr>
            <w:r w:rsidRPr="001D5778">
              <w:rPr>
                <w:rFonts w:ascii="Times New Roman" w:eastAsia="Calibri" w:hAnsi="Times New Roman" w:cs="Times New Roman"/>
                <w:lang w:eastAsia="en-US" w:bidi="ar-SA"/>
              </w:rPr>
              <w:t>0.0004670</w:t>
            </w:r>
          </w:p>
        </w:tc>
        <w:tc>
          <w:tcPr>
            <w:tcW w:w="1077" w:type="pct"/>
            <w:tcBorders>
              <w:top w:val="single" w:sz="4" w:space="0" w:color="auto"/>
              <w:left w:val="single" w:sz="4" w:space="0" w:color="auto"/>
              <w:bottom w:val="single" w:sz="4" w:space="0" w:color="auto"/>
              <w:right w:val="single" w:sz="4" w:space="0" w:color="auto"/>
            </w:tcBorders>
          </w:tcPr>
          <w:p w14:paraId="0151FFA9" w14:textId="77777777" w:rsidR="001D5778" w:rsidRPr="001D5778" w:rsidRDefault="001D5778" w:rsidP="001D5778">
            <w:pPr>
              <w:widowControl/>
              <w:jc w:val="right"/>
              <w:rPr>
                <w:rFonts w:ascii="Times New Roman" w:eastAsia="Calibri" w:hAnsi="Times New Roman" w:cs="Times New Roman"/>
                <w:highlight w:val="yellow"/>
                <w:lang w:eastAsia="en-US" w:bidi="ar-SA"/>
              </w:rPr>
            </w:pPr>
            <w:r w:rsidRPr="001D5778">
              <w:rPr>
                <w:rFonts w:ascii="Times New Roman" w:eastAsia="Calibri" w:hAnsi="Times New Roman" w:cs="Times New Roman"/>
                <w:lang w:eastAsia="en-US" w:bidi="ar-SA"/>
              </w:rPr>
              <w:t>0.3864</w:t>
            </w:r>
          </w:p>
        </w:tc>
      </w:tr>
    </w:tbl>
    <w:p w14:paraId="6F5BAF22" w14:textId="77777777" w:rsidR="001D5778" w:rsidRPr="001D5778" w:rsidRDefault="001D5778" w:rsidP="001D5778">
      <w:pPr>
        <w:widowControl/>
        <w:spacing w:line="288" w:lineRule="auto"/>
        <w:rPr>
          <w:rFonts w:ascii="Times New Roman" w:eastAsia="Times New Roman" w:hAnsi="Times New Roman" w:cs="Times New Roman"/>
          <w:b/>
          <w:i/>
          <w:sz w:val="26"/>
          <w:szCs w:val="26"/>
          <w:lang w:eastAsia="ar-SA" w:bidi="ar-SA"/>
        </w:rPr>
      </w:pPr>
    </w:p>
    <w:p w14:paraId="2B5A96CD" w14:textId="77777777" w:rsidR="001D5778" w:rsidRPr="001D5778" w:rsidRDefault="001D5778" w:rsidP="001D5778">
      <w:pPr>
        <w:widowControl/>
        <w:spacing w:line="288" w:lineRule="auto"/>
        <w:rPr>
          <w:rFonts w:ascii="Times New Roman" w:eastAsia="Calibri" w:hAnsi="Times New Roman" w:cs="Times New Roman"/>
          <w:b/>
          <w:i/>
          <w:color w:val="auto"/>
          <w:sz w:val="26"/>
          <w:szCs w:val="26"/>
          <w:lang w:eastAsia="en-US" w:bidi="ar-SA"/>
        </w:rPr>
      </w:pPr>
      <w:r w:rsidRPr="001D5778">
        <w:rPr>
          <w:rFonts w:ascii="Times New Roman" w:eastAsia="Times New Roman" w:hAnsi="Times New Roman" w:cs="Times New Roman"/>
          <w:b/>
          <w:i/>
          <w:sz w:val="26"/>
          <w:szCs w:val="26"/>
          <w:lang w:eastAsia="ar-SA" w:bidi="ar-SA"/>
        </w:rPr>
        <w:t xml:space="preserve">Источник загрязнения N 600103. </w:t>
      </w:r>
      <w:r w:rsidRPr="001D5778">
        <w:rPr>
          <w:rFonts w:ascii="Times New Roman" w:eastAsia="Calibri" w:hAnsi="Times New Roman" w:cs="Times New Roman"/>
          <w:b/>
          <w:i/>
          <w:color w:val="auto"/>
          <w:sz w:val="26"/>
          <w:szCs w:val="26"/>
          <w:lang w:eastAsia="en-US" w:bidi="ar-SA"/>
        </w:rPr>
        <w:t>Погрузочно-разгрузочные работы</w:t>
      </w:r>
    </w:p>
    <w:p w14:paraId="4D57FC3B"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Список литературы:</w:t>
      </w:r>
      <w:r w:rsidRPr="001D5778">
        <w:rPr>
          <w:rFonts w:ascii="Times New Roman" w:eastAsia="Times New Roman" w:hAnsi="Times New Roman" w:cs="Times New Roman"/>
          <w:sz w:val="26"/>
          <w:szCs w:val="26"/>
          <w:lang w:eastAsia="ar-SA" w:bidi="ar-SA"/>
        </w:rPr>
        <w:t xml:space="preserve"> Методика расчета выбросов загрязняющих веществ в атмосферу от предприятий по производству строительных материалов. П</w:t>
      </w:r>
      <w:r w:rsidRPr="001D5778">
        <w:rPr>
          <w:rFonts w:ascii="Times New Roman" w:eastAsia="Times New Roman" w:hAnsi="Times New Roman" w:cs="Times New Roman"/>
          <w:color w:val="auto"/>
          <w:sz w:val="26"/>
          <w:szCs w:val="26"/>
          <w:lang w:eastAsia="ar-SA" w:bidi="ar-SA"/>
        </w:rPr>
        <w:t xml:space="preserve">риложение №11 к приказу Министра охраны окружающей среды Республики Казахстан от 18.04.2008г. №100-п.  </w:t>
      </w:r>
    </w:p>
    <w:p w14:paraId="43744165"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Вид работ: Работы погрузочно-разгрузочные.</w:t>
      </w:r>
    </w:p>
    <w:p w14:paraId="5DFD90FD" w14:textId="77777777" w:rsidR="001D5778" w:rsidRPr="001D5778" w:rsidRDefault="001D5778" w:rsidP="001D5778">
      <w:pPr>
        <w:widowControl/>
        <w:suppressAutoHyphens/>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Материал: Земля</w:t>
      </w:r>
    </w:p>
    <w:p w14:paraId="63B016D2" w14:textId="77777777" w:rsidR="001D5778" w:rsidRPr="001D5778" w:rsidRDefault="001D5778" w:rsidP="001D5778">
      <w:pPr>
        <w:widowControl/>
        <w:spacing w:line="288" w:lineRule="auto"/>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Выбросы пыли при производстве земляных работ рассчитываем по формулам </w:t>
      </w:r>
      <w:r w:rsidRPr="001D5778">
        <w:rPr>
          <w:rFonts w:ascii="Times New Roman" w:eastAsia="Times New Roman" w:hAnsi="Times New Roman" w:cs="Times New Roman"/>
          <w:color w:val="auto"/>
          <w:sz w:val="26"/>
          <w:szCs w:val="26"/>
          <w:lang w:val="kk-KZ" w:eastAsia="ar-SA" w:bidi="ar-SA"/>
        </w:rPr>
        <w:t>[7]</w:t>
      </w:r>
      <w:r w:rsidRPr="001D5778">
        <w:rPr>
          <w:rFonts w:ascii="Times New Roman" w:eastAsia="Times New Roman" w:hAnsi="Times New Roman" w:cs="Times New Roman"/>
          <w:color w:val="auto"/>
          <w:sz w:val="26"/>
          <w:szCs w:val="26"/>
          <w:lang w:eastAsia="ar-SA" w:bidi="ar-SA"/>
        </w:rPr>
        <w:t>:</w:t>
      </w:r>
    </w:p>
    <w:p w14:paraId="7568591E" w14:textId="77777777" w:rsidR="001D5778" w:rsidRPr="001D5778" w:rsidRDefault="001D5778" w:rsidP="001D5778">
      <w:pPr>
        <w:widowControl/>
        <w:spacing w:line="288" w:lineRule="auto"/>
        <w:ind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0D1B1930" wp14:editId="63A20A8C">
            <wp:extent cx="114300" cy="209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5A7B7AF8" wp14:editId="4E295B54">
            <wp:extent cx="3905250" cy="400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5250" cy="40005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г/с,</w:t>
      </w:r>
    </w:p>
    <w:p w14:paraId="3F2FC424" w14:textId="77777777" w:rsidR="001D5778" w:rsidRPr="001D5778" w:rsidRDefault="001D5778" w:rsidP="001D5778">
      <w:pPr>
        <w:widowControl/>
        <w:spacing w:line="288" w:lineRule="auto"/>
        <w:ind w:firstLine="708"/>
        <w:jc w:val="center"/>
        <w:rPr>
          <w:rFonts w:ascii="Times New Roman" w:eastAsia="Times New Roman" w:hAnsi="Times New Roman" w:cs="Times New Roman"/>
          <w:color w:val="auto"/>
          <w:sz w:val="26"/>
          <w:szCs w:val="26"/>
          <w:lang w:eastAsia="ar-SA" w:bidi="ar-SA"/>
        </w:rPr>
      </w:pPr>
    </w:p>
    <w:p w14:paraId="268476D1" w14:textId="77777777" w:rsidR="001D5778" w:rsidRPr="001D5778" w:rsidRDefault="001D5778" w:rsidP="001D5778">
      <w:pPr>
        <w:widowControl/>
        <w:spacing w:line="288" w:lineRule="auto"/>
        <w:ind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23A17A30" wp14:editId="04D940A8">
            <wp:extent cx="114300" cy="2095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1D922FDF" wp14:editId="0C433264">
            <wp:extent cx="3800475" cy="22860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475" cy="22860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т/год,</w:t>
      </w:r>
    </w:p>
    <w:p w14:paraId="42CEEC51"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ab/>
      </w:r>
    </w:p>
    <w:p w14:paraId="174CC8B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где: k1 – весовая доля пылевой фракции в материале для песка составляет – 0,05;</w:t>
      </w:r>
    </w:p>
    <w:p w14:paraId="77BC5CBB"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k2 – доля пыли с размерами частиц 0-50 мкм (от всей массы пыли), переходящая в аэрозоль - 0,01;</w:t>
      </w:r>
    </w:p>
    <w:p w14:paraId="103E6CBF"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k3 – коэффициент, учитывающий местные метеоусловия – 1,2;</w:t>
      </w:r>
    </w:p>
    <w:p w14:paraId="45DE83C6"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k4 – коэффициент, учитывающий местные условия, степень защищенности узла от внешних воздействий, условия пылеобразования - 1;</w:t>
      </w:r>
    </w:p>
    <w:p w14:paraId="0472191A"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k5 – коэффициент, учитывающий влажность материала - 0,8;</w:t>
      </w:r>
    </w:p>
    <w:p w14:paraId="2839A994"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k7 – коэффициент, учитывающий крупность материала – 0,6;</w:t>
      </w:r>
    </w:p>
    <w:p w14:paraId="472B4FE8"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k8 – поправочный коэффициент для различных материалов в зависимости от типа грейфера. При использовании иных типов перегрузочных устройств - 1;</w:t>
      </w:r>
    </w:p>
    <w:p w14:paraId="63A55983"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k9 – поправочный коэффициент при мощном залповом сбросе материала при разгрузке автосамосвала - 1;</w:t>
      </w:r>
    </w:p>
    <w:p w14:paraId="5967D57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 - коэффициент, учитывающий высоту пересыпки - 0,5;</w:t>
      </w:r>
    </w:p>
    <w:p w14:paraId="7F7474F7"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Gчас – производительность узла пересыпки или количество перерабатываемого материала – 6,8 т/ч;</w:t>
      </w:r>
    </w:p>
    <w:p w14:paraId="31B81FEB"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Gгод – суммарное количество перерабатываемого материала в течение года </w:t>
      </w:r>
      <w:r w:rsidRPr="001D5778">
        <w:rPr>
          <w:rFonts w:ascii="Times New Roman" w:eastAsia="Times New Roman" w:hAnsi="Times New Roman" w:cs="Times New Roman"/>
          <w:b/>
          <w:color w:val="auto"/>
          <w:sz w:val="26"/>
          <w:szCs w:val="26"/>
          <w:lang w:eastAsia="ar-SA" w:bidi="ar-SA"/>
        </w:rPr>
        <w:t xml:space="preserve">– </w:t>
      </w:r>
      <w:r w:rsidRPr="001D5778">
        <w:rPr>
          <w:rFonts w:ascii="Times New Roman" w:eastAsia="Times New Roman" w:hAnsi="Times New Roman" w:cs="Times New Roman"/>
          <w:color w:val="auto"/>
          <w:sz w:val="26"/>
          <w:szCs w:val="26"/>
          <w:lang w:eastAsia="ar-SA" w:bidi="ar-SA"/>
        </w:rPr>
        <w:t xml:space="preserve">8160,18 т/год; </w:t>
      </w:r>
    </w:p>
    <w:p w14:paraId="7FAD3B55"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ή- эффективность средств пылеподавления, в долях единицы  = 0;</w:t>
      </w:r>
    </w:p>
    <w:p w14:paraId="33CA183A"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сек = 0,03 х 0,01 х 1.2 х 1 х 0,8 х 0,6 х 1 х 1 х 0,5 х 6,8 х 0,4 х 10</w:t>
      </w:r>
      <w:r w:rsidRPr="001D5778">
        <w:rPr>
          <w:rFonts w:ascii="Times New Roman" w:eastAsia="Times New Roman" w:hAnsi="Times New Roman" w:cs="Times New Roman"/>
          <w:color w:val="auto"/>
          <w:sz w:val="26"/>
          <w:szCs w:val="26"/>
          <w:vertAlign w:val="superscript"/>
          <w:lang w:eastAsia="ar-SA" w:bidi="ar-SA"/>
        </w:rPr>
        <w:t>6</w:t>
      </w:r>
      <w:r w:rsidRPr="001D5778">
        <w:rPr>
          <w:rFonts w:ascii="Times New Roman" w:eastAsia="Times New Roman" w:hAnsi="Times New Roman" w:cs="Times New Roman"/>
          <w:color w:val="auto"/>
          <w:sz w:val="26"/>
          <w:szCs w:val="26"/>
          <w:lang w:eastAsia="ar-SA" w:bidi="ar-SA"/>
        </w:rPr>
        <w:t xml:space="preserve"> /3600 = </w:t>
      </w:r>
    </w:p>
    <w:p w14:paraId="6B1035B8"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0,06528 г/с</w:t>
      </w:r>
    </w:p>
    <w:p w14:paraId="67E9CD13"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год = 0,03 х 0,01 х 1.2 х 1 х 0,8 х 0,6 х 1 х 1 х 0,5 х 8160,18 = 0,70504 т/год</w:t>
      </w:r>
    </w:p>
    <w:p w14:paraId="0F6D4E36" w14:textId="77777777" w:rsidR="001D5778" w:rsidRPr="001D5778" w:rsidRDefault="001D5778" w:rsidP="001D5778">
      <w:pPr>
        <w:widowControl/>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Итого:</w:t>
      </w:r>
    </w:p>
    <w:tbl>
      <w:tblPr>
        <w:tblW w:w="0" w:type="auto"/>
        <w:tblLook w:val="0000" w:firstRow="0" w:lastRow="0" w:firstColumn="0" w:lastColumn="0" w:noHBand="0" w:noVBand="0"/>
      </w:tblPr>
      <w:tblGrid>
        <w:gridCol w:w="781"/>
        <w:gridCol w:w="5672"/>
        <w:gridCol w:w="1373"/>
        <w:gridCol w:w="1519"/>
      </w:tblGrid>
      <w:tr w:rsidR="001D5778" w:rsidRPr="001D5778" w14:paraId="50B79EC1" w14:textId="77777777" w:rsidTr="00A61043">
        <w:tc>
          <w:tcPr>
            <w:tcW w:w="781" w:type="dxa"/>
            <w:tcBorders>
              <w:top w:val="single" w:sz="4" w:space="0" w:color="auto"/>
              <w:left w:val="single" w:sz="4" w:space="0" w:color="auto"/>
              <w:bottom w:val="single" w:sz="4" w:space="0" w:color="auto"/>
              <w:right w:val="single" w:sz="4" w:space="0" w:color="auto"/>
            </w:tcBorders>
            <w:shd w:val="clear" w:color="auto" w:fill="auto"/>
          </w:tcPr>
          <w:p w14:paraId="6F5E2E34"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Код</w:t>
            </w:r>
          </w:p>
        </w:tc>
        <w:tc>
          <w:tcPr>
            <w:tcW w:w="5672" w:type="dxa"/>
            <w:tcBorders>
              <w:top w:val="single" w:sz="4" w:space="0" w:color="auto"/>
              <w:left w:val="single" w:sz="4" w:space="0" w:color="auto"/>
              <w:bottom w:val="single" w:sz="4" w:space="0" w:color="auto"/>
              <w:right w:val="single" w:sz="4" w:space="0" w:color="auto"/>
            </w:tcBorders>
          </w:tcPr>
          <w:p w14:paraId="0B1F70C3"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Примесь</w:t>
            </w:r>
          </w:p>
        </w:tc>
        <w:tc>
          <w:tcPr>
            <w:tcW w:w="1373" w:type="dxa"/>
            <w:tcBorders>
              <w:top w:val="single" w:sz="4" w:space="0" w:color="auto"/>
              <w:left w:val="single" w:sz="4" w:space="0" w:color="auto"/>
              <w:bottom w:val="single" w:sz="4" w:space="0" w:color="auto"/>
              <w:right w:val="single" w:sz="4" w:space="0" w:color="auto"/>
            </w:tcBorders>
            <w:shd w:val="clear" w:color="auto" w:fill="auto"/>
          </w:tcPr>
          <w:p w14:paraId="5035A3A8"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г/с</w:t>
            </w:r>
          </w:p>
        </w:tc>
        <w:tc>
          <w:tcPr>
            <w:tcW w:w="1519" w:type="dxa"/>
            <w:tcBorders>
              <w:top w:val="single" w:sz="4" w:space="0" w:color="auto"/>
              <w:left w:val="single" w:sz="4" w:space="0" w:color="auto"/>
              <w:bottom w:val="single" w:sz="4" w:space="0" w:color="auto"/>
              <w:right w:val="single" w:sz="4" w:space="0" w:color="auto"/>
            </w:tcBorders>
            <w:shd w:val="clear" w:color="auto" w:fill="auto"/>
          </w:tcPr>
          <w:p w14:paraId="34D4546D"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т/год</w:t>
            </w:r>
          </w:p>
        </w:tc>
      </w:tr>
      <w:tr w:rsidR="001D5778" w:rsidRPr="001D5778" w14:paraId="57134882" w14:textId="77777777" w:rsidTr="00A61043">
        <w:tc>
          <w:tcPr>
            <w:tcW w:w="781" w:type="dxa"/>
            <w:tcBorders>
              <w:top w:val="single" w:sz="4" w:space="0" w:color="auto"/>
              <w:left w:val="single" w:sz="4" w:space="0" w:color="auto"/>
              <w:bottom w:val="single" w:sz="4" w:space="0" w:color="auto"/>
              <w:right w:val="single" w:sz="4" w:space="0" w:color="auto"/>
            </w:tcBorders>
            <w:shd w:val="clear" w:color="auto" w:fill="auto"/>
          </w:tcPr>
          <w:p w14:paraId="2F52450E"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lastRenderedPageBreak/>
              <w:t xml:space="preserve">2908                </w:t>
            </w:r>
          </w:p>
        </w:tc>
        <w:tc>
          <w:tcPr>
            <w:tcW w:w="5672" w:type="dxa"/>
            <w:tcBorders>
              <w:top w:val="single" w:sz="4" w:space="0" w:color="auto"/>
              <w:left w:val="single" w:sz="4" w:space="0" w:color="auto"/>
              <w:bottom w:val="single" w:sz="4" w:space="0" w:color="auto"/>
              <w:right w:val="single" w:sz="4" w:space="0" w:color="auto"/>
            </w:tcBorders>
          </w:tcPr>
          <w:p w14:paraId="022FF5FE"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                          </w:t>
            </w:r>
          </w:p>
        </w:tc>
        <w:tc>
          <w:tcPr>
            <w:tcW w:w="1373" w:type="dxa"/>
            <w:tcBorders>
              <w:top w:val="single" w:sz="4" w:space="0" w:color="auto"/>
              <w:left w:val="single" w:sz="4" w:space="0" w:color="auto"/>
              <w:bottom w:val="single" w:sz="4" w:space="0" w:color="auto"/>
              <w:right w:val="single" w:sz="4" w:space="0" w:color="auto"/>
            </w:tcBorders>
            <w:shd w:val="clear" w:color="auto" w:fill="auto"/>
          </w:tcPr>
          <w:p w14:paraId="04FCC4D4"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0,06528</w:t>
            </w:r>
          </w:p>
        </w:tc>
        <w:tc>
          <w:tcPr>
            <w:tcW w:w="1519" w:type="dxa"/>
            <w:tcBorders>
              <w:top w:val="single" w:sz="4" w:space="0" w:color="auto"/>
              <w:left w:val="single" w:sz="4" w:space="0" w:color="auto"/>
              <w:bottom w:val="single" w:sz="4" w:space="0" w:color="auto"/>
              <w:right w:val="single" w:sz="4" w:space="0" w:color="auto"/>
            </w:tcBorders>
            <w:shd w:val="clear" w:color="auto" w:fill="auto"/>
          </w:tcPr>
          <w:p w14:paraId="7017AB4B"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0,70504</w:t>
            </w:r>
          </w:p>
        </w:tc>
      </w:tr>
    </w:tbl>
    <w:p w14:paraId="19D17FEA"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49FA0CA6" w14:textId="77777777" w:rsidR="00B829C0" w:rsidRDefault="00B829C0"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152501F0" w14:textId="7CBF179E"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Источник загрязнения N 600104. Пыление при погрузочно-разгрузочных работах</w:t>
      </w:r>
    </w:p>
    <w:p w14:paraId="47C80411"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Список литературы:</w:t>
      </w:r>
      <w:r w:rsidRPr="001D5778">
        <w:rPr>
          <w:rFonts w:ascii="Times New Roman" w:eastAsia="Times New Roman" w:hAnsi="Times New Roman" w:cs="Times New Roman"/>
          <w:b/>
          <w:bCs/>
          <w:lang w:bidi="ar-SA"/>
        </w:rPr>
        <w:t xml:space="preserve"> </w:t>
      </w:r>
      <w:r w:rsidRPr="001D5778">
        <w:rPr>
          <w:rFonts w:ascii="Times New Roman" w:eastAsia="Times New Roman" w:hAnsi="Times New Roman" w:cs="Times New Roman"/>
          <w:bCs/>
          <w:color w:val="auto"/>
          <w:sz w:val="26"/>
          <w:szCs w:val="26"/>
          <w:lang w:eastAsia="ar-SA" w:bidi="ar-SA"/>
        </w:rPr>
        <w:t>Методика расчета выбросов загрязняющих веществ в атмосферу от предприятий по производству строительных материалов.</w:t>
      </w:r>
    </w:p>
    <w:p w14:paraId="5F50DCA3"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Приложение №11 к приказу Министра охраны окружающей среды Республики Казахстан от 18.04.2008г. №100-п.  </w:t>
      </w:r>
    </w:p>
    <w:p w14:paraId="3C2D3899"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Вид работ: Расчет выбросов при погрузочно-разгрузочных работах (п. 9.3.3)</w:t>
      </w:r>
    </w:p>
    <w:p w14:paraId="2DE12830" w14:textId="77777777" w:rsidR="001D5778" w:rsidRPr="001D5778" w:rsidRDefault="001D5778" w:rsidP="001D5778">
      <w:pPr>
        <w:widowControl/>
        <w:suppressAutoHyphens/>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 xml:space="preserve">Материал: Щебень из плотных горных пород для строительных работ </w:t>
      </w:r>
    </w:p>
    <w:p w14:paraId="31CF94C7"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Выбросы пыли при производстве земляных работ рассчитываем по формулам </w:t>
      </w:r>
      <w:r w:rsidRPr="001D5778">
        <w:rPr>
          <w:rFonts w:ascii="Times New Roman" w:eastAsia="Times New Roman" w:hAnsi="Times New Roman" w:cs="Times New Roman"/>
          <w:color w:val="auto"/>
          <w:sz w:val="26"/>
          <w:szCs w:val="26"/>
          <w:lang w:val="kk-KZ" w:eastAsia="ar-SA" w:bidi="ar-SA"/>
        </w:rPr>
        <w:t>[7]</w:t>
      </w:r>
      <w:r w:rsidRPr="001D5778">
        <w:rPr>
          <w:rFonts w:ascii="Times New Roman" w:eastAsia="Times New Roman" w:hAnsi="Times New Roman" w:cs="Times New Roman"/>
          <w:color w:val="auto"/>
          <w:sz w:val="26"/>
          <w:szCs w:val="26"/>
          <w:lang w:eastAsia="ar-SA" w:bidi="ar-SA"/>
        </w:rPr>
        <w:t>:</w:t>
      </w:r>
    </w:p>
    <w:p w14:paraId="038B59E2"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08F0D889" wp14:editId="1AAFA7B5">
            <wp:extent cx="114300" cy="2095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5FC19D79" wp14:editId="21C3192E">
            <wp:extent cx="3905250" cy="400050"/>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5250" cy="40005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г/с,</w:t>
      </w:r>
    </w:p>
    <w:p w14:paraId="1403E070"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p>
    <w:p w14:paraId="73C5D80A"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54A9B49B" wp14:editId="0D826F4F">
            <wp:extent cx="114300" cy="2095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5FF4EABC" wp14:editId="51DE219C">
            <wp:extent cx="3800475" cy="228600"/>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475" cy="22860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т/год,</w:t>
      </w:r>
    </w:p>
    <w:p w14:paraId="07FDF00C"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ab/>
      </w:r>
    </w:p>
    <w:p w14:paraId="33EEABF1"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где: k1 – весовая доля пылевой фракции в материале для песка составляет – 0,04;</w:t>
      </w:r>
    </w:p>
    <w:p w14:paraId="6646FD2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k2 – доля пыли с размерами частиц 0-50 мкм (от всей массы пыли), переходящая в аэрозоль -0,02;</w:t>
      </w:r>
    </w:p>
    <w:p w14:paraId="4C6A1795"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k3 – коэффициент, учитывающий местные метеоусловия – 1,2;</w:t>
      </w:r>
    </w:p>
    <w:p w14:paraId="1D17903D"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k4 – коэффициент, учитывающий местные условия, степень защищенности узла от внешних воздействий, условия пылеобразования - 1;</w:t>
      </w:r>
    </w:p>
    <w:p w14:paraId="2C053739"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k5 – коэффициент, учитывающий влажность материала - 0,7;</w:t>
      </w:r>
    </w:p>
    <w:p w14:paraId="5F244EFC"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k7 – коэффициент, учитывающий крупность материала – 0,6;</w:t>
      </w:r>
    </w:p>
    <w:p w14:paraId="0EF70C1E"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k8 – поправочный коэффициент для различных материалов в зависимости от типа грейфера. При использовании иных типов перегрузочных устройств - 1;</w:t>
      </w:r>
    </w:p>
    <w:p w14:paraId="369883F6"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k9 – поправочный коэффициент при мощном залповом сбросе материала при разгрузке автосамосвала - 1;</w:t>
      </w:r>
    </w:p>
    <w:p w14:paraId="140B3C87"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 - коэффициент, учитывающий высоту пересыпки - 0,5;</w:t>
      </w:r>
    </w:p>
    <w:p w14:paraId="0E1DB77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Gчас – производительность узла пересыпки или количество перерабатываемого материала – 0,0234 т/ч;</w:t>
      </w:r>
    </w:p>
    <w:p w14:paraId="2513774B"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Gгод – суммарное количество перерабатываемого материала в течение года – 33,649 т/год; </w:t>
      </w:r>
    </w:p>
    <w:p w14:paraId="76D43AC8"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ή- эффективность средств пылеподавления, в долях единицы  = 0;</w:t>
      </w:r>
    </w:p>
    <w:p w14:paraId="46DFEFE2"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lastRenderedPageBreak/>
        <w:t xml:space="preserve">         </w:t>
      </w:r>
      <w:r w:rsidRPr="001D5778">
        <w:rPr>
          <w:rFonts w:ascii="Times New Roman" w:eastAsia="Times New Roman" w:hAnsi="Times New Roman" w:cs="Times New Roman"/>
          <w:color w:val="auto"/>
          <w:sz w:val="26"/>
          <w:szCs w:val="26"/>
          <w:lang w:eastAsia="ar-SA" w:bidi="ar-SA"/>
        </w:rPr>
        <w:t>М сек = 0,04 х 0,02 х 1.2 х 1 х 0,7 х 0,6 х 1 х 1 х  0,5 х 0,0234 х 0,4 х 10</w:t>
      </w:r>
      <w:r w:rsidRPr="001D5778">
        <w:rPr>
          <w:rFonts w:ascii="Times New Roman" w:eastAsia="Times New Roman" w:hAnsi="Times New Roman" w:cs="Times New Roman"/>
          <w:color w:val="auto"/>
          <w:sz w:val="26"/>
          <w:szCs w:val="26"/>
          <w:vertAlign w:val="superscript"/>
          <w:lang w:eastAsia="ar-SA" w:bidi="ar-SA"/>
        </w:rPr>
        <w:t>6</w:t>
      </w:r>
      <w:r w:rsidRPr="001D5778">
        <w:rPr>
          <w:rFonts w:ascii="Times New Roman" w:eastAsia="Times New Roman" w:hAnsi="Times New Roman" w:cs="Times New Roman"/>
          <w:color w:val="auto"/>
          <w:sz w:val="26"/>
          <w:szCs w:val="26"/>
          <w:lang w:eastAsia="ar-SA" w:bidi="ar-SA"/>
        </w:rPr>
        <w:t xml:space="preserve"> /3600 =   0,00052 г/с</w:t>
      </w:r>
    </w:p>
    <w:p w14:paraId="18029A3B"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год = 0,04 х 0,02 х 1.2 х 1 х 0,7 х 0,6 х 1 х 1 х 0,5 х 33,649 = 0,00678 т/год</w:t>
      </w:r>
      <w:r w:rsidRPr="001D5778">
        <w:rPr>
          <w:rFonts w:ascii="Times New Roman" w:eastAsia="Times New Roman" w:hAnsi="Times New Roman" w:cs="Times New Roman"/>
          <w:noProof/>
          <w:color w:val="auto"/>
          <w:sz w:val="26"/>
          <w:szCs w:val="26"/>
          <w:lang w:bidi="ar-SA"/>
        </w:rPr>
        <w:drawing>
          <wp:inline distT="0" distB="0" distL="0" distR="0" wp14:anchorId="51BC4C6A" wp14:editId="3FCC6A2E">
            <wp:extent cx="114300" cy="209550"/>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p w14:paraId="771A53B9" w14:textId="77777777" w:rsidR="001D5778" w:rsidRPr="001D5778" w:rsidRDefault="001D5778" w:rsidP="001D5778">
      <w:pPr>
        <w:widowControl/>
        <w:ind w:left="180"/>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Итого:</w:t>
      </w:r>
    </w:p>
    <w:tbl>
      <w:tblPr>
        <w:tblW w:w="0" w:type="auto"/>
        <w:tblLook w:val="0000" w:firstRow="0" w:lastRow="0" w:firstColumn="0" w:lastColumn="0" w:noHBand="0" w:noVBand="0"/>
      </w:tblPr>
      <w:tblGrid>
        <w:gridCol w:w="839"/>
        <w:gridCol w:w="5012"/>
        <w:gridCol w:w="1580"/>
        <w:gridCol w:w="1914"/>
      </w:tblGrid>
      <w:tr w:rsidR="001D5778" w:rsidRPr="001D5778" w14:paraId="59B5D5D1"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480AE308"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Код</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64B48970"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Примесь</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7D097E3A"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г/с</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703C7087"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т/пер.</w:t>
            </w:r>
          </w:p>
        </w:tc>
      </w:tr>
      <w:tr w:rsidR="001D5778" w:rsidRPr="001D5778" w14:paraId="0BBD1A76"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2FD8869F"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2909                </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20B1577B" w14:textId="77777777" w:rsidR="001D5778" w:rsidRPr="001D5778" w:rsidRDefault="001D5778" w:rsidP="001D5778">
            <w:pPr>
              <w:widowControl/>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Пыль неорганическая: ниже 20% двуокиси кремния (доломит, пыль цементного производства - известняк, мел, огарки, сырьевая смесь, пыль вращающихся печей, боксит и др.) (504)</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E75DBBB"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0,00052</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1A7B6ACE"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0,00678</w:t>
            </w:r>
          </w:p>
        </w:tc>
      </w:tr>
    </w:tbl>
    <w:p w14:paraId="70ACC821"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2F867AB9"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551ED1DD"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Источник загрязнения N 600105. Пыление</w:t>
      </w:r>
      <w:r w:rsidRPr="001D5778">
        <w:rPr>
          <w:rFonts w:ascii="Times New Roman" w:eastAsia="Times New Roman" w:hAnsi="Times New Roman" w:cs="Times New Roman"/>
          <w:color w:val="auto"/>
          <w:sz w:val="20"/>
          <w:szCs w:val="20"/>
          <w:lang w:bidi="ar-SA"/>
        </w:rPr>
        <w:t xml:space="preserve"> </w:t>
      </w:r>
      <w:r w:rsidRPr="001D5778">
        <w:rPr>
          <w:rFonts w:ascii="Times New Roman" w:eastAsia="Times New Roman" w:hAnsi="Times New Roman" w:cs="Times New Roman"/>
          <w:b/>
          <w:i/>
          <w:color w:val="auto"/>
          <w:sz w:val="26"/>
          <w:szCs w:val="26"/>
          <w:lang w:eastAsia="ar-SA" w:bidi="ar-SA"/>
        </w:rPr>
        <w:t xml:space="preserve">при погрузочно-разгрузочных работах </w:t>
      </w:r>
    </w:p>
    <w:p w14:paraId="1A65F024"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Список литературы:</w:t>
      </w:r>
      <w:r w:rsidRPr="001D5778">
        <w:rPr>
          <w:rFonts w:ascii="Times New Roman" w:eastAsia="Times New Roman" w:hAnsi="Times New Roman" w:cs="Times New Roman"/>
          <w:b/>
          <w:bCs/>
          <w:lang w:bidi="ar-SA"/>
        </w:rPr>
        <w:t xml:space="preserve"> </w:t>
      </w:r>
      <w:r w:rsidRPr="001D5778">
        <w:rPr>
          <w:rFonts w:ascii="Times New Roman" w:eastAsia="Times New Roman" w:hAnsi="Times New Roman" w:cs="Times New Roman"/>
          <w:b/>
          <w:bCs/>
          <w:color w:val="auto"/>
          <w:sz w:val="26"/>
          <w:szCs w:val="26"/>
          <w:lang w:eastAsia="ar-SA" w:bidi="ar-SA"/>
        </w:rPr>
        <w:t> </w:t>
      </w:r>
      <w:r w:rsidRPr="001D5778">
        <w:rPr>
          <w:rFonts w:ascii="Times New Roman" w:eastAsia="Times New Roman" w:hAnsi="Times New Roman" w:cs="Times New Roman"/>
          <w:bCs/>
          <w:color w:val="auto"/>
          <w:sz w:val="26"/>
          <w:szCs w:val="26"/>
          <w:lang w:eastAsia="ar-SA" w:bidi="ar-SA"/>
        </w:rPr>
        <w:t>Методика расчета выбросов загрязняющих веществ в атмосферу от предприятий по производству строительных материалов.</w:t>
      </w:r>
    </w:p>
    <w:p w14:paraId="53BA5B49"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Приложение №11 к приказу Министра охраны окружающей среды Республики Казахстан от 18.04.2008г. №100-п.  </w:t>
      </w:r>
    </w:p>
    <w:p w14:paraId="2F4CE0ED"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Вид работ: Расчет выбросов при погрузочно-разгрузочных работах (п. 9.3.3)</w:t>
      </w:r>
    </w:p>
    <w:p w14:paraId="335DC308" w14:textId="77777777" w:rsidR="001D5778" w:rsidRPr="001D5778" w:rsidRDefault="001D5778" w:rsidP="001D5778">
      <w:pPr>
        <w:widowControl/>
        <w:suppressAutoHyphens/>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Материал: Песок</w:t>
      </w:r>
    </w:p>
    <w:p w14:paraId="2F0FE911"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Выбросы пыли при производстве земляных работ рассчитываем по формулам </w:t>
      </w:r>
      <w:r w:rsidRPr="001D5778">
        <w:rPr>
          <w:rFonts w:ascii="Times New Roman" w:eastAsia="Times New Roman" w:hAnsi="Times New Roman" w:cs="Times New Roman"/>
          <w:color w:val="auto"/>
          <w:sz w:val="26"/>
          <w:szCs w:val="26"/>
          <w:lang w:val="kk-KZ" w:eastAsia="ar-SA" w:bidi="ar-SA"/>
        </w:rPr>
        <w:t>[7]</w:t>
      </w:r>
      <w:r w:rsidRPr="001D5778">
        <w:rPr>
          <w:rFonts w:ascii="Times New Roman" w:eastAsia="Times New Roman" w:hAnsi="Times New Roman" w:cs="Times New Roman"/>
          <w:color w:val="auto"/>
          <w:sz w:val="26"/>
          <w:szCs w:val="26"/>
          <w:lang w:eastAsia="ar-SA" w:bidi="ar-SA"/>
        </w:rPr>
        <w:t>:</w:t>
      </w:r>
    </w:p>
    <w:p w14:paraId="106CFEE1"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2012413A" wp14:editId="775D11BA">
            <wp:extent cx="114300" cy="2095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487E0D99" wp14:editId="26DC7855">
            <wp:extent cx="3905250" cy="400050"/>
            <wp:effectExtent l="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5250" cy="40005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г/с,</w:t>
      </w:r>
    </w:p>
    <w:p w14:paraId="407ABF13"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p>
    <w:p w14:paraId="400124BA"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73010EDF" wp14:editId="0AA4717C">
            <wp:extent cx="114300" cy="2095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61A247E2" wp14:editId="29AC9EE4">
            <wp:extent cx="3800475" cy="22860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475" cy="22860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т/пер.,</w:t>
      </w:r>
    </w:p>
    <w:p w14:paraId="06EAD1D5"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ab/>
      </w:r>
    </w:p>
    <w:p w14:paraId="79809F2F"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где: k1 – весовая доля пылевой фракции в материале для песка составляет – 0,05;</w:t>
      </w:r>
    </w:p>
    <w:p w14:paraId="5667C0DD"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k2 – доля пыли с размерами частиц 0-50 мкм (от всей массы пыли), переходящая в аэрозоль -0,03;</w:t>
      </w:r>
    </w:p>
    <w:p w14:paraId="655EC29D"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k3 – коэффициент, учитывающий местные метеоусловия – 1,2;</w:t>
      </w:r>
    </w:p>
    <w:p w14:paraId="7F5CE330"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k4 – коэффициент, учитывающий местные условия, степень защищенности узла от внешних воздействий, условия пылеобразования - 1;</w:t>
      </w:r>
    </w:p>
    <w:p w14:paraId="2984A6B2" w14:textId="77777777" w:rsidR="001D5778" w:rsidRPr="001D5778" w:rsidRDefault="001D5778" w:rsidP="001D5778">
      <w:pPr>
        <w:widowControl/>
        <w:ind w:left="181"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k5 – коэффициент, учитывающий влажность материала - 0,8;</w:t>
      </w:r>
    </w:p>
    <w:p w14:paraId="60FBB0B0" w14:textId="77777777" w:rsidR="001D5778" w:rsidRPr="001D5778" w:rsidRDefault="001D5778" w:rsidP="001D5778">
      <w:pPr>
        <w:widowControl/>
        <w:ind w:left="181"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k7 – коэффициент, учитывающий крупность материала – 0,6;</w:t>
      </w:r>
    </w:p>
    <w:p w14:paraId="32B6285B"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k8 – поправочный коэффициент для различных материалов в зависимости от типа грейфера. При использовании иных типов перегрузочных устройств - 1;</w:t>
      </w:r>
    </w:p>
    <w:p w14:paraId="1136EB6D"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k9 – поправочный коэффициент при мощном залповом сбросе материала при разгрузке автосамосвала - 1;</w:t>
      </w:r>
    </w:p>
    <w:p w14:paraId="02F2693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 - коэффициент, учитывающий высоту пересыпки - 0,5;</w:t>
      </w:r>
    </w:p>
    <w:p w14:paraId="28BA90A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Gчас – производительность узла пересыпки или количество перерабатываемого материала – 0,0024 т/ч;</w:t>
      </w:r>
    </w:p>
    <w:p w14:paraId="184B7F28"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lastRenderedPageBreak/>
        <w:t xml:space="preserve">Gгод – суммарное количество перерабатываемого материала в течение года – 1,94 т/пер.; </w:t>
      </w:r>
    </w:p>
    <w:p w14:paraId="2359E605"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ή- эффективность средств пылеподавления, в долях единицы  = 0;</w:t>
      </w:r>
    </w:p>
    <w:p w14:paraId="4ADA020B"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сек = 0,05 х 0,03 х 1.2 х 1 х 0,8 х 0,6 х 1 х 1 х 0,5 х 0,0024 х 0,4 х 10</w:t>
      </w:r>
      <w:r w:rsidRPr="001D5778">
        <w:rPr>
          <w:rFonts w:ascii="Times New Roman" w:eastAsia="Times New Roman" w:hAnsi="Times New Roman" w:cs="Times New Roman"/>
          <w:color w:val="auto"/>
          <w:sz w:val="26"/>
          <w:szCs w:val="26"/>
          <w:vertAlign w:val="superscript"/>
          <w:lang w:eastAsia="ar-SA" w:bidi="ar-SA"/>
        </w:rPr>
        <w:t>6</w:t>
      </w:r>
      <w:r w:rsidRPr="001D5778">
        <w:rPr>
          <w:rFonts w:ascii="Times New Roman" w:eastAsia="Times New Roman" w:hAnsi="Times New Roman" w:cs="Times New Roman"/>
          <w:color w:val="auto"/>
          <w:sz w:val="26"/>
          <w:szCs w:val="26"/>
          <w:lang w:eastAsia="ar-SA" w:bidi="ar-SA"/>
        </w:rPr>
        <w:t xml:space="preserve"> /3600 =   0,00011 г/с</w:t>
      </w:r>
    </w:p>
    <w:p w14:paraId="288D2AA0"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год = 0,05 х 0,03 х 1.2 х 1 х 0,8 х 0,6 х 1 х 1 х х 0,5 х 1,94 = 0,00084 т/пер.</w:t>
      </w:r>
      <w:r w:rsidRPr="001D5778">
        <w:rPr>
          <w:rFonts w:ascii="Times New Roman" w:eastAsia="Times New Roman" w:hAnsi="Times New Roman" w:cs="Times New Roman"/>
          <w:noProof/>
          <w:color w:val="auto"/>
          <w:sz w:val="26"/>
          <w:szCs w:val="26"/>
          <w:lang w:bidi="ar-SA"/>
        </w:rPr>
        <w:drawing>
          <wp:inline distT="0" distB="0" distL="0" distR="0" wp14:anchorId="5E5858FC" wp14:editId="7E5A924F">
            <wp:extent cx="114300" cy="209550"/>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p w14:paraId="4AA912AB" w14:textId="77777777" w:rsidR="001D5778" w:rsidRPr="001D5778" w:rsidRDefault="001D5778" w:rsidP="001D5778">
      <w:pPr>
        <w:widowControl/>
        <w:ind w:left="180"/>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Итого:</w:t>
      </w:r>
    </w:p>
    <w:tbl>
      <w:tblPr>
        <w:tblW w:w="0" w:type="auto"/>
        <w:tblLook w:val="0000" w:firstRow="0" w:lastRow="0" w:firstColumn="0" w:lastColumn="0" w:noHBand="0" w:noVBand="0"/>
      </w:tblPr>
      <w:tblGrid>
        <w:gridCol w:w="839"/>
        <w:gridCol w:w="5012"/>
        <w:gridCol w:w="1580"/>
        <w:gridCol w:w="1914"/>
      </w:tblGrid>
      <w:tr w:rsidR="001D5778" w:rsidRPr="001D5778" w14:paraId="5B552ECA" w14:textId="77777777" w:rsidTr="00A61043">
        <w:tc>
          <w:tcPr>
            <w:tcW w:w="867" w:type="dxa"/>
            <w:tcBorders>
              <w:top w:val="single" w:sz="4" w:space="0" w:color="auto"/>
              <w:left w:val="single" w:sz="4" w:space="0" w:color="auto"/>
              <w:bottom w:val="single" w:sz="4" w:space="0" w:color="auto"/>
              <w:right w:val="single" w:sz="4" w:space="0" w:color="auto"/>
            </w:tcBorders>
            <w:shd w:val="clear" w:color="auto" w:fill="auto"/>
          </w:tcPr>
          <w:p w14:paraId="533DFC18"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Код</w:t>
            </w:r>
          </w:p>
        </w:tc>
        <w:tc>
          <w:tcPr>
            <w:tcW w:w="5831" w:type="dxa"/>
            <w:tcBorders>
              <w:top w:val="single" w:sz="4" w:space="0" w:color="auto"/>
              <w:left w:val="single" w:sz="4" w:space="0" w:color="auto"/>
              <w:bottom w:val="single" w:sz="4" w:space="0" w:color="auto"/>
              <w:right w:val="single" w:sz="4" w:space="0" w:color="auto"/>
            </w:tcBorders>
            <w:shd w:val="clear" w:color="auto" w:fill="auto"/>
          </w:tcPr>
          <w:p w14:paraId="0BFCF39F"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Примесь</w:t>
            </w:r>
          </w:p>
        </w:tc>
        <w:tc>
          <w:tcPr>
            <w:tcW w:w="1718" w:type="dxa"/>
            <w:tcBorders>
              <w:top w:val="single" w:sz="4" w:space="0" w:color="auto"/>
              <w:left w:val="single" w:sz="4" w:space="0" w:color="auto"/>
              <w:bottom w:val="single" w:sz="4" w:space="0" w:color="auto"/>
              <w:right w:val="single" w:sz="4" w:space="0" w:color="auto"/>
            </w:tcBorders>
            <w:shd w:val="clear" w:color="auto" w:fill="auto"/>
          </w:tcPr>
          <w:p w14:paraId="021AD882"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г/с</w:t>
            </w:r>
          </w:p>
        </w:tc>
        <w:tc>
          <w:tcPr>
            <w:tcW w:w="2144" w:type="dxa"/>
            <w:tcBorders>
              <w:top w:val="single" w:sz="4" w:space="0" w:color="auto"/>
              <w:left w:val="single" w:sz="4" w:space="0" w:color="auto"/>
              <w:bottom w:val="single" w:sz="4" w:space="0" w:color="auto"/>
              <w:right w:val="single" w:sz="4" w:space="0" w:color="auto"/>
            </w:tcBorders>
            <w:shd w:val="clear" w:color="auto" w:fill="auto"/>
          </w:tcPr>
          <w:p w14:paraId="5AF09A1D"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т/пер.</w:t>
            </w:r>
          </w:p>
        </w:tc>
      </w:tr>
      <w:tr w:rsidR="001D5778" w:rsidRPr="001D5778" w14:paraId="3BD4260C" w14:textId="77777777" w:rsidTr="00A61043">
        <w:tc>
          <w:tcPr>
            <w:tcW w:w="867" w:type="dxa"/>
            <w:tcBorders>
              <w:top w:val="single" w:sz="4" w:space="0" w:color="auto"/>
              <w:left w:val="single" w:sz="4" w:space="0" w:color="auto"/>
              <w:bottom w:val="single" w:sz="4" w:space="0" w:color="auto"/>
              <w:right w:val="single" w:sz="4" w:space="0" w:color="auto"/>
            </w:tcBorders>
            <w:shd w:val="clear" w:color="auto" w:fill="auto"/>
          </w:tcPr>
          <w:p w14:paraId="6DF0ED92"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2908                </w:t>
            </w:r>
          </w:p>
        </w:tc>
        <w:tc>
          <w:tcPr>
            <w:tcW w:w="5831" w:type="dxa"/>
            <w:tcBorders>
              <w:top w:val="single" w:sz="4" w:space="0" w:color="auto"/>
              <w:left w:val="single" w:sz="4" w:space="0" w:color="auto"/>
              <w:bottom w:val="single" w:sz="4" w:space="0" w:color="auto"/>
              <w:right w:val="single" w:sz="4" w:space="0" w:color="auto"/>
            </w:tcBorders>
            <w:shd w:val="clear" w:color="auto" w:fill="auto"/>
          </w:tcPr>
          <w:p w14:paraId="4ED6F359"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                          </w:t>
            </w:r>
          </w:p>
        </w:tc>
        <w:tc>
          <w:tcPr>
            <w:tcW w:w="1718" w:type="dxa"/>
            <w:tcBorders>
              <w:top w:val="single" w:sz="4" w:space="0" w:color="auto"/>
              <w:left w:val="single" w:sz="4" w:space="0" w:color="auto"/>
              <w:bottom w:val="single" w:sz="4" w:space="0" w:color="auto"/>
              <w:right w:val="single" w:sz="4" w:space="0" w:color="auto"/>
            </w:tcBorders>
            <w:shd w:val="clear" w:color="auto" w:fill="auto"/>
          </w:tcPr>
          <w:p w14:paraId="27427A2C"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0,00011</w:t>
            </w:r>
          </w:p>
        </w:tc>
        <w:tc>
          <w:tcPr>
            <w:tcW w:w="2144" w:type="dxa"/>
            <w:tcBorders>
              <w:top w:val="single" w:sz="4" w:space="0" w:color="auto"/>
              <w:left w:val="single" w:sz="4" w:space="0" w:color="auto"/>
              <w:bottom w:val="single" w:sz="4" w:space="0" w:color="auto"/>
              <w:right w:val="single" w:sz="4" w:space="0" w:color="auto"/>
            </w:tcBorders>
            <w:shd w:val="clear" w:color="auto" w:fill="auto"/>
          </w:tcPr>
          <w:p w14:paraId="3C559F7C"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0,00084</w:t>
            </w:r>
          </w:p>
        </w:tc>
      </w:tr>
    </w:tbl>
    <w:p w14:paraId="54C47792" w14:textId="77777777" w:rsidR="001D5778" w:rsidRPr="001D5778" w:rsidRDefault="001D5778" w:rsidP="001D5778">
      <w:pPr>
        <w:widowControl/>
        <w:spacing w:line="288" w:lineRule="auto"/>
        <w:rPr>
          <w:rFonts w:ascii="Times New Roman" w:eastAsia="Calibri" w:hAnsi="Times New Roman" w:cs="Times New Roman"/>
          <w:b/>
          <w:color w:val="auto"/>
          <w:sz w:val="26"/>
          <w:szCs w:val="26"/>
          <w:lang w:eastAsia="en-US" w:bidi="ar-SA"/>
        </w:rPr>
      </w:pPr>
    </w:p>
    <w:p w14:paraId="102BF462" w14:textId="77777777" w:rsidR="001D5778" w:rsidRPr="001D5778" w:rsidRDefault="001D5778" w:rsidP="001D5778">
      <w:pPr>
        <w:widowControl/>
        <w:spacing w:line="288" w:lineRule="auto"/>
        <w:rPr>
          <w:rFonts w:ascii="Times New Roman" w:eastAsia="Calibri" w:hAnsi="Times New Roman" w:cs="Times New Roman"/>
          <w:b/>
          <w:color w:val="auto"/>
          <w:sz w:val="26"/>
          <w:szCs w:val="26"/>
          <w:lang w:eastAsia="en-US" w:bidi="ar-SA"/>
        </w:rPr>
      </w:pPr>
    </w:p>
    <w:p w14:paraId="014B0D00" w14:textId="77777777" w:rsidR="001D5778" w:rsidRPr="001D5778" w:rsidRDefault="001D5778" w:rsidP="001D5778">
      <w:pPr>
        <w:spacing w:line="288" w:lineRule="auto"/>
        <w:rPr>
          <w:rFonts w:ascii="Times New Roman" w:eastAsia="Times New Roman" w:hAnsi="Times New Roman" w:cs="Times New Roman"/>
          <w:b/>
          <w:i/>
          <w:color w:val="auto"/>
          <w:sz w:val="26"/>
          <w:szCs w:val="26"/>
          <w:lang w:eastAsia="ar-SA" w:bidi="ar-SA"/>
        </w:rPr>
      </w:pPr>
      <w:r w:rsidRPr="001D5778">
        <w:rPr>
          <w:rFonts w:ascii="Times New Roman" w:eastAsia="Calibri" w:hAnsi="Times New Roman" w:cs="Times New Roman"/>
          <w:b/>
          <w:bCs/>
          <w:i/>
          <w:color w:val="auto"/>
          <w:spacing w:val="-1"/>
          <w:sz w:val="26"/>
          <w:szCs w:val="26"/>
          <w:lang w:eastAsia="en-US" w:bidi="ar-SA"/>
        </w:rPr>
        <w:t xml:space="preserve"> </w:t>
      </w:r>
      <w:r w:rsidRPr="001D5778">
        <w:rPr>
          <w:rFonts w:ascii="Times New Roman" w:eastAsia="Times New Roman" w:hAnsi="Times New Roman" w:cs="Times New Roman"/>
          <w:b/>
          <w:i/>
          <w:color w:val="auto"/>
          <w:sz w:val="26"/>
          <w:szCs w:val="26"/>
          <w:lang w:eastAsia="ar-SA" w:bidi="ar-SA"/>
        </w:rPr>
        <w:t>Источник загрязнения N 600106. Пыление при погрузочно-разгрузочных работах</w:t>
      </w:r>
    </w:p>
    <w:p w14:paraId="373E71B9"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Список литературы:</w:t>
      </w:r>
      <w:r w:rsidRPr="001D5778">
        <w:rPr>
          <w:rFonts w:ascii="Times New Roman" w:eastAsia="Times New Roman" w:hAnsi="Times New Roman" w:cs="Times New Roman"/>
          <w:b/>
          <w:bCs/>
          <w:lang w:bidi="ar-SA"/>
        </w:rPr>
        <w:t xml:space="preserve"> </w:t>
      </w:r>
      <w:r w:rsidRPr="001D5778">
        <w:rPr>
          <w:rFonts w:ascii="Times New Roman" w:eastAsia="Times New Roman" w:hAnsi="Times New Roman" w:cs="Times New Roman"/>
          <w:bCs/>
          <w:color w:val="auto"/>
          <w:sz w:val="26"/>
          <w:szCs w:val="26"/>
          <w:lang w:eastAsia="ar-SA" w:bidi="ar-SA"/>
        </w:rPr>
        <w:t>Методика расчета выбросов загрязняющих веществ в атмосферу от предприятий по производству строительных материалов.</w:t>
      </w:r>
    </w:p>
    <w:p w14:paraId="719D8CF0"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Приложение №11 к приказу Министра охраны окружающей среды Республики Казахстан от 18.04.2008г. №100-п.  </w:t>
      </w:r>
    </w:p>
    <w:p w14:paraId="4434CA79"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Вид работ: Расчет выбросов при погрузочно-разгрузочных работах (п. 9.3.3)</w:t>
      </w:r>
    </w:p>
    <w:p w14:paraId="38486464" w14:textId="77777777" w:rsidR="001D5778" w:rsidRPr="001D5778" w:rsidRDefault="001D5778" w:rsidP="001D5778">
      <w:pPr>
        <w:widowControl/>
        <w:suppressAutoHyphens/>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 xml:space="preserve">Материал: Глина </w:t>
      </w:r>
    </w:p>
    <w:p w14:paraId="4C402166"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Выбросы пыли при производстве земляных работ рассчитываем по формулам </w:t>
      </w:r>
      <w:r w:rsidRPr="001D5778">
        <w:rPr>
          <w:rFonts w:ascii="Times New Roman" w:eastAsia="Times New Roman" w:hAnsi="Times New Roman" w:cs="Times New Roman"/>
          <w:color w:val="auto"/>
          <w:sz w:val="26"/>
          <w:szCs w:val="26"/>
          <w:lang w:val="kk-KZ" w:eastAsia="ar-SA" w:bidi="ar-SA"/>
        </w:rPr>
        <w:t>[7]</w:t>
      </w:r>
      <w:r w:rsidRPr="001D5778">
        <w:rPr>
          <w:rFonts w:ascii="Times New Roman" w:eastAsia="Times New Roman" w:hAnsi="Times New Roman" w:cs="Times New Roman"/>
          <w:color w:val="auto"/>
          <w:sz w:val="26"/>
          <w:szCs w:val="26"/>
          <w:lang w:eastAsia="ar-SA" w:bidi="ar-SA"/>
        </w:rPr>
        <w:t>:</w:t>
      </w:r>
    </w:p>
    <w:p w14:paraId="534E346C"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73ABEDF0" wp14:editId="25D3F92A">
            <wp:extent cx="114300" cy="2095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500A862A" wp14:editId="3EC9E528">
            <wp:extent cx="3905250" cy="400050"/>
            <wp:effectExtent l="0" t="0" r="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5250" cy="40005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г/с,</w:t>
      </w:r>
    </w:p>
    <w:p w14:paraId="7A3E026D"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p>
    <w:p w14:paraId="37EFFEB8"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6268F896" wp14:editId="70157026">
            <wp:extent cx="114300" cy="2095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017C63F6" wp14:editId="1C13751D">
            <wp:extent cx="3800475" cy="228600"/>
            <wp:effectExtent l="0" t="0" r="0"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475" cy="22860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т/год,</w:t>
      </w:r>
    </w:p>
    <w:p w14:paraId="0D0B9AB6"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ab/>
      </w:r>
    </w:p>
    <w:p w14:paraId="113ADEA2"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где: k1 – весовая доля пылевой фракции в материале для песка составляет – 0,05;</w:t>
      </w:r>
    </w:p>
    <w:p w14:paraId="1A7BAE4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k2 – доля пыли с размерами частиц 0-50 мкм (от всей массы пыли), переходящая в аэрозоль -0,02;</w:t>
      </w:r>
    </w:p>
    <w:p w14:paraId="15D9302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k3 – коэффициент, учитывающий местные метеоусловия – 1,2;</w:t>
      </w:r>
    </w:p>
    <w:p w14:paraId="4818627D"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k4 – коэффициент, учитывающий местные условия, степень защищенности узла от внешних воздействий, условия пылеобразования - 1;</w:t>
      </w:r>
    </w:p>
    <w:p w14:paraId="6A8742F4"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k5 – коэффициент, учитывающий влажность материала - 0,7;</w:t>
      </w:r>
    </w:p>
    <w:p w14:paraId="622079E8"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k7 – коэффициент, учитывающий крупность материала – 0,6;</w:t>
      </w:r>
    </w:p>
    <w:p w14:paraId="12F1AF5F"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k8 – поправочный коэффициент для различных материалов в зависимости от типа грейфера. При использовании иных типов перегрузочных устройств - 1;</w:t>
      </w:r>
    </w:p>
    <w:p w14:paraId="5CE18D2D"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lastRenderedPageBreak/>
        <w:t>k9 – поправочный коэффициент при мощном залповом сбросе материала при разгрузке автосамосвала - 1;</w:t>
      </w:r>
    </w:p>
    <w:p w14:paraId="53F1E3F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 - коэффициент, учитывающий высоту пересыпки - 0,5;</w:t>
      </w:r>
    </w:p>
    <w:p w14:paraId="01C46FA7"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Gчас – производительность узла пересыпки или количество перерабатываемого материала – 0,032 т/ч;</w:t>
      </w:r>
    </w:p>
    <w:p w14:paraId="67FC0E1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Gгод – суммарное количество перерабатываемого материала в течение года – 25,5 т/год; </w:t>
      </w:r>
    </w:p>
    <w:p w14:paraId="4BB6746F"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ή- эффективность средств пылеподавления, в долях единицы  = 0;</w:t>
      </w:r>
    </w:p>
    <w:p w14:paraId="319DA782"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 xml:space="preserve">         </w:t>
      </w:r>
      <w:r w:rsidRPr="001D5778">
        <w:rPr>
          <w:rFonts w:ascii="Times New Roman" w:eastAsia="Times New Roman" w:hAnsi="Times New Roman" w:cs="Times New Roman"/>
          <w:color w:val="auto"/>
          <w:sz w:val="26"/>
          <w:szCs w:val="26"/>
          <w:lang w:eastAsia="ar-SA" w:bidi="ar-SA"/>
        </w:rPr>
        <w:t>М сек = 0,05 х 0,02 х 1.2 х 1 х 0,7 х 0,6 х 1 х 1 х  0,5 х 0,032 х 0,4 х 10</w:t>
      </w:r>
      <w:r w:rsidRPr="001D5778">
        <w:rPr>
          <w:rFonts w:ascii="Times New Roman" w:eastAsia="Times New Roman" w:hAnsi="Times New Roman" w:cs="Times New Roman"/>
          <w:color w:val="auto"/>
          <w:sz w:val="26"/>
          <w:szCs w:val="26"/>
          <w:vertAlign w:val="superscript"/>
          <w:lang w:eastAsia="ar-SA" w:bidi="ar-SA"/>
        </w:rPr>
        <w:t>6</w:t>
      </w:r>
      <w:r w:rsidRPr="001D5778">
        <w:rPr>
          <w:rFonts w:ascii="Times New Roman" w:eastAsia="Times New Roman" w:hAnsi="Times New Roman" w:cs="Times New Roman"/>
          <w:color w:val="auto"/>
          <w:sz w:val="26"/>
          <w:szCs w:val="26"/>
          <w:lang w:eastAsia="ar-SA" w:bidi="ar-SA"/>
        </w:rPr>
        <w:t xml:space="preserve"> /3600 =   0,0009 г/с</w:t>
      </w:r>
    </w:p>
    <w:p w14:paraId="082FF042"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год = 0,05 х 0,02 х 1.2 х 1 х 0,7 х 0,6 х 1 х 1 х 0,5 х 25,5 = 0,0064 т/год</w:t>
      </w:r>
      <w:r w:rsidRPr="001D5778">
        <w:rPr>
          <w:rFonts w:ascii="Times New Roman" w:eastAsia="Times New Roman" w:hAnsi="Times New Roman" w:cs="Times New Roman"/>
          <w:noProof/>
          <w:color w:val="auto"/>
          <w:sz w:val="26"/>
          <w:szCs w:val="26"/>
          <w:lang w:bidi="ar-SA"/>
        </w:rPr>
        <w:drawing>
          <wp:inline distT="0" distB="0" distL="0" distR="0" wp14:anchorId="31809B79" wp14:editId="2DD9504E">
            <wp:extent cx="114300" cy="209550"/>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p w14:paraId="3220D923" w14:textId="77777777" w:rsidR="001D5778" w:rsidRPr="001D5778" w:rsidRDefault="001D5778" w:rsidP="001D5778">
      <w:pPr>
        <w:widowControl/>
        <w:ind w:left="180"/>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Итого:</w:t>
      </w:r>
    </w:p>
    <w:tbl>
      <w:tblPr>
        <w:tblW w:w="0" w:type="auto"/>
        <w:tblLook w:val="0000" w:firstRow="0" w:lastRow="0" w:firstColumn="0" w:lastColumn="0" w:noHBand="0" w:noVBand="0"/>
      </w:tblPr>
      <w:tblGrid>
        <w:gridCol w:w="839"/>
        <w:gridCol w:w="5012"/>
        <w:gridCol w:w="1580"/>
        <w:gridCol w:w="1914"/>
      </w:tblGrid>
      <w:tr w:rsidR="001D5778" w:rsidRPr="001D5778" w14:paraId="1B4B7951"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3136E04B"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Код</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21476927"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Примесь</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B99B0B8"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г/с</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621D5B7B"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т/пер.</w:t>
            </w:r>
          </w:p>
        </w:tc>
      </w:tr>
      <w:tr w:rsidR="001D5778" w:rsidRPr="001D5778" w14:paraId="059E4305"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3979E707"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2908                </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14A0BFC7"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                          </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75E9ECA9"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0,0009</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2A291884"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0,0064</w:t>
            </w:r>
          </w:p>
        </w:tc>
      </w:tr>
    </w:tbl>
    <w:p w14:paraId="237DB9BC"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294B2D80"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p>
    <w:p w14:paraId="441D56ED" w14:textId="77777777" w:rsidR="001D5778" w:rsidRPr="001D5778" w:rsidRDefault="001D5778" w:rsidP="001D5778">
      <w:pPr>
        <w:widowControl/>
        <w:suppressAutoHyphens/>
        <w:spacing w:line="288" w:lineRule="auto"/>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Источник загрязнения N 600107. Пыление при погрузочно-разгрузочных работах</w:t>
      </w:r>
    </w:p>
    <w:p w14:paraId="349C8A41"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Список литературы:</w:t>
      </w:r>
      <w:r w:rsidRPr="001D5778">
        <w:rPr>
          <w:rFonts w:ascii="Times New Roman" w:eastAsia="Times New Roman" w:hAnsi="Times New Roman" w:cs="Times New Roman"/>
          <w:b/>
          <w:bCs/>
          <w:lang w:bidi="ar-SA"/>
        </w:rPr>
        <w:t xml:space="preserve"> </w:t>
      </w:r>
      <w:r w:rsidRPr="001D5778">
        <w:rPr>
          <w:rFonts w:ascii="Times New Roman" w:eastAsia="Times New Roman" w:hAnsi="Times New Roman" w:cs="Times New Roman"/>
          <w:bCs/>
          <w:color w:val="auto"/>
          <w:sz w:val="26"/>
          <w:szCs w:val="26"/>
          <w:lang w:eastAsia="ar-SA" w:bidi="ar-SA"/>
        </w:rPr>
        <w:t>Методика расчета выбросов загрязняющих веществ в атмосферу от предприятий по производству строительных материалов.</w:t>
      </w:r>
    </w:p>
    <w:p w14:paraId="7470B661"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Приложение №11 к приказу Министра охраны окружающей среды Республики Казахстан от 18.04.2008г. №100-п.  </w:t>
      </w:r>
    </w:p>
    <w:p w14:paraId="23118E1E"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Вид работ: Расчет выбросов при погрузочно-разгрузочных работах (п. 9.3.3)</w:t>
      </w:r>
    </w:p>
    <w:p w14:paraId="7385D782" w14:textId="77777777" w:rsidR="001D5778" w:rsidRPr="001D5778" w:rsidRDefault="001D5778" w:rsidP="001D5778">
      <w:pPr>
        <w:widowControl/>
        <w:suppressAutoHyphens/>
        <w:spacing w:line="288" w:lineRule="auto"/>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 xml:space="preserve">Материал: Гравий из плотных горных пород для строительных работ </w:t>
      </w:r>
    </w:p>
    <w:p w14:paraId="70A9826C"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Выбросы пыли при производстве земляных работ рассчитываем по формулам </w:t>
      </w:r>
      <w:r w:rsidRPr="001D5778">
        <w:rPr>
          <w:rFonts w:ascii="Times New Roman" w:eastAsia="Times New Roman" w:hAnsi="Times New Roman" w:cs="Times New Roman"/>
          <w:color w:val="auto"/>
          <w:sz w:val="26"/>
          <w:szCs w:val="26"/>
          <w:lang w:val="kk-KZ" w:eastAsia="ar-SA" w:bidi="ar-SA"/>
        </w:rPr>
        <w:t>[7]</w:t>
      </w:r>
      <w:r w:rsidRPr="001D5778">
        <w:rPr>
          <w:rFonts w:ascii="Times New Roman" w:eastAsia="Times New Roman" w:hAnsi="Times New Roman" w:cs="Times New Roman"/>
          <w:color w:val="auto"/>
          <w:sz w:val="26"/>
          <w:szCs w:val="26"/>
          <w:lang w:eastAsia="ar-SA" w:bidi="ar-SA"/>
        </w:rPr>
        <w:t>:</w:t>
      </w:r>
    </w:p>
    <w:p w14:paraId="31FD4E2A"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04EA8C48" wp14:editId="35144A03">
            <wp:extent cx="114300" cy="2095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6668187C" wp14:editId="428048DE">
            <wp:extent cx="3905250" cy="400050"/>
            <wp:effectExtent l="0" t="0" r="0"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5250" cy="40005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г/с,</w:t>
      </w:r>
    </w:p>
    <w:p w14:paraId="5DAC6E82"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p>
    <w:p w14:paraId="3B18557B" w14:textId="77777777" w:rsidR="001D5778" w:rsidRPr="001D5778" w:rsidRDefault="001D5778" w:rsidP="001D5778">
      <w:pPr>
        <w:widowControl/>
        <w:ind w:left="180" w:firstLine="708"/>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noProof/>
          <w:color w:val="auto"/>
          <w:sz w:val="26"/>
          <w:szCs w:val="26"/>
          <w:lang w:bidi="ar-SA"/>
        </w:rPr>
        <w:drawing>
          <wp:inline distT="0" distB="0" distL="0" distR="0" wp14:anchorId="4E783986" wp14:editId="7543B174">
            <wp:extent cx="114300" cy="2095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1D5778">
        <w:rPr>
          <w:rFonts w:ascii="Times New Roman" w:eastAsia="Times New Roman" w:hAnsi="Times New Roman" w:cs="Times New Roman"/>
          <w:noProof/>
          <w:color w:val="auto"/>
          <w:sz w:val="26"/>
          <w:szCs w:val="26"/>
          <w:lang w:bidi="ar-SA"/>
        </w:rPr>
        <w:drawing>
          <wp:inline distT="0" distB="0" distL="0" distR="0" wp14:anchorId="40FB9EEF" wp14:editId="100D10F7">
            <wp:extent cx="3800475" cy="228600"/>
            <wp:effectExtent l="0" t="0" r="0"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475" cy="228600"/>
                    </a:xfrm>
                    <a:prstGeom prst="rect">
                      <a:avLst/>
                    </a:prstGeom>
                    <a:noFill/>
                    <a:ln>
                      <a:noFill/>
                    </a:ln>
                  </pic:spPr>
                </pic:pic>
              </a:graphicData>
            </a:graphic>
          </wp:inline>
        </w:drawing>
      </w:r>
      <w:r w:rsidRPr="001D5778">
        <w:rPr>
          <w:rFonts w:ascii="Times New Roman" w:eastAsia="Times New Roman" w:hAnsi="Times New Roman" w:cs="Times New Roman"/>
          <w:color w:val="auto"/>
          <w:sz w:val="26"/>
          <w:szCs w:val="26"/>
          <w:lang w:eastAsia="ar-SA" w:bidi="ar-SA"/>
        </w:rPr>
        <w:t xml:space="preserve"> , т/год,</w:t>
      </w:r>
    </w:p>
    <w:p w14:paraId="2F942ADF" w14:textId="77777777" w:rsidR="001D5778" w:rsidRPr="001D5778" w:rsidRDefault="001D5778" w:rsidP="001D5778">
      <w:pPr>
        <w:widowControl/>
        <w:ind w:left="180"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ab/>
      </w:r>
    </w:p>
    <w:p w14:paraId="623D8906"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где: k1 – весовая доля пылевой фракции в материале для песка составляет – 0,01;</w:t>
      </w:r>
    </w:p>
    <w:p w14:paraId="6DBE871D"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k2 – доля пыли с размерами частиц 0-50 мкм (от всей массы пыли), переходящая в аэрозоль -0,001;</w:t>
      </w:r>
    </w:p>
    <w:p w14:paraId="41525ED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k3 – коэффициент, учитывающий местные метеоусловия – 1,2;</w:t>
      </w:r>
    </w:p>
    <w:p w14:paraId="100E43E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lastRenderedPageBreak/>
        <w:t>k4 – коэффициент, учитывающий местные условия, степень защищенности узла от внешних воздействий, условия пылеобразования - 1;</w:t>
      </w:r>
    </w:p>
    <w:p w14:paraId="0E4F421F"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k5 – коэффициент, учитывающий влажность материала - 0,7;</w:t>
      </w:r>
    </w:p>
    <w:p w14:paraId="11A84CE5"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k7 – коэффициент, учитывающий крупность материала – 0,6;</w:t>
      </w:r>
    </w:p>
    <w:p w14:paraId="009AB86C"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k8 – поправочный коэффициент для различных материалов в зависимости от типа грейфера. При использовании иных типов перегрузочных устройств - 1;</w:t>
      </w:r>
    </w:p>
    <w:p w14:paraId="4AA1C8CC" w14:textId="77777777" w:rsidR="001D5778" w:rsidRPr="001D5778" w:rsidRDefault="001D5778" w:rsidP="001D5778">
      <w:pPr>
        <w:widowControl/>
        <w:spacing w:line="288" w:lineRule="auto"/>
        <w:ind w:firstLine="709"/>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k9 – поправочный коэффициент при мощном залповом сбросе материала при разгрузке автосамосвала - 1;</w:t>
      </w:r>
    </w:p>
    <w:p w14:paraId="3BA1117A"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В' - коэффициент, учитывающий высоту пересыпки - 0,5;</w:t>
      </w:r>
    </w:p>
    <w:p w14:paraId="2D2852AF"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Gчас – производительность узла пересыпки или количество перерабатываемого материала – 0,002 т/ч;</w:t>
      </w:r>
    </w:p>
    <w:p w14:paraId="7EF8C37C"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Gгод – суммарное количество перерабатываемого материала в течение года – 1,43 т/год; </w:t>
      </w:r>
    </w:p>
    <w:p w14:paraId="287069E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ή- эффективность средств пылеподавления, в долях единицы  = 0;</w:t>
      </w:r>
    </w:p>
    <w:p w14:paraId="7B9C88ED"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 xml:space="preserve">         </w:t>
      </w:r>
      <w:r w:rsidRPr="001D5778">
        <w:rPr>
          <w:rFonts w:ascii="Times New Roman" w:eastAsia="Times New Roman" w:hAnsi="Times New Roman" w:cs="Times New Roman"/>
          <w:color w:val="auto"/>
          <w:sz w:val="26"/>
          <w:szCs w:val="26"/>
          <w:lang w:eastAsia="ar-SA" w:bidi="ar-SA"/>
        </w:rPr>
        <w:t>М сек = 0,01 х 0,001 х 1.2 х 1 х 0,7 х 0,6 х 1 х 1 х 0,5 х 0,002 х 0,4 х 10</w:t>
      </w:r>
      <w:r w:rsidRPr="001D5778">
        <w:rPr>
          <w:rFonts w:ascii="Times New Roman" w:eastAsia="Times New Roman" w:hAnsi="Times New Roman" w:cs="Times New Roman"/>
          <w:color w:val="auto"/>
          <w:sz w:val="26"/>
          <w:szCs w:val="26"/>
          <w:vertAlign w:val="superscript"/>
          <w:lang w:eastAsia="ar-SA" w:bidi="ar-SA"/>
        </w:rPr>
        <w:t>6</w:t>
      </w:r>
      <w:r w:rsidRPr="001D5778">
        <w:rPr>
          <w:rFonts w:ascii="Times New Roman" w:eastAsia="Times New Roman" w:hAnsi="Times New Roman" w:cs="Times New Roman"/>
          <w:color w:val="auto"/>
          <w:sz w:val="26"/>
          <w:szCs w:val="26"/>
          <w:lang w:eastAsia="ar-SA" w:bidi="ar-SA"/>
        </w:rPr>
        <w:t xml:space="preserve"> /3600 =   0,000001 г/с</w:t>
      </w:r>
    </w:p>
    <w:p w14:paraId="3F3DF883"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          М год = 0,01 х 0,001 х 1.2 х 1 х 0,7 х 0,6 х 1 х 1 х 0,5 х 1,43 = 0,000004 т/год</w:t>
      </w:r>
      <w:r w:rsidRPr="001D5778">
        <w:rPr>
          <w:rFonts w:ascii="Times New Roman" w:eastAsia="Times New Roman" w:hAnsi="Times New Roman" w:cs="Times New Roman"/>
          <w:noProof/>
          <w:color w:val="auto"/>
          <w:sz w:val="26"/>
          <w:szCs w:val="26"/>
          <w:lang w:bidi="ar-SA"/>
        </w:rPr>
        <w:drawing>
          <wp:inline distT="0" distB="0" distL="0" distR="0" wp14:anchorId="60509AE9" wp14:editId="0F53CBEB">
            <wp:extent cx="114300" cy="209550"/>
            <wp:effectExtent l="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p w14:paraId="4773A2B7" w14:textId="77777777" w:rsidR="001D5778" w:rsidRPr="001D5778" w:rsidRDefault="001D5778" w:rsidP="001D5778">
      <w:pPr>
        <w:widowControl/>
        <w:ind w:left="180"/>
        <w:rPr>
          <w:rFonts w:ascii="Times New Roman" w:eastAsia="Times New Roman" w:hAnsi="Times New Roman" w:cs="Times New Roman"/>
          <w:b/>
          <w:color w:val="auto"/>
          <w:sz w:val="26"/>
          <w:szCs w:val="26"/>
          <w:lang w:eastAsia="ar-SA" w:bidi="ar-SA"/>
        </w:rPr>
      </w:pPr>
      <w:r w:rsidRPr="001D5778">
        <w:rPr>
          <w:rFonts w:ascii="Times New Roman" w:eastAsia="Times New Roman" w:hAnsi="Times New Roman" w:cs="Times New Roman"/>
          <w:b/>
          <w:color w:val="auto"/>
          <w:sz w:val="26"/>
          <w:szCs w:val="26"/>
          <w:lang w:eastAsia="ar-SA" w:bidi="ar-SA"/>
        </w:rPr>
        <w:t>Итого:</w:t>
      </w:r>
    </w:p>
    <w:tbl>
      <w:tblPr>
        <w:tblW w:w="0" w:type="auto"/>
        <w:tblLook w:val="0000" w:firstRow="0" w:lastRow="0" w:firstColumn="0" w:lastColumn="0" w:noHBand="0" w:noVBand="0"/>
      </w:tblPr>
      <w:tblGrid>
        <w:gridCol w:w="839"/>
        <w:gridCol w:w="5012"/>
        <w:gridCol w:w="1580"/>
        <w:gridCol w:w="1914"/>
      </w:tblGrid>
      <w:tr w:rsidR="001D5778" w:rsidRPr="001D5778" w14:paraId="37E18AC1"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3A361A40"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Код</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4899E5F0"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Примесь</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316F61D"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г/с</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32EC8CC7" w14:textId="77777777" w:rsidR="001D5778" w:rsidRPr="001D5778" w:rsidRDefault="001D5778" w:rsidP="001D5778">
            <w:pPr>
              <w:widowControl/>
              <w:suppressAutoHyphens/>
              <w:spacing w:line="288" w:lineRule="auto"/>
              <w:jc w:val="center"/>
              <w:rPr>
                <w:rFonts w:ascii="Times New Roman" w:eastAsia="Times New Roman" w:hAnsi="Times New Roman" w:cs="Times New Roman"/>
                <w:b/>
                <w:i/>
                <w:color w:val="auto"/>
                <w:sz w:val="26"/>
                <w:szCs w:val="26"/>
                <w:lang w:eastAsia="ar-SA" w:bidi="ar-SA"/>
              </w:rPr>
            </w:pPr>
            <w:r w:rsidRPr="001D5778">
              <w:rPr>
                <w:rFonts w:ascii="Times New Roman" w:eastAsia="Times New Roman" w:hAnsi="Times New Roman" w:cs="Times New Roman"/>
                <w:b/>
                <w:i/>
                <w:color w:val="auto"/>
                <w:sz w:val="26"/>
                <w:szCs w:val="26"/>
                <w:lang w:eastAsia="ar-SA" w:bidi="ar-SA"/>
              </w:rPr>
              <w:t>Выброс т/пер.</w:t>
            </w:r>
          </w:p>
        </w:tc>
      </w:tr>
      <w:tr w:rsidR="001D5778" w:rsidRPr="001D5778" w14:paraId="48371A35" w14:textId="77777777" w:rsidTr="00A61043">
        <w:tc>
          <w:tcPr>
            <w:tcW w:w="839" w:type="dxa"/>
            <w:tcBorders>
              <w:top w:val="single" w:sz="4" w:space="0" w:color="auto"/>
              <w:left w:val="single" w:sz="4" w:space="0" w:color="auto"/>
              <w:bottom w:val="single" w:sz="4" w:space="0" w:color="auto"/>
              <w:right w:val="single" w:sz="4" w:space="0" w:color="auto"/>
            </w:tcBorders>
            <w:shd w:val="clear" w:color="auto" w:fill="auto"/>
          </w:tcPr>
          <w:p w14:paraId="6294ED7F" w14:textId="77777777" w:rsidR="001D5778" w:rsidRPr="001D5778" w:rsidRDefault="001D5778" w:rsidP="001D5778">
            <w:pPr>
              <w:widowControl/>
              <w:suppressAutoHyphens/>
              <w:spacing w:line="288" w:lineRule="auto"/>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 xml:space="preserve">2909                </w:t>
            </w:r>
          </w:p>
        </w:tc>
        <w:tc>
          <w:tcPr>
            <w:tcW w:w="5012" w:type="dxa"/>
            <w:tcBorders>
              <w:top w:val="single" w:sz="4" w:space="0" w:color="auto"/>
              <w:left w:val="single" w:sz="4" w:space="0" w:color="auto"/>
              <w:bottom w:val="single" w:sz="4" w:space="0" w:color="auto"/>
              <w:right w:val="single" w:sz="4" w:space="0" w:color="auto"/>
            </w:tcBorders>
            <w:shd w:val="clear" w:color="auto" w:fill="auto"/>
          </w:tcPr>
          <w:p w14:paraId="066803BF" w14:textId="77777777" w:rsidR="001D5778" w:rsidRPr="001D5778" w:rsidRDefault="001D5778" w:rsidP="001D5778">
            <w:pPr>
              <w:widowControl/>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Пыль неорганическая: ниже 20% двуокиси кремния (доломит, пыль цементного производства - известняк, мел, огарки, сырьевая смесь, пыль вращающихся печей, боксит и др.) (504)</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F646B5C"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0,000001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2A77925F" w14:textId="77777777" w:rsidR="001D5778" w:rsidRPr="001D5778" w:rsidRDefault="001D5778" w:rsidP="001D5778">
            <w:pPr>
              <w:widowControl/>
              <w:suppressAutoHyphens/>
              <w:spacing w:line="288" w:lineRule="auto"/>
              <w:jc w:val="center"/>
              <w:rPr>
                <w:rFonts w:ascii="Times New Roman" w:eastAsia="Times New Roman" w:hAnsi="Times New Roman" w:cs="Times New Roman"/>
                <w:color w:val="auto"/>
                <w:sz w:val="26"/>
                <w:szCs w:val="26"/>
                <w:lang w:eastAsia="ar-SA" w:bidi="ar-SA"/>
              </w:rPr>
            </w:pPr>
            <w:r w:rsidRPr="001D5778">
              <w:rPr>
                <w:rFonts w:ascii="Times New Roman" w:eastAsia="Times New Roman" w:hAnsi="Times New Roman" w:cs="Times New Roman"/>
                <w:color w:val="auto"/>
                <w:sz w:val="26"/>
                <w:szCs w:val="26"/>
                <w:lang w:eastAsia="ar-SA" w:bidi="ar-SA"/>
              </w:rPr>
              <w:t>0,000004</w:t>
            </w:r>
          </w:p>
        </w:tc>
      </w:tr>
    </w:tbl>
    <w:p w14:paraId="04F538FA" w14:textId="77777777" w:rsidR="001D5778" w:rsidRPr="001D5778" w:rsidRDefault="001D5778" w:rsidP="001D5778">
      <w:pPr>
        <w:widowControl/>
        <w:spacing w:line="288" w:lineRule="auto"/>
        <w:rPr>
          <w:rFonts w:ascii="Times New Roman" w:eastAsia="Calibri" w:hAnsi="Times New Roman" w:cs="Times New Roman"/>
          <w:b/>
          <w:bCs/>
          <w:i/>
          <w:color w:val="auto"/>
          <w:sz w:val="26"/>
          <w:szCs w:val="26"/>
          <w:highlight w:val="yellow"/>
          <w:lang w:eastAsia="en-US" w:bidi="ar-SA"/>
        </w:rPr>
      </w:pPr>
    </w:p>
    <w:p w14:paraId="4E977A81" w14:textId="77777777" w:rsidR="001D5778" w:rsidRPr="001D5778" w:rsidRDefault="001D5778" w:rsidP="001D5778">
      <w:pPr>
        <w:widowControl/>
        <w:spacing w:line="288" w:lineRule="auto"/>
        <w:rPr>
          <w:rFonts w:ascii="Times New Roman" w:eastAsia="Calibri" w:hAnsi="Times New Roman" w:cs="Times New Roman"/>
          <w:b/>
          <w:bCs/>
          <w:i/>
          <w:color w:val="auto"/>
          <w:sz w:val="26"/>
          <w:szCs w:val="26"/>
          <w:highlight w:val="yellow"/>
          <w:lang w:eastAsia="en-US" w:bidi="ar-SA"/>
        </w:rPr>
      </w:pPr>
    </w:p>
    <w:p w14:paraId="24437CBC" w14:textId="77777777" w:rsidR="001D5778" w:rsidRPr="001D5778" w:rsidRDefault="001D5778" w:rsidP="001D5778">
      <w:pPr>
        <w:widowControl/>
        <w:spacing w:line="288" w:lineRule="auto"/>
        <w:jc w:val="center"/>
        <w:rPr>
          <w:rFonts w:ascii="Times New Roman" w:eastAsia="Calibri" w:hAnsi="Times New Roman" w:cs="Times New Roman"/>
          <w:b/>
          <w:bCs/>
          <w:i/>
          <w:color w:val="auto"/>
          <w:sz w:val="26"/>
          <w:szCs w:val="26"/>
          <w:lang w:eastAsia="en-US" w:bidi="ar-SA"/>
        </w:rPr>
      </w:pPr>
      <w:r w:rsidRPr="001D5778">
        <w:rPr>
          <w:rFonts w:ascii="Times New Roman" w:eastAsia="Calibri" w:hAnsi="Times New Roman" w:cs="Times New Roman"/>
          <w:b/>
          <w:bCs/>
          <w:i/>
          <w:color w:val="auto"/>
          <w:sz w:val="26"/>
          <w:szCs w:val="26"/>
          <w:lang w:eastAsia="en-US" w:bidi="ar-SA"/>
        </w:rPr>
        <w:t>Источник выделения N600108. Сливное отверстие, битумная емкость, битумы горячего применения.</w:t>
      </w:r>
    </w:p>
    <w:p w14:paraId="4C14F1EB" w14:textId="77777777" w:rsidR="001D5778" w:rsidRPr="001D5778" w:rsidRDefault="001D5778" w:rsidP="001D5778">
      <w:pPr>
        <w:widowControl/>
        <w:spacing w:line="288" w:lineRule="auto"/>
        <w:rPr>
          <w:rFonts w:ascii="Times New Roman" w:eastAsia="Calibri" w:hAnsi="Times New Roman" w:cs="Times New Roman"/>
          <w:color w:val="auto"/>
          <w:sz w:val="26"/>
          <w:szCs w:val="26"/>
          <w:lang w:eastAsia="en-US" w:bidi="ar-SA"/>
        </w:rPr>
      </w:pPr>
      <w:r w:rsidRPr="001D5778">
        <w:rPr>
          <w:rFonts w:ascii="Times New Roman" w:eastAsia="Calibri" w:hAnsi="Times New Roman" w:cs="Times New Roman"/>
          <w:color w:val="auto"/>
          <w:sz w:val="26"/>
          <w:szCs w:val="26"/>
          <w:lang w:eastAsia="en-US" w:bidi="ar-SA"/>
        </w:rPr>
        <w:t>Список литературы:</w:t>
      </w:r>
    </w:p>
    <w:p w14:paraId="5A9191FF" w14:textId="77777777" w:rsidR="001D5778" w:rsidRPr="001D5778" w:rsidRDefault="001D5778" w:rsidP="001D5778">
      <w:pPr>
        <w:widowControl/>
        <w:spacing w:line="288" w:lineRule="auto"/>
        <w:rPr>
          <w:rFonts w:ascii="Times New Roman" w:eastAsia="Calibri" w:hAnsi="Times New Roman" w:cs="Times New Roman"/>
          <w:color w:val="auto"/>
          <w:sz w:val="26"/>
          <w:szCs w:val="26"/>
          <w:lang w:eastAsia="en-US" w:bidi="ar-SA"/>
        </w:rPr>
      </w:pPr>
      <w:r w:rsidRPr="001D5778">
        <w:rPr>
          <w:rFonts w:ascii="Times New Roman" w:eastAsia="Calibri" w:hAnsi="Times New Roman" w:cs="Times New Roman"/>
          <w:color w:val="auto"/>
          <w:sz w:val="26"/>
          <w:szCs w:val="26"/>
          <w:lang w:eastAsia="en-US" w:bidi="ar-SA"/>
        </w:rPr>
        <w:t>"Сборник методик по расчету выбросов вредных в атмосферу различными производствами". Алматы, КазЭКОЭКСП, 1996 г. п.6. Методика расчета выбросов вредных веществ при работе асфальтобетонных заводов.</w:t>
      </w:r>
    </w:p>
    <w:p w14:paraId="1D9AC45F"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Группа нефтепродуктов: 6 группа</w:t>
      </w:r>
    </w:p>
    <w:p w14:paraId="556C3718"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2 (средняя) климатическая зона, средняя зона, области РК: север Карагандинской (в старых границах), Костанайская, Павлодарская, Северо-Казахстанская</w:t>
      </w:r>
    </w:p>
    <w:p w14:paraId="338A719B"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Нефтепродукт: Битумы нефтяные жидкие</w:t>
      </w:r>
    </w:p>
    <w:p w14:paraId="613511A3"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Производительность закачки, м3/час , </w:t>
      </w:r>
      <w:r w:rsidRPr="001D5778">
        <w:rPr>
          <w:rFonts w:ascii="Times New Roman" w:eastAsia="Calibri" w:hAnsi="Times New Roman" w:cs="Times New Roman"/>
          <w:bCs/>
          <w:i/>
          <w:color w:val="auto"/>
          <w:sz w:val="26"/>
          <w:szCs w:val="26"/>
          <w:lang w:eastAsia="en-US" w:bidi="ar-SA"/>
        </w:rPr>
        <w:t xml:space="preserve">V0 = </w:t>
      </w:r>
      <w:r w:rsidRPr="001D5778">
        <w:rPr>
          <w:rFonts w:ascii="Times New Roman" w:eastAsia="Calibri" w:hAnsi="Times New Roman" w:cs="Times New Roman"/>
          <w:bCs/>
          <w:color w:val="auto"/>
          <w:sz w:val="26"/>
          <w:szCs w:val="26"/>
          <w:lang w:eastAsia="en-US" w:bidi="ar-SA"/>
        </w:rPr>
        <w:t>2.2</w:t>
      </w:r>
    </w:p>
    <w:p w14:paraId="4BF27B3F"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Объем газовоздушной смеси, м3/с , </w:t>
      </w:r>
      <w:r w:rsidRPr="001D5778">
        <w:rPr>
          <w:rFonts w:ascii="Times New Roman" w:eastAsia="Calibri" w:hAnsi="Times New Roman" w:cs="Times New Roman"/>
          <w:bCs/>
          <w:i/>
          <w:color w:val="auto"/>
          <w:sz w:val="26"/>
          <w:szCs w:val="26"/>
          <w:lang w:eastAsia="en-US" w:bidi="ar-SA"/>
        </w:rPr>
        <w:t xml:space="preserve">_VO_ = V0 / 3600 = </w:t>
      </w:r>
      <w:r w:rsidRPr="001D5778">
        <w:rPr>
          <w:rFonts w:ascii="Times New Roman" w:eastAsia="Calibri" w:hAnsi="Times New Roman" w:cs="Times New Roman"/>
          <w:bCs/>
          <w:color w:val="auto"/>
          <w:sz w:val="26"/>
          <w:szCs w:val="26"/>
          <w:lang w:eastAsia="en-US" w:bidi="ar-SA"/>
        </w:rPr>
        <w:t>2.2 / 3600 = 0.000611</w:t>
      </w:r>
    </w:p>
    <w:p w14:paraId="306F0258"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Максимальная концентрация паров углеводородов, г/м3 , </w:t>
      </w:r>
      <w:r w:rsidRPr="001D5778">
        <w:rPr>
          <w:rFonts w:ascii="Times New Roman" w:eastAsia="Calibri" w:hAnsi="Times New Roman" w:cs="Times New Roman"/>
          <w:bCs/>
          <w:i/>
          <w:color w:val="auto"/>
          <w:sz w:val="26"/>
          <w:szCs w:val="26"/>
          <w:lang w:eastAsia="en-US" w:bidi="ar-SA"/>
        </w:rPr>
        <w:t xml:space="preserve">C = </w:t>
      </w:r>
      <w:r w:rsidRPr="001D5778">
        <w:rPr>
          <w:rFonts w:ascii="Times New Roman" w:eastAsia="Calibri" w:hAnsi="Times New Roman" w:cs="Times New Roman"/>
          <w:bCs/>
          <w:color w:val="auto"/>
          <w:sz w:val="26"/>
          <w:szCs w:val="26"/>
          <w:lang w:eastAsia="en-US" w:bidi="ar-SA"/>
        </w:rPr>
        <w:t>0.2</w:t>
      </w:r>
    </w:p>
    <w:p w14:paraId="2DB9B75F"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Тип: Резервуары наземные стальные</w:t>
      </w:r>
    </w:p>
    <w:p w14:paraId="48BC8357"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Емкость резервуаров до 700 м3</w:t>
      </w:r>
    </w:p>
    <w:p w14:paraId="0307738E"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lastRenderedPageBreak/>
        <w:t xml:space="preserve">Принято нефтепродукта в осенне-зимний период, тонн , </w:t>
      </w:r>
      <w:r w:rsidRPr="001D5778">
        <w:rPr>
          <w:rFonts w:ascii="Times New Roman" w:eastAsia="Calibri" w:hAnsi="Times New Roman" w:cs="Times New Roman"/>
          <w:bCs/>
          <w:i/>
          <w:color w:val="auto"/>
          <w:sz w:val="26"/>
          <w:szCs w:val="26"/>
          <w:lang w:eastAsia="en-US" w:bidi="ar-SA"/>
        </w:rPr>
        <w:t xml:space="preserve">GNOZ = </w:t>
      </w:r>
      <w:r w:rsidRPr="001D5778">
        <w:rPr>
          <w:rFonts w:ascii="Times New Roman" w:eastAsia="Calibri" w:hAnsi="Times New Roman" w:cs="Times New Roman"/>
          <w:bCs/>
          <w:color w:val="auto"/>
          <w:sz w:val="26"/>
          <w:szCs w:val="26"/>
          <w:lang w:eastAsia="en-US" w:bidi="ar-SA"/>
        </w:rPr>
        <w:t>0</w:t>
      </w:r>
    </w:p>
    <w:p w14:paraId="4FE8C4FC" w14:textId="77777777" w:rsidR="001D5778" w:rsidRPr="001D5778" w:rsidRDefault="001D5778" w:rsidP="001D5778">
      <w:pPr>
        <w:widowControl/>
        <w:spacing w:line="288" w:lineRule="auto"/>
        <w:rPr>
          <w:rFonts w:ascii="Times New Roman" w:eastAsia="Calibri" w:hAnsi="Times New Roman" w:cs="Times New Roman"/>
          <w:bCs/>
          <w:i/>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Принято нефтепродуктов в весенне-летний период, тонн , </w:t>
      </w:r>
      <w:r w:rsidRPr="001D5778">
        <w:rPr>
          <w:rFonts w:ascii="Times New Roman" w:eastAsia="Calibri" w:hAnsi="Times New Roman" w:cs="Times New Roman"/>
          <w:bCs/>
          <w:i/>
          <w:color w:val="auto"/>
          <w:sz w:val="26"/>
          <w:szCs w:val="26"/>
          <w:lang w:eastAsia="en-US" w:bidi="ar-SA"/>
        </w:rPr>
        <w:t>GNVL = 2,7171</w:t>
      </w:r>
    </w:p>
    <w:p w14:paraId="2FD9CC72"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Нормы убыли при приеме и хранении до 1 мес. 3,4,5,6 гр., ОЗ период, кг/т(прил.15), </w:t>
      </w:r>
      <w:r w:rsidRPr="001D5778">
        <w:rPr>
          <w:rFonts w:ascii="Times New Roman" w:eastAsia="Calibri" w:hAnsi="Times New Roman" w:cs="Times New Roman"/>
          <w:bCs/>
          <w:i/>
          <w:color w:val="auto"/>
          <w:sz w:val="26"/>
          <w:szCs w:val="26"/>
          <w:lang w:eastAsia="en-US" w:bidi="ar-SA"/>
        </w:rPr>
        <w:t xml:space="preserve">N4OZ = </w:t>
      </w:r>
      <w:r w:rsidRPr="001D5778">
        <w:rPr>
          <w:rFonts w:ascii="Times New Roman" w:eastAsia="Calibri" w:hAnsi="Times New Roman" w:cs="Times New Roman"/>
          <w:bCs/>
          <w:color w:val="auto"/>
          <w:sz w:val="26"/>
          <w:szCs w:val="26"/>
          <w:lang w:eastAsia="en-US" w:bidi="ar-SA"/>
        </w:rPr>
        <w:t>0.12</w:t>
      </w:r>
    </w:p>
    <w:p w14:paraId="5184F42D"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Нормы убыли при приеме и хранении до 1 мес. 3,4,5,6 гр., ВЛ период, кг/т(прил.15) , </w:t>
      </w:r>
      <w:r w:rsidRPr="001D5778">
        <w:rPr>
          <w:rFonts w:ascii="Times New Roman" w:eastAsia="Calibri" w:hAnsi="Times New Roman" w:cs="Times New Roman"/>
          <w:bCs/>
          <w:i/>
          <w:color w:val="auto"/>
          <w:sz w:val="26"/>
          <w:szCs w:val="26"/>
          <w:lang w:eastAsia="en-US" w:bidi="ar-SA"/>
        </w:rPr>
        <w:t xml:space="preserve">N4VL = </w:t>
      </w:r>
      <w:r w:rsidRPr="001D5778">
        <w:rPr>
          <w:rFonts w:ascii="Times New Roman" w:eastAsia="Calibri" w:hAnsi="Times New Roman" w:cs="Times New Roman"/>
          <w:bCs/>
          <w:color w:val="auto"/>
          <w:sz w:val="26"/>
          <w:szCs w:val="26"/>
          <w:lang w:eastAsia="en-US" w:bidi="ar-SA"/>
        </w:rPr>
        <w:t>0.12</w:t>
      </w:r>
    </w:p>
    <w:p w14:paraId="7498361D"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Выбросы углеводородов в ОЗ период, т, </w:t>
      </w:r>
      <w:r w:rsidRPr="001D5778">
        <w:rPr>
          <w:rFonts w:ascii="Times New Roman" w:eastAsia="Calibri" w:hAnsi="Times New Roman" w:cs="Times New Roman"/>
          <w:bCs/>
          <w:i/>
          <w:color w:val="auto"/>
          <w:sz w:val="26"/>
          <w:szCs w:val="26"/>
          <w:lang w:eastAsia="en-US" w:bidi="ar-SA"/>
        </w:rPr>
        <w:t xml:space="preserve">GOZ = (N4OZ + N3OZ * (SOZ-1)) * GNOZ * 0.001 = </w:t>
      </w:r>
      <w:r w:rsidRPr="001D5778">
        <w:rPr>
          <w:rFonts w:ascii="Times New Roman" w:eastAsia="Calibri" w:hAnsi="Times New Roman" w:cs="Times New Roman"/>
          <w:bCs/>
          <w:color w:val="auto"/>
          <w:sz w:val="26"/>
          <w:szCs w:val="26"/>
          <w:lang w:eastAsia="en-US" w:bidi="ar-SA"/>
        </w:rPr>
        <w:t>(0.12 + 0 * (0-1)) * 0 * 0.001 = 0</w:t>
      </w:r>
    </w:p>
    <w:p w14:paraId="0E60F997"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Выбросы углеводородов в ВЛ период, т, </w:t>
      </w:r>
      <w:r w:rsidRPr="001D5778">
        <w:rPr>
          <w:rFonts w:ascii="Times New Roman" w:eastAsia="Calibri" w:hAnsi="Times New Roman" w:cs="Times New Roman"/>
          <w:bCs/>
          <w:i/>
          <w:color w:val="auto"/>
          <w:sz w:val="26"/>
          <w:szCs w:val="26"/>
          <w:lang w:eastAsia="en-US" w:bidi="ar-SA"/>
        </w:rPr>
        <w:t xml:space="preserve">GVL = (N4VL + N3VL * (SVL-1)) * GNVL * 0.001 = </w:t>
      </w:r>
      <w:r w:rsidRPr="001D5778">
        <w:rPr>
          <w:rFonts w:ascii="Times New Roman" w:eastAsia="Calibri" w:hAnsi="Times New Roman" w:cs="Times New Roman"/>
          <w:bCs/>
          <w:color w:val="auto"/>
          <w:sz w:val="26"/>
          <w:szCs w:val="26"/>
          <w:lang w:eastAsia="en-US" w:bidi="ar-SA"/>
        </w:rPr>
        <w:t>(0.12 + 0 * (0-1)) * 2,7171 * 0.001 = 0.00033</w:t>
      </w:r>
    </w:p>
    <w:p w14:paraId="3953BD7E"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Выбросы углеводородов за год, т, </w:t>
      </w:r>
      <w:r w:rsidRPr="001D5778">
        <w:rPr>
          <w:rFonts w:ascii="Times New Roman" w:eastAsia="Calibri" w:hAnsi="Times New Roman" w:cs="Times New Roman"/>
          <w:bCs/>
          <w:i/>
          <w:color w:val="auto"/>
          <w:sz w:val="26"/>
          <w:szCs w:val="26"/>
          <w:lang w:eastAsia="en-US" w:bidi="ar-SA"/>
        </w:rPr>
        <w:t xml:space="preserve">G = GOZ + GVL = </w:t>
      </w:r>
      <w:r w:rsidRPr="001D5778">
        <w:rPr>
          <w:rFonts w:ascii="Times New Roman" w:eastAsia="Calibri" w:hAnsi="Times New Roman" w:cs="Times New Roman"/>
          <w:bCs/>
          <w:color w:val="auto"/>
          <w:sz w:val="26"/>
          <w:szCs w:val="26"/>
          <w:lang w:eastAsia="en-US" w:bidi="ar-SA"/>
        </w:rPr>
        <w:t>0 + 0.00033 = 0.00033</w:t>
      </w:r>
    </w:p>
    <w:p w14:paraId="5C9967FC"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Максимальный разовый выброс, г/с, </w:t>
      </w:r>
      <w:r w:rsidRPr="001D5778">
        <w:rPr>
          <w:rFonts w:ascii="Times New Roman" w:eastAsia="Calibri" w:hAnsi="Times New Roman" w:cs="Times New Roman"/>
          <w:bCs/>
          <w:i/>
          <w:color w:val="auto"/>
          <w:sz w:val="26"/>
          <w:szCs w:val="26"/>
          <w:lang w:eastAsia="en-US" w:bidi="ar-SA"/>
        </w:rPr>
        <w:t xml:space="preserve">G_ = _VO_ * C = </w:t>
      </w:r>
      <w:r w:rsidRPr="001D5778">
        <w:rPr>
          <w:rFonts w:ascii="Times New Roman" w:eastAsia="Calibri" w:hAnsi="Times New Roman" w:cs="Times New Roman"/>
          <w:bCs/>
          <w:color w:val="auto"/>
          <w:sz w:val="26"/>
          <w:szCs w:val="26"/>
          <w:lang w:eastAsia="en-US" w:bidi="ar-SA"/>
        </w:rPr>
        <w:t>0.000611 * 0.2 = 0.000122</w:t>
      </w:r>
    </w:p>
    <w:p w14:paraId="043706E4" w14:textId="77777777" w:rsidR="001D5778" w:rsidRPr="001D5778" w:rsidRDefault="001D5778" w:rsidP="001D5778">
      <w:pPr>
        <w:widowControl/>
        <w:spacing w:line="288" w:lineRule="auto"/>
        <w:rPr>
          <w:rFonts w:ascii="Times New Roman" w:eastAsia="Calibri" w:hAnsi="Times New Roman" w:cs="Times New Roman"/>
          <w:bCs/>
          <w:color w:val="auto"/>
          <w:sz w:val="26"/>
          <w:szCs w:val="26"/>
          <w:lang w:eastAsia="en-US" w:bidi="ar-SA"/>
        </w:rPr>
      </w:pPr>
      <w:r w:rsidRPr="001D5778">
        <w:rPr>
          <w:rFonts w:ascii="Times New Roman" w:eastAsia="Calibri" w:hAnsi="Times New Roman" w:cs="Times New Roman"/>
          <w:bCs/>
          <w:color w:val="auto"/>
          <w:sz w:val="26"/>
          <w:szCs w:val="26"/>
          <w:lang w:eastAsia="en-US" w:bidi="ar-SA"/>
        </w:rPr>
        <w:t xml:space="preserve">Валовый выброс, т/пер. , </w:t>
      </w:r>
      <w:r w:rsidRPr="001D5778">
        <w:rPr>
          <w:rFonts w:ascii="Times New Roman" w:eastAsia="Calibri" w:hAnsi="Times New Roman" w:cs="Times New Roman"/>
          <w:bCs/>
          <w:i/>
          <w:color w:val="auto"/>
          <w:sz w:val="26"/>
          <w:szCs w:val="26"/>
          <w:lang w:eastAsia="en-US" w:bidi="ar-SA"/>
        </w:rPr>
        <w:t>_M_ = G = 0.00033</w:t>
      </w:r>
    </w:p>
    <w:p w14:paraId="4E101239" w14:textId="77777777" w:rsidR="001D5778" w:rsidRPr="001D5778" w:rsidRDefault="001D5778" w:rsidP="001D5778">
      <w:pPr>
        <w:widowControl/>
        <w:spacing w:line="288" w:lineRule="auto"/>
        <w:rPr>
          <w:rFonts w:ascii="Times New Roman" w:eastAsia="Calibri" w:hAnsi="Times New Roman" w:cs="Times New Roman"/>
          <w:b/>
          <w:bCs/>
          <w:color w:val="auto"/>
          <w:sz w:val="26"/>
          <w:szCs w:val="26"/>
          <w:lang w:eastAsia="en-US" w:bidi="ar-SA"/>
        </w:rPr>
      </w:pPr>
      <w:r w:rsidRPr="001D5778">
        <w:rPr>
          <w:rFonts w:ascii="Times New Roman" w:eastAsia="Calibri" w:hAnsi="Times New Roman" w:cs="Times New Roman"/>
          <w:b/>
          <w:bCs/>
          <w:color w:val="auto"/>
          <w:sz w:val="26"/>
          <w:szCs w:val="26"/>
          <w:lang w:eastAsia="en-US" w:bidi="ar-SA"/>
        </w:rPr>
        <w:t>Итого:</w:t>
      </w:r>
    </w:p>
    <w:tbl>
      <w:tblPr>
        <w:tblW w:w="9119" w:type="dxa"/>
        <w:tblLook w:val="0000" w:firstRow="0" w:lastRow="0" w:firstColumn="0" w:lastColumn="0" w:noHBand="0" w:noVBand="0"/>
      </w:tblPr>
      <w:tblGrid>
        <w:gridCol w:w="819"/>
        <w:gridCol w:w="4714"/>
        <w:gridCol w:w="1598"/>
        <w:gridCol w:w="1988"/>
      </w:tblGrid>
      <w:tr w:rsidR="001D5778" w:rsidRPr="001D5778" w14:paraId="6DD346D2" w14:textId="77777777" w:rsidTr="00A61043">
        <w:tc>
          <w:tcPr>
            <w:tcW w:w="819" w:type="dxa"/>
            <w:tcBorders>
              <w:top w:val="single" w:sz="4" w:space="0" w:color="auto"/>
              <w:left w:val="single" w:sz="4" w:space="0" w:color="auto"/>
              <w:bottom w:val="single" w:sz="4" w:space="0" w:color="auto"/>
              <w:right w:val="single" w:sz="4" w:space="0" w:color="auto"/>
            </w:tcBorders>
            <w:shd w:val="clear" w:color="auto" w:fill="auto"/>
          </w:tcPr>
          <w:p w14:paraId="5997F3CA" w14:textId="77777777" w:rsidR="001D5778" w:rsidRPr="001D5778" w:rsidRDefault="001D5778" w:rsidP="001D5778">
            <w:pPr>
              <w:widowControl/>
              <w:spacing w:line="288" w:lineRule="auto"/>
              <w:rPr>
                <w:rFonts w:ascii="Times New Roman" w:eastAsia="Calibri" w:hAnsi="Times New Roman" w:cs="Times New Roman"/>
                <w:b/>
                <w:bCs/>
                <w:color w:val="auto"/>
                <w:lang w:eastAsia="en-US" w:bidi="ar-SA"/>
              </w:rPr>
            </w:pPr>
            <w:r w:rsidRPr="001D5778">
              <w:rPr>
                <w:rFonts w:ascii="Times New Roman" w:eastAsia="Calibri" w:hAnsi="Times New Roman" w:cs="Times New Roman"/>
                <w:b/>
                <w:bCs/>
                <w:color w:val="auto"/>
                <w:lang w:eastAsia="en-US" w:bidi="ar-SA"/>
              </w:rPr>
              <w:t>Код</w:t>
            </w:r>
          </w:p>
        </w:tc>
        <w:tc>
          <w:tcPr>
            <w:tcW w:w="4714" w:type="dxa"/>
            <w:tcBorders>
              <w:top w:val="single" w:sz="4" w:space="0" w:color="auto"/>
              <w:left w:val="single" w:sz="4" w:space="0" w:color="auto"/>
              <w:bottom w:val="single" w:sz="4" w:space="0" w:color="auto"/>
              <w:right w:val="single" w:sz="4" w:space="0" w:color="auto"/>
            </w:tcBorders>
            <w:shd w:val="clear" w:color="auto" w:fill="auto"/>
          </w:tcPr>
          <w:p w14:paraId="3570797B" w14:textId="77777777" w:rsidR="001D5778" w:rsidRPr="001D5778" w:rsidRDefault="001D5778" w:rsidP="001D5778">
            <w:pPr>
              <w:widowControl/>
              <w:spacing w:line="288" w:lineRule="auto"/>
              <w:rPr>
                <w:rFonts w:ascii="Times New Roman" w:eastAsia="Calibri" w:hAnsi="Times New Roman" w:cs="Times New Roman"/>
                <w:b/>
                <w:bCs/>
                <w:color w:val="auto"/>
                <w:lang w:eastAsia="en-US" w:bidi="ar-SA"/>
              </w:rPr>
            </w:pPr>
            <w:r w:rsidRPr="001D5778">
              <w:rPr>
                <w:rFonts w:ascii="Times New Roman" w:eastAsia="Calibri" w:hAnsi="Times New Roman" w:cs="Times New Roman"/>
                <w:b/>
                <w:bCs/>
                <w:color w:val="auto"/>
                <w:lang w:eastAsia="en-US" w:bidi="ar-SA"/>
              </w:rPr>
              <w:t>Примесь</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36F12925" w14:textId="77777777" w:rsidR="001D5778" w:rsidRPr="001D5778" w:rsidRDefault="001D5778" w:rsidP="001D5778">
            <w:pPr>
              <w:widowControl/>
              <w:spacing w:line="288" w:lineRule="auto"/>
              <w:rPr>
                <w:rFonts w:ascii="Times New Roman" w:eastAsia="Calibri" w:hAnsi="Times New Roman" w:cs="Times New Roman"/>
                <w:b/>
                <w:bCs/>
                <w:color w:val="auto"/>
                <w:lang w:eastAsia="en-US" w:bidi="ar-SA"/>
              </w:rPr>
            </w:pPr>
            <w:r w:rsidRPr="001D5778">
              <w:rPr>
                <w:rFonts w:ascii="Times New Roman" w:eastAsia="Calibri" w:hAnsi="Times New Roman" w:cs="Times New Roman"/>
                <w:b/>
                <w:bCs/>
                <w:color w:val="auto"/>
                <w:lang w:eastAsia="en-US" w:bidi="ar-SA"/>
              </w:rPr>
              <w:t>Выброс г/с</w:t>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5CC43287" w14:textId="77777777" w:rsidR="001D5778" w:rsidRPr="001D5778" w:rsidRDefault="001D5778" w:rsidP="001D5778">
            <w:pPr>
              <w:widowControl/>
              <w:spacing w:line="288" w:lineRule="auto"/>
              <w:rPr>
                <w:rFonts w:ascii="Times New Roman" w:eastAsia="Calibri" w:hAnsi="Times New Roman" w:cs="Times New Roman"/>
                <w:b/>
                <w:bCs/>
                <w:color w:val="auto"/>
                <w:lang w:eastAsia="en-US" w:bidi="ar-SA"/>
              </w:rPr>
            </w:pPr>
            <w:r w:rsidRPr="001D5778">
              <w:rPr>
                <w:rFonts w:ascii="Times New Roman" w:eastAsia="Calibri" w:hAnsi="Times New Roman" w:cs="Times New Roman"/>
                <w:b/>
                <w:bCs/>
                <w:color w:val="auto"/>
                <w:lang w:eastAsia="en-US" w:bidi="ar-SA"/>
              </w:rPr>
              <w:t>Выброс т/пер.</w:t>
            </w:r>
          </w:p>
        </w:tc>
      </w:tr>
      <w:tr w:rsidR="001D5778" w:rsidRPr="001D5778" w14:paraId="460ED850" w14:textId="77777777" w:rsidTr="00A61043">
        <w:tc>
          <w:tcPr>
            <w:tcW w:w="819" w:type="dxa"/>
            <w:tcBorders>
              <w:top w:val="single" w:sz="4" w:space="0" w:color="auto"/>
              <w:left w:val="single" w:sz="4" w:space="0" w:color="auto"/>
              <w:bottom w:val="single" w:sz="4" w:space="0" w:color="auto"/>
              <w:right w:val="single" w:sz="4" w:space="0" w:color="auto"/>
            </w:tcBorders>
            <w:shd w:val="clear" w:color="auto" w:fill="auto"/>
          </w:tcPr>
          <w:p w14:paraId="5D50E810" w14:textId="77777777" w:rsidR="001D5778" w:rsidRPr="001D5778" w:rsidRDefault="001D5778" w:rsidP="001D5778">
            <w:pPr>
              <w:widowControl/>
              <w:spacing w:line="288" w:lineRule="auto"/>
              <w:rPr>
                <w:rFonts w:ascii="Times New Roman" w:eastAsia="Calibri" w:hAnsi="Times New Roman" w:cs="Times New Roman"/>
                <w:bCs/>
                <w:color w:val="auto"/>
                <w:lang w:eastAsia="en-US" w:bidi="ar-SA"/>
              </w:rPr>
            </w:pPr>
            <w:r w:rsidRPr="001D5778">
              <w:rPr>
                <w:rFonts w:ascii="Times New Roman" w:eastAsia="Calibri" w:hAnsi="Times New Roman" w:cs="Times New Roman"/>
                <w:bCs/>
                <w:color w:val="auto"/>
                <w:lang w:eastAsia="en-US" w:bidi="ar-SA"/>
              </w:rPr>
              <w:t xml:space="preserve">2754            </w:t>
            </w:r>
          </w:p>
        </w:tc>
        <w:tc>
          <w:tcPr>
            <w:tcW w:w="4714" w:type="dxa"/>
            <w:tcBorders>
              <w:top w:val="single" w:sz="4" w:space="0" w:color="auto"/>
              <w:left w:val="single" w:sz="4" w:space="0" w:color="auto"/>
              <w:bottom w:val="single" w:sz="4" w:space="0" w:color="auto"/>
              <w:right w:val="single" w:sz="4" w:space="0" w:color="auto"/>
            </w:tcBorders>
            <w:shd w:val="clear" w:color="auto" w:fill="auto"/>
          </w:tcPr>
          <w:p w14:paraId="03E39EBC" w14:textId="77777777" w:rsidR="001D5778" w:rsidRPr="001D5778" w:rsidRDefault="001D5778" w:rsidP="001D5778">
            <w:pPr>
              <w:widowControl/>
              <w:spacing w:line="288" w:lineRule="auto"/>
              <w:rPr>
                <w:rFonts w:ascii="Times New Roman" w:eastAsia="Calibri" w:hAnsi="Times New Roman" w:cs="Times New Roman"/>
                <w:bCs/>
                <w:color w:val="auto"/>
                <w:lang w:eastAsia="en-US" w:bidi="ar-SA"/>
              </w:rPr>
            </w:pPr>
            <w:r w:rsidRPr="001D5778">
              <w:rPr>
                <w:rFonts w:ascii="Times New Roman" w:eastAsia="Calibri" w:hAnsi="Times New Roman" w:cs="Times New Roman"/>
                <w:bCs/>
                <w:color w:val="auto"/>
                <w:lang w:eastAsia="en-US" w:bidi="ar-SA"/>
              </w:rPr>
              <w:t xml:space="preserve">Углеводороды предельные С12-С19 (растворитель РПК-265П и др.) (в пересчете на суммарный органический углерод)                           </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4E4D3B82" w14:textId="77777777" w:rsidR="001D5778" w:rsidRPr="001D5778" w:rsidRDefault="001D5778" w:rsidP="001D5778">
            <w:pPr>
              <w:widowControl/>
              <w:spacing w:line="288" w:lineRule="auto"/>
              <w:rPr>
                <w:rFonts w:ascii="Times New Roman" w:eastAsia="Calibri" w:hAnsi="Times New Roman" w:cs="Times New Roman"/>
                <w:bCs/>
                <w:color w:val="auto"/>
                <w:lang w:eastAsia="en-US" w:bidi="ar-SA"/>
              </w:rPr>
            </w:pPr>
            <w:r w:rsidRPr="001D5778">
              <w:rPr>
                <w:rFonts w:ascii="Times New Roman" w:eastAsia="Calibri" w:hAnsi="Times New Roman" w:cs="Times New Roman"/>
                <w:bCs/>
                <w:color w:val="auto"/>
                <w:lang w:eastAsia="en-US" w:bidi="ar-SA"/>
              </w:rPr>
              <w:t>0.000122</w:t>
            </w:r>
          </w:p>
        </w:tc>
        <w:tc>
          <w:tcPr>
            <w:tcW w:w="1988" w:type="dxa"/>
            <w:tcBorders>
              <w:top w:val="single" w:sz="4" w:space="0" w:color="auto"/>
              <w:left w:val="single" w:sz="4" w:space="0" w:color="auto"/>
              <w:bottom w:val="single" w:sz="4" w:space="0" w:color="auto"/>
              <w:right w:val="single" w:sz="4" w:space="0" w:color="auto"/>
            </w:tcBorders>
            <w:shd w:val="clear" w:color="auto" w:fill="auto"/>
          </w:tcPr>
          <w:p w14:paraId="03F0C053" w14:textId="77777777" w:rsidR="001D5778" w:rsidRPr="001D5778" w:rsidRDefault="001D5778" w:rsidP="001D5778">
            <w:pPr>
              <w:widowControl/>
              <w:spacing w:line="288" w:lineRule="auto"/>
              <w:rPr>
                <w:rFonts w:ascii="Times New Roman" w:eastAsia="Calibri" w:hAnsi="Times New Roman" w:cs="Times New Roman"/>
                <w:bCs/>
                <w:color w:val="auto"/>
                <w:lang w:eastAsia="en-US" w:bidi="ar-SA"/>
              </w:rPr>
            </w:pPr>
            <w:r w:rsidRPr="001D5778">
              <w:rPr>
                <w:rFonts w:ascii="Times New Roman" w:eastAsia="Calibri" w:hAnsi="Times New Roman" w:cs="Times New Roman"/>
                <w:bCs/>
                <w:color w:val="auto"/>
                <w:lang w:eastAsia="en-US" w:bidi="ar-SA"/>
              </w:rPr>
              <w:t>0.00033</w:t>
            </w:r>
          </w:p>
        </w:tc>
      </w:tr>
    </w:tbl>
    <w:p w14:paraId="428D5CB0" w14:textId="77777777" w:rsidR="001D5778" w:rsidRPr="001D5778" w:rsidRDefault="001D5778" w:rsidP="001D5778">
      <w:pPr>
        <w:spacing w:line="288" w:lineRule="auto"/>
        <w:rPr>
          <w:rFonts w:ascii="Times New Roman" w:eastAsia="Calibri" w:hAnsi="Times New Roman" w:cs="Times New Roman"/>
          <w:b/>
          <w:bCs/>
          <w:i/>
          <w:color w:val="auto"/>
          <w:spacing w:val="-1"/>
          <w:sz w:val="26"/>
          <w:szCs w:val="26"/>
          <w:lang w:eastAsia="en-US" w:bidi="ar-SA"/>
        </w:rPr>
      </w:pPr>
    </w:p>
    <w:p w14:paraId="25215270" w14:textId="77777777" w:rsidR="00DF08AE" w:rsidRDefault="00DF08AE" w:rsidP="001D5778">
      <w:pPr>
        <w:spacing w:line="288" w:lineRule="auto"/>
        <w:rPr>
          <w:rFonts w:ascii="Times New Roman" w:eastAsia="Calibri" w:hAnsi="Times New Roman" w:cs="Times New Roman"/>
          <w:b/>
          <w:bCs/>
          <w:i/>
          <w:color w:val="auto"/>
          <w:spacing w:val="-1"/>
          <w:sz w:val="26"/>
          <w:szCs w:val="26"/>
          <w:lang w:eastAsia="en-US" w:bidi="ar-SA"/>
        </w:rPr>
      </w:pPr>
    </w:p>
    <w:p w14:paraId="4429ADCB" w14:textId="2AB96340" w:rsidR="001D5778" w:rsidRPr="001D5778" w:rsidRDefault="001D5778" w:rsidP="001D5778">
      <w:pPr>
        <w:spacing w:line="288" w:lineRule="auto"/>
        <w:rPr>
          <w:rFonts w:ascii="Times New Roman" w:eastAsia="Calibri" w:hAnsi="Times New Roman" w:cs="Times New Roman"/>
          <w:b/>
          <w:bCs/>
          <w:i/>
          <w:color w:val="auto"/>
          <w:spacing w:val="-1"/>
          <w:sz w:val="26"/>
          <w:szCs w:val="26"/>
          <w:lang w:eastAsia="en-US" w:bidi="ar-SA"/>
        </w:rPr>
      </w:pPr>
      <w:r w:rsidRPr="001D5778">
        <w:rPr>
          <w:rFonts w:ascii="Times New Roman" w:eastAsia="Calibri" w:hAnsi="Times New Roman" w:cs="Times New Roman"/>
          <w:b/>
          <w:bCs/>
          <w:i/>
          <w:color w:val="auto"/>
          <w:spacing w:val="-1"/>
          <w:sz w:val="26"/>
          <w:szCs w:val="26"/>
          <w:lang w:eastAsia="en-US" w:bidi="ar-SA"/>
        </w:rPr>
        <w:t xml:space="preserve">Источник загрязнения </w:t>
      </w:r>
      <w:r w:rsidRPr="001D5778">
        <w:rPr>
          <w:rFonts w:ascii="Times New Roman" w:eastAsia="Calibri" w:hAnsi="Times New Roman" w:cs="Times New Roman"/>
          <w:b/>
          <w:bCs/>
          <w:i/>
          <w:color w:val="auto"/>
          <w:spacing w:val="-1"/>
          <w:sz w:val="26"/>
          <w:szCs w:val="26"/>
          <w:lang w:val="en-US" w:eastAsia="en-US" w:bidi="ar-SA"/>
        </w:rPr>
        <w:t>N</w:t>
      </w:r>
      <w:r w:rsidRPr="001D5778">
        <w:rPr>
          <w:rFonts w:ascii="Times New Roman" w:eastAsia="Calibri" w:hAnsi="Times New Roman" w:cs="Times New Roman"/>
          <w:b/>
          <w:bCs/>
          <w:i/>
          <w:color w:val="auto"/>
          <w:spacing w:val="-1"/>
          <w:sz w:val="26"/>
          <w:szCs w:val="26"/>
          <w:lang w:eastAsia="en-US" w:bidi="ar-SA"/>
        </w:rPr>
        <w:t>600109. Расчет выбросов загрязняющих веществ при сварочных работах</w:t>
      </w:r>
    </w:p>
    <w:p w14:paraId="0DFD2721"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b/>
          <w:i/>
          <w:color w:val="auto"/>
          <w:spacing w:val="-1"/>
          <w:sz w:val="26"/>
          <w:szCs w:val="26"/>
          <w:lang w:eastAsia="en-US" w:bidi="ar-SA"/>
        </w:rPr>
        <w:t xml:space="preserve">    </w:t>
      </w:r>
      <w:r w:rsidRPr="001D5778">
        <w:rPr>
          <w:rFonts w:ascii="Times New Roman" w:eastAsia="Calibri" w:hAnsi="Times New Roman" w:cs="Times New Roman"/>
          <w:color w:val="auto"/>
          <w:spacing w:val="-1"/>
          <w:sz w:val="26"/>
          <w:szCs w:val="26"/>
          <w:lang w:eastAsia="en-US" w:bidi="ar-SA"/>
        </w:rPr>
        <w:t xml:space="preserve"> </w:t>
      </w:r>
      <w:r w:rsidRPr="001D5778">
        <w:rPr>
          <w:rFonts w:ascii="Times New Roman" w:eastAsia="Calibri" w:hAnsi="Times New Roman" w:cs="Times New Roman"/>
          <w:color w:val="auto"/>
          <w:spacing w:val="-1"/>
          <w:sz w:val="26"/>
          <w:szCs w:val="26"/>
          <w:lang w:eastAsia="en-US" w:bidi="ar-SA"/>
        </w:rPr>
        <w:tab/>
        <w:t>При выполнении сварочных работ атмосферный воздух загрязняется сварочным аэрозолем, в состав которого, в зависимости от вида сварки, марок электродов и флюса, входят вредные для здоровья оксиды металлов (марганца, хрома, алюминия и др.), газообразные (фтористые соединения, оксиды углерода, азота и др.).</w:t>
      </w:r>
    </w:p>
    <w:p w14:paraId="43D2E36C"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 xml:space="preserve">        Сварочные работы с применением электродов марки Э – 42,</w:t>
      </w:r>
    </w:p>
    <w:p w14:paraId="0C6B7630"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 xml:space="preserve"> расход – 0,085 т/пер.</w:t>
      </w:r>
    </w:p>
    <w:p w14:paraId="11A1BBA6"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 xml:space="preserve">        Выбросы ЗВ в атмосферу при сварочных работах рассчитываются по формуле [8] «Методика   расчета   выбросов   загрязняющих   веществ   в атмосферу при    сварочных    работах (по    величинам    удельных   выбросов)   РНД 211.2.02.03-2004»:</w:t>
      </w:r>
    </w:p>
    <w:p w14:paraId="04A8893A"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bCs/>
          <w:color w:val="auto"/>
          <w:spacing w:val="-1"/>
          <w:sz w:val="26"/>
          <w:szCs w:val="26"/>
          <w:lang w:eastAsia="en-US" w:bidi="ar-SA"/>
        </w:rPr>
        <w:t xml:space="preserve">         Мсек = q х Вчас/3600, г/сек</w:t>
      </w:r>
    </w:p>
    <w:p w14:paraId="50A53935"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bCs/>
          <w:color w:val="auto"/>
          <w:spacing w:val="-1"/>
          <w:sz w:val="26"/>
          <w:szCs w:val="26"/>
          <w:lang w:eastAsia="en-US" w:bidi="ar-SA"/>
        </w:rPr>
        <w:t xml:space="preserve">         Мпер = q х Вгод/1000000, т/пер.</w:t>
      </w:r>
    </w:p>
    <w:p w14:paraId="6D907680"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где, q - удельные выделения вредных веществ, г/кг</w:t>
      </w:r>
    </w:p>
    <w:p w14:paraId="5A1EFAF1" w14:textId="77777777" w:rsidR="001D5778" w:rsidRPr="001D5778" w:rsidRDefault="001D5778" w:rsidP="001D5778">
      <w:pPr>
        <w:spacing w:line="288" w:lineRule="auto"/>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 xml:space="preserve">        Вчас, Вгод - расход применяемого сырья и материалов, кг/час, кг/год</w:t>
      </w:r>
    </w:p>
    <w:p w14:paraId="718DE5DC" w14:textId="77777777" w:rsidR="001D5778" w:rsidRPr="001D5778" w:rsidRDefault="001D5778" w:rsidP="001D5778">
      <w:pPr>
        <w:spacing w:line="288" w:lineRule="auto"/>
        <w:rPr>
          <w:rFonts w:ascii="Times New Roman" w:eastAsia="Times New Roman" w:hAnsi="Times New Roman" w:cs="Times New Roman"/>
          <w:color w:val="auto"/>
          <w:sz w:val="26"/>
          <w:szCs w:val="26"/>
          <w:lang w:bidi="ar-SA"/>
        </w:rPr>
      </w:pPr>
      <w:r w:rsidRPr="001D5778">
        <w:rPr>
          <w:rFonts w:ascii="Times New Roman" w:eastAsia="Calibri" w:hAnsi="Times New Roman" w:cs="Times New Roman"/>
          <w:color w:val="auto"/>
          <w:spacing w:val="-1"/>
          <w:sz w:val="26"/>
          <w:szCs w:val="26"/>
          <w:lang w:eastAsia="en-US" w:bidi="ar-SA"/>
        </w:rPr>
        <w:t xml:space="preserve">        Результаты расчета выбросов ЗВ от сварки сведены в таблице: </w:t>
      </w:r>
    </w:p>
    <w:p w14:paraId="6BB821DB"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11F7AEFF" w14:textId="77777777" w:rsidR="001D5778" w:rsidRPr="001D5778" w:rsidRDefault="001D5778" w:rsidP="001D5778">
      <w:pPr>
        <w:widowControl/>
        <w:jc w:val="both"/>
        <w:rPr>
          <w:rFonts w:ascii="Times New Roman" w:eastAsia="Times New Roman" w:hAnsi="Times New Roman" w:cs="Courier New"/>
          <w:color w:val="auto"/>
          <w:sz w:val="26"/>
          <w:szCs w:val="26"/>
          <w:lang w:bidi="ar-SA"/>
        </w:rPr>
        <w:sectPr w:rsidR="001D5778" w:rsidRPr="001D5778" w:rsidSect="00A61043">
          <w:headerReference w:type="default" r:id="rId20"/>
          <w:footerReference w:type="default" r:id="rId21"/>
          <w:pgSz w:w="11906" w:h="16838"/>
          <w:pgMar w:top="989" w:right="850" w:bottom="1134" w:left="1701" w:header="708" w:footer="708" w:gutter="0"/>
          <w:cols w:space="708"/>
          <w:docGrid w:linePitch="360"/>
        </w:sectPr>
      </w:pPr>
    </w:p>
    <w:p w14:paraId="6601176B"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52EC5935" w14:textId="77777777" w:rsidR="001D5778" w:rsidRPr="001D5778" w:rsidRDefault="001D5778" w:rsidP="001D5778">
      <w:pPr>
        <w:spacing w:before="116"/>
        <w:ind w:left="212"/>
        <w:rPr>
          <w:rFonts w:ascii="Times New Roman" w:eastAsia="Calibri" w:hAnsi="Times New Roman" w:cs="Times New Roman"/>
          <w:color w:val="auto"/>
          <w:spacing w:val="-1"/>
          <w:sz w:val="26"/>
          <w:szCs w:val="26"/>
          <w:lang w:eastAsia="en-US" w:bidi="ar-SA"/>
        </w:rPr>
      </w:pPr>
      <w:r w:rsidRPr="001D5778">
        <w:rPr>
          <w:rFonts w:ascii="Times New Roman" w:eastAsia="Calibri" w:hAnsi="Times New Roman" w:cs="Times New Roman"/>
          <w:color w:val="auto"/>
          <w:spacing w:val="-1"/>
          <w:sz w:val="26"/>
          <w:szCs w:val="26"/>
          <w:lang w:eastAsia="en-US" w:bidi="ar-SA"/>
        </w:rPr>
        <w:t>Таблица - Результаты расчета выбросов загрязняющих веществ от сварки</w:t>
      </w:r>
    </w:p>
    <w:p w14:paraId="50273153" w14:textId="77777777" w:rsidR="001D5778" w:rsidRPr="001D5778" w:rsidRDefault="001D5778" w:rsidP="001D5778">
      <w:pPr>
        <w:spacing w:before="116"/>
        <w:ind w:left="212"/>
        <w:rPr>
          <w:rFonts w:ascii="Times New Roman" w:eastAsia="Calibri" w:hAnsi="Times New Roman" w:cs="Times New Roman"/>
          <w:color w:val="auto"/>
          <w:spacing w:val="-1"/>
          <w:sz w:val="26"/>
          <w:szCs w:val="26"/>
          <w:lang w:eastAsia="en-US" w:bidi="ar-SA"/>
        </w:rPr>
      </w:pPr>
    </w:p>
    <w:tbl>
      <w:tblPr>
        <w:tblW w:w="16018" w:type="dxa"/>
        <w:tblInd w:w="-572" w:type="dxa"/>
        <w:tblLayout w:type="fixed"/>
        <w:tblLook w:val="0000" w:firstRow="0" w:lastRow="0" w:firstColumn="0" w:lastColumn="0" w:noHBand="0" w:noVBand="0"/>
      </w:tblPr>
      <w:tblGrid>
        <w:gridCol w:w="1635"/>
        <w:gridCol w:w="836"/>
        <w:gridCol w:w="825"/>
        <w:gridCol w:w="931"/>
        <w:gridCol w:w="828"/>
        <w:gridCol w:w="1283"/>
        <w:gridCol w:w="935"/>
        <w:gridCol w:w="1134"/>
        <w:gridCol w:w="1104"/>
        <w:gridCol w:w="1041"/>
        <w:gridCol w:w="1041"/>
        <w:gridCol w:w="1041"/>
        <w:gridCol w:w="1041"/>
        <w:gridCol w:w="1265"/>
        <w:gridCol w:w="1078"/>
      </w:tblGrid>
      <w:tr w:rsidR="001D5778" w:rsidRPr="001D5778" w14:paraId="2AD5651E" w14:textId="77777777" w:rsidTr="00A61043">
        <w:trPr>
          <w:trHeight w:val="495"/>
        </w:trPr>
        <w:tc>
          <w:tcPr>
            <w:tcW w:w="163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A9C2CA6"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Наименование источника</w:t>
            </w:r>
          </w:p>
        </w:tc>
        <w:tc>
          <w:tcPr>
            <w:tcW w:w="83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4699A92"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Вчас, кг/час</w:t>
            </w:r>
          </w:p>
        </w:tc>
        <w:tc>
          <w:tcPr>
            <w:tcW w:w="82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25BAAB6"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Впер.кг/пер.</w:t>
            </w:r>
          </w:p>
        </w:tc>
        <w:tc>
          <w:tcPr>
            <w:tcW w:w="3977" w:type="dxa"/>
            <w:gridSpan w:val="4"/>
            <w:tcBorders>
              <w:top w:val="single" w:sz="4" w:space="0" w:color="auto"/>
              <w:left w:val="nil"/>
              <w:bottom w:val="single" w:sz="4" w:space="0" w:color="auto"/>
              <w:right w:val="single" w:sz="4" w:space="0" w:color="000000"/>
            </w:tcBorders>
            <w:shd w:val="clear" w:color="auto" w:fill="auto"/>
            <w:vAlign w:val="center"/>
          </w:tcPr>
          <w:p w14:paraId="11B0A92A"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q, г/кг</w:t>
            </w:r>
          </w:p>
        </w:tc>
        <w:tc>
          <w:tcPr>
            <w:tcW w:w="8745" w:type="dxa"/>
            <w:gridSpan w:val="8"/>
            <w:tcBorders>
              <w:top w:val="single" w:sz="4" w:space="0" w:color="auto"/>
              <w:left w:val="nil"/>
              <w:bottom w:val="single" w:sz="4" w:space="0" w:color="auto"/>
              <w:right w:val="single" w:sz="4" w:space="0" w:color="auto"/>
            </w:tcBorders>
            <w:shd w:val="clear" w:color="auto" w:fill="auto"/>
            <w:vAlign w:val="center"/>
          </w:tcPr>
          <w:p w14:paraId="415667B5"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Годовые и секундные выбросы</w:t>
            </w:r>
          </w:p>
        </w:tc>
      </w:tr>
      <w:tr w:rsidR="001D5778" w:rsidRPr="001D5778" w14:paraId="06F3E88C" w14:textId="77777777" w:rsidTr="00A61043">
        <w:trPr>
          <w:trHeight w:val="735"/>
        </w:trPr>
        <w:tc>
          <w:tcPr>
            <w:tcW w:w="1635" w:type="dxa"/>
            <w:vMerge/>
            <w:tcBorders>
              <w:top w:val="single" w:sz="4" w:space="0" w:color="auto"/>
              <w:left w:val="single" w:sz="4" w:space="0" w:color="auto"/>
              <w:bottom w:val="single" w:sz="4" w:space="0" w:color="000000"/>
              <w:right w:val="single" w:sz="4" w:space="0" w:color="auto"/>
            </w:tcBorders>
            <w:vAlign w:val="center"/>
          </w:tcPr>
          <w:p w14:paraId="57950BFC"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p>
        </w:tc>
        <w:tc>
          <w:tcPr>
            <w:tcW w:w="836" w:type="dxa"/>
            <w:vMerge/>
            <w:tcBorders>
              <w:top w:val="single" w:sz="4" w:space="0" w:color="auto"/>
              <w:left w:val="single" w:sz="4" w:space="0" w:color="auto"/>
              <w:bottom w:val="single" w:sz="4" w:space="0" w:color="000000"/>
              <w:right w:val="single" w:sz="4" w:space="0" w:color="auto"/>
            </w:tcBorders>
            <w:vAlign w:val="center"/>
          </w:tcPr>
          <w:p w14:paraId="0BF9A575"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p>
        </w:tc>
        <w:tc>
          <w:tcPr>
            <w:tcW w:w="825" w:type="dxa"/>
            <w:vMerge/>
            <w:tcBorders>
              <w:top w:val="single" w:sz="4" w:space="0" w:color="auto"/>
              <w:left w:val="single" w:sz="4" w:space="0" w:color="auto"/>
              <w:bottom w:val="single" w:sz="4" w:space="0" w:color="000000"/>
              <w:right w:val="single" w:sz="4" w:space="0" w:color="auto"/>
            </w:tcBorders>
            <w:vAlign w:val="center"/>
          </w:tcPr>
          <w:p w14:paraId="034D23FE"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p>
        </w:tc>
        <w:tc>
          <w:tcPr>
            <w:tcW w:w="931" w:type="dxa"/>
            <w:vMerge w:val="restart"/>
            <w:tcBorders>
              <w:top w:val="nil"/>
              <w:left w:val="single" w:sz="4" w:space="0" w:color="auto"/>
              <w:bottom w:val="single" w:sz="4" w:space="0" w:color="000000"/>
              <w:right w:val="single" w:sz="4" w:space="0" w:color="auto"/>
            </w:tcBorders>
            <w:shd w:val="clear" w:color="auto" w:fill="auto"/>
            <w:noWrap/>
            <w:vAlign w:val="center"/>
          </w:tcPr>
          <w:p w14:paraId="416A7A60"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FeO (0123)</w:t>
            </w:r>
          </w:p>
        </w:tc>
        <w:tc>
          <w:tcPr>
            <w:tcW w:w="828" w:type="dxa"/>
            <w:vMerge w:val="restart"/>
            <w:tcBorders>
              <w:top w:val="nil"/>
              <w:left w:val="single" w:sz="4" w:space="0" w:color="auto"/>
              <w:bottom w:val="single" w:sz="4" w:space="0" w:color="000000"/>
              <w:right w:val="single" w:sz="4" w:space="0" w:color="auto"/>
            </w:tcBorders>
            <w:shd w:val="clear" w:color="auto" w:fill="auto"/>
            <w:noWrap/>
            <w:vAlign w:val="center"/>
          </w:tcPr>
          <w:p w14:paraId="2CE58A13"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MnO</w:t>
            </w:r>
            <w:r w:rsidRPr="001D5778">
              <w:rPr>
                <w:rFonts w:ascii="Times New Roman" w:eastAsia="Calibri" w:hAnsi="Times New Roman" w:cs="Times New Roman"/>
                <w:bCs/>
                <w:color w:val="auto"/>
                <w:spacing w:val="-1"/>
                <w:vertAlign w:val="subscript"/>
                <w:lang w:eastAsia="en-US" w:bidi="ar-SA"/>
              </w:rPr>
              <w:t>2</w:t>
            </w:r>
            <w:r w:rsidRPr="001D5778">
              <w:rPr>
                <w:rFonts w:ascii="Times New Roman" w:eastAsia="Calibri" w:hAnsi="Times New Roman" w:cs="Times New Roman"/>
                <w:bCs/>
                <w:color w:val="auto"/>
                <w:spacing w:val="-1"/>
                <w:lang w:eastAsia="en-US" w:bidi="ar-SA"/>
              </w:rPr>
              <w:t xml:space="preserve"> (0143)</w:t>
            </w:r>
          </w:p>
        </w:tc>
        <w:tc>
          <w:tcPr>
            <w:tcW w:w="1283" w:type="dxa"/>
            <w:vMerge w:val="restart"/>
            <w:tcBorders>
              <w:top w:val="nil"/>
              <w:left w:val="single" w:sz="4" w:space="0" w:color="auto"/>
              <w:bottom w:val="single" w:sz="4" w:space="0" w:color="000000"/>
              <w:right w:val="single" w:sz="4" w:space="0" w:color="auto"/>
            </w:tcBorders>
            <w:shd w:val="clear" w:color="auto" w:fill="auto"/>
            <w:vAlign w:val="center"/>
          </w:tcPr>
          <w:p w14:paraId="7CEEB32C"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хром шестивалентный (0203)</w:t>
            </w:r>
          </w:p>
        </w:tc>
        <w:tc>
          <w:tcPr>
            <w:tcW w:w="935" w:type="dxa"/>
            <w:vMerge w:val="restart"/>
            <w:tcBorders>
              <w:top w:val="nil"/>
              <w:left w:val="single" w:sz="4" w:space="0" w:color="auto"/>
              <w:bottom w:val="single" w:sz="4" w:space="0" w:color="000000"/>
              <w:right w:val="single" w:sz="4" w:space="0" w:color="auto"/>
            </w:tcBorders>
            <w:shd w:val="clear" w:color="auto" w:fill="auto"/>
            <w:vAlign w:val="center"/>
          </w:tcPr>
          <w:p w14:paraId="6C5C88A2" w14:textId="77777777" w:rsidR="001D5778" w:rsidRPr="001D5778" w:rsidRDefault="001D5778" w:rsidP="001D5778">
            <w:pPr>
              <w:spacing w:before="116"/>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фтористые газообр. соед (0342)</w:t>
            </w:r>
          </w:p>
        </w:tc>
        <w:tc>
          <w:tcPr>
            <w:tcW w:w="2238" w:type="dxa"/>
            <w:gridSpan w:val="2"/>
            <w:tcBorders>
              <w:top w:val="single" w:sz="4" w:space="0" w:color="auto"/>
              <w:left w:val="nil"/>
              <w:bottom w:val="single" w:sz="4" w:space="0" w:color="auto"/>
              <w:right w:val="single" w:sz="4" w:space="0" w:color="000000"/>
            </w:tcBorders>
            <w:shd w:val="clear" w:color="auto" w:fill="auto"/>
            <w:vAlign w:val="center"/>
          </w:tcPr>
          <w:p w14:paraId="34F28D30"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FeO</w:t>
            </w:r>
          </w:p>
        </w:tc>
        <w:tc>
          <w:tcPr>
            <w:tcW w:w="2082" w:type="dxa"/>
            <w:gridSpan w:val="2"/>
            <w:tcBorders>
              <w:top w:val="single" w:sz="4" w:space="0" w:color="auto"/>
              <w:left w:val="nil"/>
              <w:bottom w:val="single" w:sz="4" w:space="0" w:color="auto"/>
              <w:right w:val="single" w:sz="4" w:space="0" w:color="000000"/>
            </w:tcBorders>
            <w:shd w:val="clear" w:color="auto" w:fill="auto"/>
            <w:vAlign w:val="center"/>
          </w:tcPr>
          <w:p w14:paraId="581F3849"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MnO</w:t>
            </w:r>
            <w:r w:rsidRPr="001D5778">
              <w:rPr>
                <w:rFonts w:ascii="Times New Roman" w:eastAsia="Calibri" w:hAnsi="Times New Roman" w:cs="Times New Roman"/>
                <w:bCs/>
                <w:color w:val="auto"/>
                <w:spacing w:val="-1"/>
                <w:vertAlign w:val="subscript"/>
                <w:lang w:eastAsia="en-US" w:bidi="ar-SA"/>
              </w:rPr>
              <w:t>2</w:t>
            </w:r>
          </w:p>
        </w:tc>
        <w:tc>
          <w:tcPr>
            <w:tcW w:w="2082" w:type="dxa"/>
            <w:gridSpan w:val="2"/>
            <w:tcBorders>
              <w:top w:val="single" w:sz="4" w:space="0" w:color="auto"/>
              <w:left w:val="nil"/>
              <w:bottom w:val="single" w:sz="4" w:space="0" w:color="auto"/>
              <w:right w:val="single" w:sz="4" w:space="0" w:color="000000"/>
            </w:tcBorders>
            <w:shd w:val="clear" w:color="auto" w:fill="auto"/>
            <w:vAlign w:val="center"/>
          </w:tcPr>
          <w:p w14:paraId="40BF3E28"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Хром шестивалентный</w:t>
            </w:r>
          </w:p>
        </w:tc>
        <w:tc>
          <w:tcPr>
            <w:tcW w:w="2343" w:type="dxa"/>
            <w:gridSpan w:val="2"/>
            <w:tcBorders>
              <w:top w:val="single" w:sz="4" w:space="0" w:color="auto"/>
              <w:left w:val="nil"/>
              <w:bottom w:val="single" w:sz="4" w:space="0" w:color="auto"/>
              <w:right w:val="single" w:sz="4" w:space="0" w:color="000000"/>
            </w:tcBorders>
            <w:shd w:val="clear" w:color="auto" w:fill="auto"/>
            <w:vAlign w:val="center"/>
          </w:tcPr>
          <w:p w14:paraId="03C0651E" w14:textId="77777777" w:rsidR="001D5778" w:rsidRPr="001D5778" w:rsidRDefault="001D5778" w:rsidP="001D5778">
            <w:pPr>
              <w:spacing w:before="116"/>
              <w:ind w:left="212"/>
              <w:jc w:val="center"/>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фтористые газообразные соединения</w:t>
            </w:r>
          </w:p>
        </w:tc>
      </w:tr>
      <w:tr w:rsidR="001D5778" w:rsidRPr="001D5778" w14:paraId="23DB0272" w14:textId="77777777" w:rsidTr="00A61043">
        <w:trPr>
          <w:trHeight w:val="405"/>
        </w:trPr>
        <w:tc>
          <w:tcPr>
            <w:tcW w:w="1635" w:type="dxa"/>
            <w:vMerge/>
            <w:tcBorders>
              <w:top w:val="single" w:sz="4" w:space="0" w:color="auto"/>
              <w:left w:val="single" w:sz="4" w:space="0" w:color="auto"/>
              <w:bottom w:val="single" w:sz="4" w:space="0" w:color="000000"/>
              <w:right w:val="single" w:sz="4" w:space="0" w:color="auto"/>
            </w:tcBorders>
            <w:vAlign w:val="center"/>
          </w:tcPr>
          <w:p w14:paraId="562D029F"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836" w:type="dxa"/>
            <w:vMerge/>
            <w:tcBorders>
              <w:top w:val="single" w:sz="4" w:space="0" w:color="auto"/>
              <w:left w:val="single" w:sz="4" w:space="0" w:color="auto"/>
              <w:bottom w:val="single" w:sz="4" w:space="0" w:color="000000"/>
              <w:right w:val="single" w:sz="4" w:space="0" w:color="auto"/>
            </w:tcBorders>
            <w:vAlign w:val="center"/>
          </w:tcPr>
          <w:p w14:paraId="17CA7DB5"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825" w:type="dxa"/>
            <w:vMerge/>
            <w:tcBorders>
              <w:top w:val="single" w:sz="4" w:space="0" w:color="auto"/>
              <w:left w:val="single" w:sz="4" w:space="0" w:color="auto"/>
              <w:bottom w:val="single" w:sz="4" w:space="0" w:color="000000"/>
              <w:right w:val="single" w:sz="4" w:space="0" w:color="auto"/>
            </w:tcBorders>
            <w:vAlign w:val="center"/>
          </w:tcPr>
          <w:p w14:paraId="4E454A77"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931" w:type="dxa"/>
            <w:vMerge/>
            <w:tcBorders>
              <w:top w:val="nil"/>
              <w:left w:val="single" w:sz="4" w:space="0" w:color="auto"/>
              <w:bottom w:val="single" w:sz="4" w:space="0" w:color="000000"/>
              <w:right w:val="single" w:sz="4" w:space="0" w:color="auto"/>
            </w:tcBorders>
            <w:vAlign w:val="center"/>
          </w:tcPr>
          <w:p w14:paraId="53469C88"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828" w:type="dxa"/>
            <w:vMerge/>
            <w:tcBorders>
              <w:top w:val="nil"/>
              <w:left w:val="single" w:sz="4" w:space="0" w:color="auto"/>
              <w:bottom w:val="single" w:sz="4" w:space="0" w:color="000000"/>
              <w:right w:val="single" w:sz="4" w:space="0" w:color="auto"/>
            </w:tcBorders>
            <w:vAlign w:val="center"/>
          </w:tcPr>
          <w:p w14:paraId="56EFFD6C"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1283" w:type="dxa"/>
            <w:vMerge/>
            <w:tcBorders>
              <w:top w:val="nil"/>
              <w:left w:val="single" w:sz="4" w:space="0" w:color="auto"/>
              <w:bottom w:val="single" w:sz="4" w:space="0" w:color="000000"/>
              <w:right w:val="single" w:sz="4" w:space="0" w:color="auto"/>
            </w:tcBorders>
            <w:vAlign w:val="center"/>
          </w:tcPr>
          <w:p w14:paraId="4FDA0747"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935" w:type="dxa"/>
            <w:vMerge/>
            <w:tcBorders>
              <w:top w:val="nil"/>
              <w:left w:val="single" w:sz="4" w:space="0" w:color="auto"/>
              <w:bottom w:val="single" w:sz="4" w:space="0" w:color="000000"/>
              <w:right w:val="single" w:sz="4" w:space="0" w:color="auto"/>
            </w:tcBorders>
            <w:vAlign w:val="center"/>
          </w:tcPr>
          <w:p w14:paraId="7A560FF9"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p>
        </w:tc>
        <w:tc>
          <w:tcPr>
            <w:tcW w:w="1134" w:type="dxa"/>
            <w:tcBorders>
              <w:top w:val="nil"/>
              <w:left w:val="nil"/>
              <w:bottom w:val="single" w:sz="4" w:space="0" w:color="auto"/>
              <w:right w:val="single" w:sz="4" w:space="0" w:color="auto"/>
            </w:tcBorders>
            <w:shd w:val="clear" w:color="auto" w:fill="auto"/>
            <w:noWrap/>
            <w:vAlign w:val="center"/>
          </w:tcPr>
          <w:p w14:paraId="52AFB3D9"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г/с</w:t>
            </w:r>
          </w:p>
        </w:tc>
        <w:tc>
          <w:tcPr>
            <w:tcW w:w="1104" w:type="dxa"/>
            <w:tcBorders>
              <w:top w:val="nil"/>
              <w:left w:val="nil"/>
              <w:bottom w:val="single" w:sz="4" w:space="0" w:color="auto"/>
              <w:right w:val="single" w:sz="4" w:space="0" w:color="auto"/>
            </w:tcBorders>
            <w:shd w:val="clear" w:color="auto" w:fill="auto"/>
            <w:noWrap/>
            <w:vAlign w:val="center"/>
          </w:tcPr>
          <w:p w14:paraId="3993775B"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т/пер.</w:t>
            </w:r>
          </w:p>
        </w:tc>
        <w:tc>
          <w:tcPr>
            <w:tcW w:w="1041" w:type="dxa"/>
            <w:tcBorders>
              <w:top w:val="nil"/>
              <w:left w:val="nil"/>
              <w:bottom w:val="single" w:sz="4" w:space="0" w:color="auto"/>
              <w:right w:val="single" w:sz="4" w:space="0" w:color="auto"/>
            </w:tcBorders>
            <w:shd w:val="clear" w:color="auto" w:fill="auto"/>
            <w:noWrap/>
            <w:vAlign w:val="center"/>
          </w:tcPr>
          <w:p w14:paraId="6956AAA2"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г/с</w:t>
            </w:r>
          </w:p>
        </w:tc>
        <w:tc>
          <w:tcPr>
            <w:tcW w:w="1041" w:type="dxa"/>
            <w:tcBorders>
              <w:top w:val="nil"/>
              <w:left w:val="nil"/>
              <w:bottom w:val="single" w:sz="4" w:space="0" w:color="auto"/>
              <w:right w:val="single" w:sz="4" w:space="0" w:color="auto"/>
            </w:tcBorders>
            <w:shd w:val="clear" w:color="auto" w:fill="auto"/>
            <w:noWrap/>
            <w:vAlign w:val="center"/>
          </w:tcPr>
          <w:p w14:paraId="3CDCFB1E"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т/пер.</w:t>
            </w:r>
          </w:p>
        </w:tc>
        <w:tc>
          <w:tcPr>
            <w:tcW w:w="1041" w:type="dxa"/>
            <w:tcBorders>
              <w:top w:val="nil"/>
              <w:left w:val="nil"/>
              <w:bottom w:val="single" w:sz="4" w:space="0" w:color="auto"/>
              <w:right w:val="single" w:sz="4" w:space="0" w:color="auto"/>
            </w:tcBorders>
            <w:shd w:val="clear" w:color="auto" w:fill="auto"/>
            <w:noWrap/>
            <w:vAlign w:val="center"/>
          </w:tcPr>
          <w:p w14:paraId="049A87D1"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г/с</w:t>
            </w:r>
          </w:p>
        </w:tc>
        <w:tc>
          <w:tcPr>
            <w:tcW w:w="1041" w:type="dxa"/>
            <w:tcBorders>
              <w:top w:val="nil"/>
              <w:left w:val="nil"/>
              <w:bottom w:val="single" w:sz="4" w:space="0" w:color="auto"/>
              <w:right w:val="single" w:sz="4" w:space="0" w:color="auto"/>
            </w:tcBorders>
            <w:shd w:val="clear" w:color="auto" w:fill="auto"/>
            <w:noWrap/>
            <w:vAlign w:val="center"/>
          </w:tcPr>
          <w:p w14:paraId="37590F34"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т/пер.</w:t>
            </w:r>
          </w:p>
        </w:tc>
        <w:tc>
          <w:tcPr>
            <w:tcW w:w="1265" w:type="dxa"/>
            <w:tcBorders>
              <w:top w:val="nil"/>
              <w:left w:val="nil"/>
              <w:bottom w:val="single" w:sz="4" w:space="0" w:color="auto"/>
              <w:right w:val="single" w:sz="4" w:space="0" w:color="auto"/>
            </w:tcBorders>
            <w:shd w:val="clear" w:color="auto" w:fill="auto"/>
            <w:noWrap/>
            <w:vAlign w:val="center"/>
          </w:tcPr>
          <w:p w14:paraId="6EA91328"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г/с</w:t>
            </w:r>
          </w:p>
        </w:tc>
        <w:tc>
          <w:tcPr>
            <w:tcW w:w="1078" w:type="dxa"/>
            <w:tcBorders>
              <w:top w:val="nil"/>
              <w:left w:val="nil"/>
              <w:bottom w:val="single" w:sz="4" w:space="0" w:color="auto"/>
              <w:right w:val="single" w:sz="4" w:space="0" w:color="auto"/>
            </w:tcBorders>
            <w:shd w:val="clear" w:color="auto" w:fill="auto"/>
            <w:noWrap/>
            <w:vAlign w:val="center"/>
          </w:tcPr>
          <w:p w14:paraId="6750DA7E" w14:textId="77777777" w:rsidR="001D5778" w:rsidRPr="001D5778" w:rsidRDefault="001D5778" w:rsidP="001D5778">
            <w:pPr>
              <w:spacing w:before="116"/>
              <w:ind w:left="212"/>
              <w:rPr>
                <w:rFonts w:ascii="Times New Roman" w:eastAsia="Calibri" w:hAnsi="Times New Roman" w:cs="Times New Roman"/>
                <w:bCs/>
                <w:color w:val="auto"/>
                <w:spacing w:val="-1"/>
                <w:lang w:eastAsia="en-US" w:bidi="ar-SA"/>
              </w:rPr>
            </w:pPr>
            <w:r w:rsidRPr="001D5778">
              <w:rPr>
                <w:rFonts w:ascii="Times New Roman" w:eastAsia="Calibri" w:hAnsi="Times New Roman" w:cs="Times New Roman"/>
                <w:bCs/>
                <w:color w:val="auto"/>
                <w:spacing w:val="-1"/>
                <w:lang w:eastAsia="en-US" w:bidi="ar-SA"/>
              </w:rPr>
              <w:t>т/пер.</w:t>
            </w:r>
          </w:p>
        </w:tc>
      </w:tr>
      <w:tr w:rsidR="001D5778" w:rsidRPr="001D5778" w14:paraId="67B0C2E2" w14:textId="77777777" w:rsidTr="00A61043">
        <w:trPr>
          <w:trHeight w:val="255"/>
        </w:trPr>
        <w:tc>
          <w:tcPr>
            <w:tcW w:w="1635" w:type="dxa"/>
            <w:tcBorders>
              <w:top w:val="nil"/>
              <w:left w:val="single" w:sz="4" w:space="0" w:color="auto"/>
              <w:bottom w:val="single" w:sz="4" w:space="0" w:color="auto"/>
              <w:right w:val="single" w:sz="4" w:space="0" w:color="auto"/>
            </w:tcBorders>
            <w:shd w:val="clear" w:color="auto" w:fill="auto"/>
            <w:noWrap/>
            <w:vAlign w:val="center"/>
          </w:tcPr>
          <w:p w14:paraId="23F98DC2"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w:t>
            </w:r>
          </w:p>
        </w:tc>
        <w:tc>
          <w:tcPr>
            <w:tcW w:w="836" w:type="dxa"/>
            <w:tcBorders>
              <w:top w:val="nil"/>
              <w:left w:val="nil"/>
              <w:bottom w:val="single" w:sz="4" w:space="0" w:color="auto"/>
              <w:right w:val="single" w:sz="4" w:space="0" w:color="auto"/>
            </w:tcBorders>
            <w:shd w:val="clear" w:color="auto" w:fill="auto"/>
            <w:noWrap/>
            <w:vAlign w:val="center"/>
          </w:tcPr>
          <w:p w14:paraId="37C003C0"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2</w:t>
            </w:r>
          </w:p>
        </w:tc>
        <w:tc>
          <w:tcPr>
            <w:tcW w:w="825" w:type="dxa"/>
            <w:tcBorders>
              <w:top w:val="nil"/>
              <w:left w:val="nil"/>
              <w:bottom w:val="single" w:sz="4" w:space="0" w:color="auto"/>
              <w:right w:val="single" w:sz="4" w:space="0" w:color="auto"/>
            </w:tcBorders>
            <w:shd w:val="clear" w:color="auto" w:fill="auto"/>
            <w:noWrap/>
            <w:vAlign w:val="center"/>
          </w:tcPr>
          <w:p w14:paraId="5C5CA009"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3</w:t>
            </w:r>
          </w:p>
        </w:tc>
        <w:tc>
          <w:tcPr>
            <w:tcW w:w="931" w:type="dxa"/>
            <w:tcBorders>
              <w:top w:val="nil"/>
              <w:left w:val="nil"/>
              <w:bottom w:val="single" w:sz="4" w:space="0" w:color="auto"/>
              <w:right w:val="single" w:sz="4" w:space="0" w:color="auto"/>
            </w:tcBorders>
            <w:shd w:val="clear" w:color="auto" w:fill="auto"/>
            <w:noWrap/>
            <w:vAlign w:val="center"/>
          </w:tcPr>
          <w:p w14:paraId="68745774"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4</w:t>
            </w:r>
          </w:p>
        </w:tc>
        <w:tc>
          <w:tcPr>
            <w:tcW w:w="828" w:type="dxa"/>
            <w:tcBorders>
              <w:top w:val="nil"/>
              <w:left w:val="nil"/>
              <w:bottom w:val="single" w:sz="4" w:space="0" w:color="auto"/>
              <w:right w:val="single" w:sz="4" w:space="0" w:color="auto"/>
            </w:tcBorders>
            <w:shd w:val="clear" w:color="auto" w:fill="auto"/>
            <w:noWrap/>
            <w:vAlign w:val="center"/>
          </w:tcPr>
          <w:p w14:paraId="524BE358"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5</w:t>
            </w:r>
          </w:p>
        </w:tc>
        <w:tc>
          <w:tcPr>
            <w:tcW w:w="1283" w:type="dxa"/>
            <w:tcBorders>
              <w:top w:val="nil"/>
              <w:left w:val="nil"/>
              <w:bottom w:val="single" w:sz="4" w:space="0" w:color="auto"/>
              <w:right w:val="single" w:sz="4" w:space="0" w:color="auto"/>
            </w:tcBorders>
            <w:shd w:val="clear" w:color="auto" w:fill="auto"/>
            <w:noWrap/>
            <w:vAlign w:val="center"/>
          </w:tcPr>
          <w:p w14:paraId="445D7784"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6</w:t>
            </w:r>
          </w:p>
        </w:tc>
        <w:tc>
          <w:tcPr>
            <w:tcW w:w="935" w:type="dxa"/>
            <w:tcBorders>
              <w:top w:val="nil"/>
              <w:left w:val="nil"/>
              <w:bottom w:val="single" w:sz="4" w:space="0" w:color="auto"/>
              <w:right w:val="single" w:sz="4" w:space="0" w:color="auto"/>
            </w:tcBorders>
            <w:shd w:val="clear" w:color="auto" w:fill="auto"/>
            <w:noWrap/>
            <w:vAlign w:val="center"/>
          </w:tcPr>
          <w:p w14:paraId="50BEE6E8"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7</w:t>
            </w:r>
          </w:p>
        </w:tc>
        <w:tc>
          <w:tcPr>
            <w:tcW w:w="1134" w:type="dxa"/>
            <w:tcBorders>
              <w:top w:val="nil"/>
              <w:left w:val="nil"/>
              <w:bottom w:val="single" w:sz="4" w:space="0" w:color="auto"/>
              <w:right w:val="single" w:sz="4" w:space="0" w:color="auto"/>
            </w:tcBorders>
            <w:shd w:val="clear" w:color="auto" w:fill="auto"/>
            <w:noWrap/>
            <w:vAlign w:val="center"/>
          </w:tcPr>
          <w:p w14:paraId="46AD37F5"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8</w:t>
            </w:r>
          </w:p>
        </w:tc>
        <w:tc>
          <w:tcPr>
            <w:tcW w:w="1104" w:type="dxa"/>
            <w:tcBorders>
              <w:top w:val="nil"/>
              <w:left w:val="nil"/>
              <w:bottom w:val="single" w:sz="4" w:space="0" w:color="auto"/>
              <w:right w:val="single" w:sz="4" w:space="0" w:color="auto"/>
            </w:tcBorders>
            <w:shd w:val="clear" w:color="auto" w:fill="auto"/>
            <w:noWrap/>
            <w:vAlign w:val="center"/>
          </w:tcPr>
          <w:p w14:paraId="7E489E7F"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9</w:t>
            </w:r>
          </w:p>
        </w:tc>
        <w:tc>
          <w:tcPr>
            <w:tcW w:w="1041" w:type="dxa"/>
            <w:tcBorders>
              <w:top w:val="nil"/>
              <w:left w:val="nil"/>
              <w:bottom w:val="single" w:sz="4" w:space="0" w:color="auto"/>
              <w:right w:val="single" w:sz="4" w:space="0" w:color="auto"/>
            </w:tcBorders>
            <w:shd w:val="clear" w:color="auto" w:fill="auto"/>
            <w:noWrap/>
            <w:vAlign w:val="center"/>
          </w:tcPr>
          <w:p w14:paraId="42F56EF0"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10</w:t>
            </w:r>
          </w:p>
        </w:tc>
        <w:tc>
          <w:tcPr>
            <w:tcW w:w="1041" w:type="dxa"/>
            <w:tcBorders>
              <w:top w:val="nil"/>
              <w:left w:val="nil"/>
              <w:bottom w:val="single" w:sz="4" w:space="0" w:color="auto"/>
              <w:right w:val="single" w:sz="4" w:space="0" w:color="auto"/>
            </w:tcBorders>
            <w:shd w:val="clear" w:color="auto" w:fill="auto"/>
            <w:noWrap/>
            <w:vAlign w:val="center"/>
          </w:tcPr>
          <w:p w14:paraId="5CADD051"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11</w:t>
            </w:r>
          </w:p>
        </w:tc>
        <w:tc>
          <w:tcPr>
            <w:tcW w:w="1041" w:type="dxa"/>
            <w:tcBorders>
              <w:top w:val="nil"/>
              <w:left w:val="nil"/>
              <w:bottom w:val="single" w:sz="4" w:space="0" w:color="auto"/>
              <w:right w:val="single" w:sz="4" w:space="0" w:color="auto"/>
            </w:tcBorders>
            <w:shd w:val="clear" w:color="auto" w:fill="auto"/>
            <w:noWrap/>
            <w:vAlign w:val="center"/>
          </w:tcPr>
          <w:p w14:paraId="131D992E"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12</w:t>
            </w:r>
          </w:p>
        </w:tc>
        <w:tc>
          <w:tcPr>
            <w:tcW w:w="1041" w:type="dxa"/>
            <w:tcBorders>
              <w:top w:val="nil"/>
              <w:left w:val="nil"/>
              <w:bottom w:val="single" w:sz="4" w:space="0" w:color="auto"/>
              <w:right w:val="single" w:sz="4" w:space="0" w:color="auto"/>
            </w:tcBorders>
            <w:shd w:val="clear" w:color="auto" w:fill="auto"/>
            <w:noWrap/>
            <w:vAlign w:val="center"/>
          </w:tcPr>
          <w:p w14:paraId="718A46CF"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13</w:t>
            </w:r>
          </w:p>
        </w:tc>
        <w:tc>
          <w:tcPr>
            <w:tcW w:w="1265" w:type="dxa"/>
            <w:tcBorders>
              <w:top w:val="nil"/>
              <w:left w:val="nil"/>
              <w:bottom w:val="single" w:sz="4" w:space="0" w:color="auto"/>
              <w:right w:val="single" w:sz="4" w:space="0" w:color="auto"/>
            </w:tcBorders>
            <w:shd w:val="clear" w:color="auto" w:fill="auto"/>
            <w:noWrap/>
            <w:vAlign w:val="center"/>
          </w:tcPr>
          <w:p w14:paraId="60CB6FE1"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14</w:t>
            </w:r>
          </w:p>
        </w:tc>
        <w:tc>
          <w:tcPr>
            <w:tcW w:w="1078" w:type="dxa"/>
            <w:tcBorders>
              <w:top w:val="nil"/>
              <w:left w:val="nil"/>
              <w:bottom w:val="single" w:sz="4" w:space="0" w:color="auto"/>
              <w:right w:val="single" w:sz="4" w:space="0" w:color="auto"/>
            </w:tcBorders>
            <w:shd w:val="clear" w:color="auto" w:fill="auto"/>
            <w:noWrap/>
            <w:vAlign w:val="center"/>
          </w:tcPr>
          <w:p w14:paraId="778FEE2A"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15</w:t>
            </w:r>
          </w:p>
        </w:tc>
      </w:tr>
      <w:tr w:rsidR="001D5778" w:rsidRPr="001D5778" w14:paraId="4C0A59A1" w14:textId="77777777" w:rsidTr="00A61043">
        <w:trPr>
          <w:trHeight w:val="1035"/>
        </w:trPr>
        <w:tc>
          <w:tcPr>
            <w:tcW w:w="1635" w:type="dxa"/>
            <w:tcBorders>
              <w:top w:val="nil"/>
              <w:left w:val="single" w:sz="4" w:space="0" w:color="auto"/>
              <w:bottom w:val="single" w:sz="4" w:space="0" w:color="auto"/>
              <w:right w:val="single" w:sz="4" w:space="0" w:color="auto"/>
            </w:tcBorders>
            <w:shd w:val="clear" w:color="auto" w:fill="auto"/>
            <w:vAlign w:val="center"/>
          </w:tcPr>
          <w:p w14:paraId="03313B3C"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Сварочные работы с применением электродов марки Э-42</w:t>
            </w:r>
          </w:p>
        </w:tc>
        <w:tc>
          <w:tcPr>
            <w:tcW w:w="836" w:type="dxa"/>
            <w:tcBorders>
              <w:top w:val="nil"/>
              <w:left w:val="nil"/>
              <w:bottom w:val="single" w:sz="4" w:space="0" w:color="auto"/>
              <w:right w:val="single" w:sz="4" w:space="0" w:color="auto"/>
            </w:tcBorders>
            <w:shd w:val="clear" w:color="auto" w:fill="auto"/>
            <w:noWrap/>
            <w:vAlign w:val="center"/>
          </w:tcPr>
          <w:p w14:paraId="12BA2C30"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0,85</w:t>
            </w:r>
          </w:p>
        </w:tc>
        <w:tc>
          <w:tcPr>
            <w:tcW w:w="825" w:type="dxa"/>
            <w:tcBorders>
              <w:top w:val="nil"/>
              <w:left w:val="nil"/>
              <w:bottom w:val="single" w:sz="4" w:space="0" w:color="auto"/>
              <w:right w:val="single" w:sz="4" w:space="0" w:color="auto"/>
            </w:tcBorders>
            <w:shd w:val="clear" w:color="auto" w:fill="auto"/>
            <w:noWrap/>
            <w:vAlign w:val="center"/>
          </w:tcPr>
          <w:p w14:paraId="0B3DFA8B"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85</w:t>
            </w:r>
          </w:p>
        </w:tc>
        <w:tc>
          <w:tcPr>
            <w:tcW w:w="931" w:type="dxa"/>
            <w:tcBorders>
              <w:top w:val="nil"/>
              <w:left w:val="nil"/>
              <w:bottom w:val="single" w:sz="4" w:space="0" w:color="auto"/>
              <w:right w:val="single" w:sz="4" w:space="0" w:color="auto"/>
            </w:tcBorders>
            <w:shd w:val="clear" w:color="auto" w:fill="auto"/>
            <w:noWrap/>
            <w:vAlign w:val="center"/>
          </w:tcPr>
          <w:p w14:paraId="63C16D74"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9,27</w:t>
            </w:r>
          </w:p>
        </w:tc>
        <w:tc>
          <w:tcPr>
            <w:tcW w:w="828" w:type="dxa"/>
            <w:tcBorders>
              <w:top w:val="nil"/>
              <w:left w:val="nil"/>
              <w:bottom w:val="single" w:sz="4" w:space="0" w:color="auto"/>
              <w:right w:val="single" w:sz="4" w:space="0" w:color="auto"/>
            </w:tcBorders>
            <w:shd w:val="clear" w:color="auto" w:fill="auto"/>
            <w:noWrap/>
            <w:vAlign w:val="center"/>
          </w:tcPr>
          <w:p w14:paraId="0E90D582"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w:t>
            </w:r>
          </w:p>
        </w:tc>
        <w:tc>
          <w:tcPr>
            <w:tcW w:w="1283" w:type="dxa"/>
            <w:tcBorders>
              <w:top w:val="nil"/>
              <w:left w:val="nil"/>
              <w:bottom w:val="single" w:sz="4" w:space="0" w:color="auto"/>
              <w:right w:val="single" w:sz="4" w:space="0" w:color="auto"/>
            </w:tcBorders>
            <w:shd w:val="clear" w:color="auto" w:fill="auto"/>
            <w:noWrap/>
            <w:vAlign w:val="center"/>
          </w:tcPr>
          <w:p w14:paraId="655B91F3"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1,43</w:t>
            </w:r>
          </w:p>
        </w:tc>
        <w:tc>
          <w:tcPr>
            <w:tcW w:w="935" w:type="dxa"/>
            <w:tcBorders>
              <w:top w:val="nil"/>
              <w:left w:val="nil"/>
              <w:bottom w:val="single" w:sz="4" w:space="0" w:color="auto"/>
              <w:right w:val="single" w:sz="4" w:space="0" w:color="auto"/>
            </w:tcBorders>
            <w:shd w:val="clear" w:color="auto" w:fill="auto"/>
            <w:noWrap/>
            <w:vAlign w:val="center"/>
          </w:tcPr>
          <w:p w14:paraId="04FAFA30"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0,001</w:t>
            </w:r>
          </w:p>
        </w:tc>
        <w:tc>
          <w:tcPr>
            <w:tcW w:w="1134" w:type="dxa"/>
            <w:tcBorders>
              <w:top w:val="nil"/>
              <w:left w:val="nil"/>
              <w:bottom w:val="single" w:sz="4" w:space="0" w:color="auto"/>
              <w:right w:val="single" w:sz="4" w:space="0" w:color="auto"/>
            </w:tcBorders>
            <w:shd w:val="clear" w:color="auto" w:fill="auto"/>
            <w:noWrap/>
            <w:vAlign w:val="center"/>
          </w:tcPr>
          <w:p w14:paraId="2B5CADEC"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0,00219</w:t>
            </w:r>
          </w:p>
        </w:tc>
        <w:tc>
          <w:tcPr>
            <w:tcW w:w="1104" w:type="dxa"/>
            <w:tcBorders>
              <w:top w:val="nil"/>
              <w:left w:val="nil"/>
              <w:bottom w:val="single" w:sz="4" w:space="0" w:color="auto"/>
              <w:right w:val="single" w:sz="4" w:space="0" w:color="auto"/>
            </w:tcBorders>
            <w:shd w:val="clear" w:color="auto" w:fill="auto"/>
            <w:noWrap/>
            <w:vAlign w:val="center"/>
          </w:tcPr>
          <w:p w14:paraId="1D891034"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0,00079</w:t>
            </w:r>
          </w:p>
        </w:tc>
        <w:tc>
          <w:tcPr>
            <w:tcW w:w="1041" w:type="dxa"/>
            <w:tcBorders>
              <w:top w:val="nil"/>
              <w:left w:val="nil"/>
              <w:bottom w:val="single" w:sz="4" w:space="0" w:color="auto"/>
              <w:right w:val="single" w:sz="4" w:space="0" w:color="auto"/>
            </w:tcBorders>
            <w:shd w:val="clear" w:color="auto" w:fill="auto"/>
            <w:noWrap/>
            <w:vAlign w:val="center"/>
          </w:tcPr>
          <w:p w14:paraId="2E3F49B9"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0,00024</w:t>
            </w:r>
          </w:p>
        </w:tc>
        <w:tc>
          <w:tcPr>
            <w:tcW w:w="1041" w:type="dxa"/>
            <w:tcBorders>
              <w:top w:val="nil"/>
              <w:left w:val="nil"/>
              <w:bottom w:val="single" w:sz="4" w:space="0" w:color="auto"/>
              <w:right w:val="single" w:sz="4" w:space="0" w:color="auto"/>
            </w:tcBorders>
            <w:shd w:val="clear" w:color="auto" w:fill="auto"/>
            <w:noWrap/>
            <w:vAlign w:val="center"/>
          </w:tcPr>
          <w:p w14:paraId="4CFC05D7"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0,000085</w:t>
            </w:r>
          </w:p>
        </w:tc>
        <w:tc>
          <w:tcPr>
            <w:tcW w:w="1041" w:type="dxa"/>
            <w:tcBorders>
              <w:top w:val="nil"/>
              <w:left w:val="nil"/>
              <w:bottom w:val="single" w:sz="4" w:space="0" w:color="auto"/>
              <w:right w:val="single" w:sz="4" w:space="0" w:color="auto"/>
            </w:tcBorders>
            <w:shd w:val="clear" w:color="auto" w:fill="auto"/>
            <w:noWrap/>
            <w:vAlign w:val="center"/>
          </w:tcPr>
          <w:p w14:paraId="7B78D574"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0,00034</w:t>
            </w:r>
          </w:p>
        </w:tc>
        <w:tc>
          <w:tcPr>
            <w:tcW w:w="1041" w:type="dxa"/>
            <w:tcBorders>
              <w:top w:val="nil"/>
              <w:left w:val="nil"/>
              <w:bottom w:val="single" w:sz="4" w:space="0" w:color="auto"/>
              <w:right w:val="single" w:sz="4" w:space="0" w:color="auto"/>
            </w:tcBorders>
            <w:shd w:val="clear" w:color="auto" w:fill="auto"/>
            <w:noWrap/>
            <w:vAlign w:val="center"/>
          </w:tcPr>
          <w:p w14:paraId="65A1C6DD"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0,00012</w:t>
            </w:r>
          </w:p>
        </w:tc>
        <w:tc>
          <w:tcPr>
            <w:tcW w:w="1265" w:type="dxa"/>
            <w:tcBorders>
              <w:top w:val="nil"/>
              <w:left w:val="nil"/>
              <w:bottom w:val="single" w:sz="4" w:space="0" w:color="auto"/>
              <w:right w:val="single" w:sz="4" w:space="0" w:color="auto"/>
            </w:tcBorders>
            <w:shd w:val="clear" w:color="auto" w:fill="auto"/>
            <w:noWrap/>
            <w:vAlign w:val="center"/>
          </w:tcPr>
          <w:p w14:paraId="0A56F2B7"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0,0000002</w:t>
            </w:r>
          </w:p>
        </w:tc>
        <w:tc>
          <w:tcPr>
            <w:tcW w:w="1078" w:type="dxa"/>
            <w:tcBorders>
              <w:top w:val="nil"/>
              <w:left w:val="nil"/>
              <w:bottom w:val="single" w:sz="4" w:space="0" w:color="auto"/>
              <w:right w:val="single" w:sz="4" w:space="0" w:color="auto"/>
            </w:tcBorders>
            <w:shd w:val="clear" w:color="auto" w:fill="auto"/>
            <w:noWrap/>
            <w:vAlign w:val="center"/>
          </w:tcPr>
          <w:p w14:paraId="44AA1592" w14:textId="77777777" w:rsidR="001D5778" w:rsidRPr="001D5778" w:rsidRDefault="001D5778" w:rsidP="001D5778">
            <w:pPr>
              <w:spacing w:before="116"/>
              <w:ind w:left="212"/>
              <w:rPr>
                <w:rFonts w:ascii="Times New Roman" w:eastAsia="Calibri" w:hAnsi="Times New Roman" w:cs="Times New Roman"/>
                <w:color w:val="auto"/>
                <w:spacing w:val="-1"/>
                <w:lang w:eastAsia="en-US" w:bidi="ar-SA"/>
              </w:rPr>
            </w:pPr>
            <w:r w:rsidRPr="001D5778">
              <w:rPr>
                <w:rFonts w:ascii="Times New Roman" w:eastAsia="Calibri" w:hAnsi="Times New Roman" w:cs="Times New Roman"/>
                <w:color w:val="auto"/>
                <w:spacing w:val="-1"/>
                <w:lang w:eastAsia="en-US" w:bidi="ar-SA"/>
              </w:rPr>
              <w:t>0,00000001</w:t>
            </w:r>
          </w:p>
        </w:tc>
      </w:tr>
    </w:tbl>
    <w:p w14:paraId="441D5C4A" w14:textId="77777777" w:rsidR="001D5778" w:rsidRPr="001D5778" w:rsidRDefault="001D5778" w:rsidP="001D5778">
      <w:pPr>
        <w:spacing w:before="116"/>
        <w:ind w:left="212"/>
        <w:rPr>
          <w:rFonts w:ascii="Times New Roman" w:eastAsia="Calibri" w:hAnsi="Times New Roman" w:cs="Times New Roman"/>
          <w:color w:val="auto"/>
          <w:spacing w:val="-1"/>
          <w:sz w:val="26"/>
          <w:szCs w:val="26"/>
          <w:lang w:eastAsia="en-US" w:bidi="ar-SA"/>
        </w:rPr>
      </w:pPr>
    </w:p>
    <w:p w14:paraId="356A64D1"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4DAA68E9"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1D879B52"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765E691C"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1EF34C96"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76CDE23E"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536D56DD"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24AA3D52"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31FF2EE2"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25B66181" w14:textId="77777777" w:rsidR="001D5778" w:rsidRPr="001D5778" w:rsidRDefault="001D5778" w:rsidP="001D5778">
      <w:pPr>
        <w:widowControl/>
        <w:jc w:val="both"/>
        <w:rPr>
          <w:rFonts w:ascii="Times New Roman" w:eastAsia="Times New Roman" w:hAnsi="Times New Roman" w:cs="Courier New"/>
          <w:color w:val="auto"/>
          <w:sz w:val="26"/>
          <w:szCs w:val="26"/>
          <w:lang w:bidi="ar-SA"/>
        </w:rPr>
      </w:pPr>
    </w:p>
    <w:p w14:paraId="60C75DB0" w14:textId="77777777" w:rsidR="001D5778" w:rsidRPr="001D5778" w:rsidRDefault="001D5778" w:rsidP="001D5778">
      <w:pPr>
        <w:widowControl/>
        <w:jc w:val="both"/>
        <w:rPr>
          <w:rFonts w:ascii="Times New Roman" w:eastAsia="Times New Roman" w:hAnsi="Times New Roman" w:cs="Courier New"/>
          <w:color w:val="auto"/>
          <w:sz w:val="26"/>
          <w:szCs w:val="26"/>
          <w:lang w:bidi="ar-SA"/>
        </w:rPr>
        <w:sectPr w:rsidR="001D5778" w:rsidRPr="001D5778" w:rsidSect="00A61043">
          <w:pgSz w:w="16838" w:h="11906" w:orient="landscape"/>
          <w:pgMar w:top="1701" w:right="987" w:bottom="851" w:left="1134" w:header="709" w:footer="709" w:gutter="0"/>
          <w:cols w:space="708"/>
          <w:docGrid w:linePitch="360"/>
        </w:sectPr>
      </w:pPr>
    </w:p>
    <w:p w14:paraId="5B62223F" w14:textId="77777777" w:rsidR="001D5778" w:rsidRPr="001D5778" w:rsidRDefault="001D5778" w:rsidP="001D5778">
      <w:pPr>
        <w:widowControl/>
        <w:spacing w:line="288" w:lineRule="auto"/>
        <w:rPr>
          <w:rFonts w:ascii="Times New Roman" w:eastAsia="Calibri" w:hAnsi="Times New Roman" w:cs="Times New Roman"/>
          <w:b/>
          <w:i/>
          <w:color w:val="auto"/>
          <w:sz w:val="26"/>
          <w:szCs w:val="26"/>
          <w:lang w:eastAsia="en-US" w:bidi="ar-SA"/>
        </w:rPr>
      </w:pPr>
      <w:r w:rsidRPr="001D5778">
        <w:rPr>
          <w:rFonts w:ascii="Times New Roman" w:eastAsia="Calibri" w:hAnsi="Times New Roman" w:cs="Times New Roman"/>
          <w:b/>
          <w:i/>
          <w:color w:val="auto"/>
          <w:sz w:val="26"/>
          <w:szCs w:val="26"/>
          <w:lang w:eastAsia="en-US" w:bidi="ar-SA"/>
        </w:rPr>
        <w:lastRenderedPageBreak/>
        <w:t xml:space="preserve">Источник загрязнения </w:t>
      </w:r>
      <w:r w:rsidRPr="001D5778">
        <w:rPr>
          <w:rFonts w:ascii="Times New Roman" w:eastAsia="Calibri" w:hAnsi="Times New Roman" w:cs="Times New Roman"/>
          <w:b/>
          <w:i/>
          <w:color w:val="auto"/>
          <w:sz w:val="26"/>
          <w:szCs w:val="26"/>
          <w:lang w:val="en-US" w:eastAsia="en-US" w:bidi="ar-SA"/>
        </w:rPr>
        <w:t>N</w:t>
      </w:r>
      <w:r w:rsidRPr="001D5778">
        <w:rPr>
          <w:rFonts w:ascii="Times New Roman" w:eastAsia="Calibri" w:hAnsi="Times New Roman" w:cs="Times New Roman"/>
          <w:b/>
          <w:i/>
          <w:color w:val="auto"/>
          <w:sz w:val="26"/>
          <w:szCs w:val="26"/>
          <w:lang w:eastAsia="en-US" w:bidi="ar-SA"/>
        </w:rPr>
        <w:t xml:space="preserve"> 600110. Расчет выбросов при окрашивании.</w:t>
      </w:r>
    </w:p>
    <w:p w14:paraId="5EC8A7A5"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highlight w:val="yellow"/>
          <w:lang w:bidi="ar-SA"/>
        </w:rPr>
      </w:pPr>
      <w:r w:rsidRPr="001D5778">
        <w:rPr>
          <w:rFonts w:ascii="Times New Roman" w:eastAsia="Calibri" w:hAnsi="Times New Roman" w:cs="Times New Roman"/>
          <w:b/>
          <w:i/>
          <w:color w:val="auto"/>
          <w:sz w:val="26"/>
          <w:szCs w:val="26"/>
          <w:lang w:eastAsia="en-US" w:bidi="ar-SA"/>
        </w:rPr>
        <w:t xml:space="preserve">Согласно «Методика расчета выбросов загрязняющих веществ в атмосферу при нанесении лакокрасочных материалов </w:t>
      </w:r>
      <w:r w:rsidRPr="001D5778">
        <w:rPr>
          <w:rFonts w:ascii="Times New Roman" w:eastAsia="Calibri" w:hAnsi="Times New Roman" w:cs="Times New Roman"/>
          <w:b/>
          <w:i/>
          <w:color w:val="auto"/>
          <w:sz w:val="26"/>
          <w:szCs w:val="26"/>
          <w:lang w:val="kk-KZ" w:eastAsia="en-US" w:bidi="ar-SA"/>
        </w:rPr>
        <w:t>РНД 211</w:t>
      </w:r>
      <w:r w:rsidRPr="001D5778">
        <w:rPr>
          <w:rFonts w:ascii="Times New Roman" w:eastAsia="Calibri" w:hAnsi="Times New Roman" w:cs="Times New Roman"/>
          <w:b/>
          <w:i/>
          <w:color w:val="auto"/>
          <w:sz w:val="26"/>
          <w:szCs w:val="26"/>
          <w:lang w:eastAsia="en-US" w:bidi="ar-SA"/>
        </w:rPr>
        <w:t>.2.02.05-2004»</w:t>
      </w:r>
    </w:p>
    <w:p w14:paraId="52D46033" w14:textId="77777777" w:rsidR="001D5778" w:rsidRPr="001D5778" w:rsidRDefault="001D5778" w:rsidP="001D5778">
      <w:pPr>
        <w:widowControl/>
        <w:numPr>
          <w:ilvl w:val="0"/>
          <w:numId w:val="43"/>
        </w:numPr>
        <w:spacing w:after="160" w:line="288" w:lineRule="auto"/>
        <w:contextualSpacing/>
        <w:jc w:val="both"/>
        <w:rPr>
          <w:rFonts w:ascii="Calibri" w:eastAsia="Calibri" w:hAnsi="Calibri" w:cs="Times New Roman"/>
          <w:b/>
          <w:i/>
          <w:color w:val="auto"/>
          <w:sz w:val="26"/>
          <w:szCs w:val="26"/>
          <w:lang w:eastAsia="en-US" w:bidi="ar-SA"/>
        </w:rPr>
      </w:pPr>
      <w:r w:rsidRPr="001D5778">
        <w:rPr>
          <w:rFonts w:ascii="Calibri" w:eastAsia="Calibri" w:hAnsi="Calibri" w:cs="Times New Roman"/>
          <w:b/>
          <w:i/>
          <w:color w:val="auto"/>
          <w:sz w:val="26"/>
          <w:szCs w:val="26"/>
          <w:lang w:eastAsia="en-US" w:bidi="ar-SA"/>
        </w:rPr>
        <w:t>Выбросы от грунтовки ГФ - 021:</w:t>
      </w:r>
    </w:p>
    <w:p w14:paraId="387B56A6" w14:textId="77777777" w:rsidR="001D5778" w:rsidRPr="001D5778" w:rsidRDefault="001D5778" w:rsidP="001D5778">
      <w:pPr>
        <w:widowControl/>
        <w:spacing w:line="288" w:lineRule="auto"/>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Способ окраски – кистью, валиком.</w:t>
      </w:r>
    </w:p>
    <w:p w14:paraId="6EB7FB23" w14:textId="77777777" w:rsidR="001D5778" w:rsidRPr="001D5778" w:rsidRDefault="001D5778" w:rsidP="001D5778">
      <w:pPr>
        <w:widowControl/>
        <w:spacing w:line="288" w:lineRule="auto"/>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Валовый выброс </w:t>
      </w:r>
      <w:r w:rsidRPr="001D5778">
        <w:rPr>
          <w:rFonts w:ascii="Times New Roman" w:eastAsia="Times New Roman" w:hAnsi="Times New Roman" w:cs="Times New Roman"/>
          <w:b/>
          <w:bCs/>
          <w:i/>
          <w:color w:val="auto"/>
          <w:sz w:val="26"/>
          <w:szCs w:val="26"/>
          <w:lang w:bidi="ar-SA"/>
        </w:rPr>
        <w:t>ксилола</w:t>
      </w:r>
      <w:r w:rsidRPr="001D5778">
        <w:rPr>
          <w:rFonts w:ascii="Times New Roman" w:eastAsia="Times New Roman" w:hAnsi="Times New Roman" w:cs="Times New Roman"/>
          <w:i/>
          <w:color w:val="auto"/>
          <w:sz w:val="26"/>
          <w:szCs w:val="26"/>
          <w:lang w:bidi="ar-SA"/>
        </w:rPr>
        <w:t xml:space="preserve"> </w:t>
      </w:r>
      <w:r w:rsidRPr="001D5778">
        <w:rPr>
          <w:rFonts w:ascii="Times New Roman" w:eastAsia="Times New Roman" w:hAnsi="Times New Roman" w:cs="Times New Roman"/>
          <w:color w:val="auto"/>
          <w:sz w:val="26"/>
          <w:szCs w:val="26"/>
          <w:lang w:bidi="ar-SA"/>
        </w:rPr>
        <w:t>индивидуальных летучих компонентов рассчитывается по формулам:</w:t>
      </w:r>
    </w:p>
    <w:p w14:paraId="232A6FF1"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а) при окрашивании:</w:t>
      </w:r>
    </w:p>
    <w:p w14:paraId="2E153EB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m</w:t>
      </w:r>
      <w:r w:rsidRPr="001D5778">
        <w:rPr>
          <w:rFonts w:ascii="Times New Roman" w:eastAsia="Times New Roman" w:hAnsi="Times New Roman" w:cs="Times New Roman"/>
          <w:color w:val="auto"/>
          <w:sz w:val="26"/>
          <w:szCs w:val="26"/>
          <w:vertAlign w:val="subscript"/>
          <w:lang w:bidi="ar-SA"/>
        </w:rPr>
        <w:t>ф</w:t>
      </w:r>
      <w:r w:rsidRPr="001D5778">
        <w:rPr>
          <w:rFonts w:ascii="Times New Roman" w:eastAsia="Times New Roman" w:hAnsi="Times New Roman" w:cs="Times New Roman"/>
          <w:color w:val="auto"/>
          <w:sz w:val="26"/>
          <w:szCs w:val="26"/>
          <w:lang w:bidi="ar-SA"/>
        </w:rPr>
        <w:t xml:space="preserve"> … x … ƒ</w:t>
      </w:r>
      <w:r w:rsidRPr="001D5778">
        <w:rPr>
          <w:rFonts w:ascii="Times New Roman" w:eastAsia="Times New Roman" w:hAnsi="Times New Roman" w:cs="Times New Roman"/>
          <w:color w:val="auto"/>
          <w:sz w:val="26"/>
          <w:szCs w:val="26"/>
          <w:vertAlign w:val="subscript"/>
          <w:lang w:bidi="ar-SA"/>
        </w:rPr>
        <w:t>p</w:t>
      </w:r>
      <w:r w:rsidRPr="001D5778">
        <w:rPr>
          <w:rFonts w:ascii="Times New Roman" w:eastAsia="Times New Roman" w:hAnsi="Times New Roman" w:cs="Times New Roman"/>
          <w:color w:val="auto"/>
          <w:sz w:val="26"/>
          <w:szCs w:val="26"/>
          <w:lang w:bidi="ar-SA"/>
        </w:rPr>
        <w:t xml:space="preserve"> … x … δ</w:t>
      </w:r>
      <w:r w:rsidRPr="001D5778">
        <w:rPr>
          <w:rFonts w:ascii="Times New Roman" w:eastAsia="Times New Roman" w:hAnsi="Times New Roman" w:cs="Times New Roman"/>
          <w:color w:val="auto"/>
          <w:sz w:val="26"/>
          <w:szCs w:val="26"/>
          <w:vertAlign w:val="subscript"/>
          <w:lang w:bidi="ar-SA"/>
        </w:rPr>
        <w:t xml:space="preserve">р </w:t>
      </w:r>
      <w:r w:rsidRPr="001D5778">
        <w:rPr>
          <w:rFonts w:ascii="Times New Roman" w:eastAsia="Times New Roman" w:hAnsi="Times New Roman" w:cs="Times New Roman"/>
          <w:color w:val="auto"/>
          <w:sz w:val="26"/>
          <w:szCs w:val="26"/>
          <w:lang w:bidi="ar-SA"/>
        </w:rPr>
        <w:t>… х … δ</w:t>
      </w:r>
      <w:r w:rsidRPr="001D5778">
        <w:rPr>
          <w:rFonts w:ascii="Times New Roman" w:eastAsia="Times New Roman" w:hAnsi="Times New Roman" w:cs="Times New Roman"/>
          <w:color w:val="auto"/>
          <w:sz w:val="26"/>
          <w:szCs w:val="26"/>
          <w:vertAlign w:val="subscript"/>
          <w:lang w:bidi="ar-SA"/>
        </w:rPr>
        <w:t xml:space="preserve">х </w:t>
      </w:r>
      <w:r w:rsidRPr="001D5778">
        <w:rPr>
          <w:rFonts w:ascii="Times New Roman" w:eastAsia="Times New Roman" w:hAnsi="Times New Roman" w:cs="Times New Roman"/>
          <w:color w:val="auto"/>
          <w:sz w:val="26"/>
          <w:szCs w:val="26"/>
          <w:lang w:bidi="ar-SA"/>
        </w:rPr>
        <w:t>/10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(1-n); (т/пер.)</w:t>
      </w:r>
    </w:p>
    <w:p w14:paraId="0013442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0,0154 x 45 х 28 х 50 /10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(1-0) = 0,00097 т/пер.</w:t>
      </w:r>
    </w:p>
    <w:p w14:paraId="7E2B4271"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i/>
          <w:color w:val="auto"/>
          <w:sz w:val="26"/>
          <w:szCs w:val="26"/>
          <w:lang w:bidi="ar-SA"/>
        </w:rPr>
        <w:tab/>
      </w:r>
      <w:r w:rsidRPr="001D5778">
        <w:rPr>
          <w:rFonts w:ascii="Times New Roman" w:eastAsia="Times New Roman" w:hAnsi="Times New Roman" w:cs="Times New Roman"/>
          <w:color w:val="auto"/>
          <w:sz w:val="26"/>
          <w:szCs w:val="26"/>
          <w:lang w:bidi="ar-SA"/>
        </w:rPr>
        <w:t>где: δ</w:t>
      </w:r>
      <w:r w:rsidRPr="001D5778">
        <w:rPr>
          <w:rFonts w:ascii="Times New Roman" w:eastAsia="Times New Roman" w:hAnsi="Times New Roman" w:cs="Times New Roman"/>
          <w:i/>
          <w:color w:val="auto"/>
          <w:sz w:val="26"/>
          <w:szCs w:val="26"/>
          <w:vertAlign w:val="subscript"/>
          <w:lang w:bidi="ar-SA"/>
        </w:rPr>
        <w:t>р</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 xml:space="preserve">доля растворителя в ЛКМ, выделяющегося при нанесении покрытия, (%); </w:t>
      </w:r>
    </w:p>
    <w:p w14:paraId="5CA0EFEC"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δ</w:t>
      </w:r>
      <w:r w:rsidRPr="001D5778">
        <w:rPr>
          <w:rFonts w:ascii="Times New Roman" w:eastAsia="Times New Roman" w:hAnsi="Times New Roman" w:cs="Times New Roman"/>
          <w:color w:val="auto"/>
          <w:sz w:val="26"/>
          <w:szCs w:val="26"/>
          <w:vertAlign w:val="subscript"/>
          <w:lang w:bidi="ar-SA"/>
        </w:rPr>
        <w:t>х</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содержание компонента «х» в летучей части ЛКМ (%).</w:t>
      </w:r>
    </w:p>
    <w:p w14:paraId="25211690"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 xml:space="preserve">б) при сушке: </w:t>
      </w:r>
    </w:p>
    <w:p w14:paraId="016B666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суш..</w:t>
      </w:r>
      <w:r w:rsidRPr="001D5778">
        <w:rPr>
          <w:rFonts w:ascii="Times New Roman" w:eastAsia="Times New Roman" w:hAnsi="Times New Roman" w:cs="Times New Roman"/>
          <w:color w:val="auto"/>
          <w:sz w:val="26"/>
          <w:szCs w:val="26"/>
          <w:lang w:bidi="ar-SA"/>
        </w:rPr>
        <w:t>= m</w:t>
      </w:r>
      <w:r w:rsidRPr="001D5778">
        <w:rPr>
          <w:rFonts w:ascii="Times New Roman" w:eastAsia="Times New Roman" w:hAnsi="Times New Roman" w:cs="Times New Roman"/>
          <w:color w:val="auto"/>
          <w:sz w:val="26"/>
          <w:szCs w:val="26"/>
          <w:vertAlign w:val="subscript"/>
          <w:lang w:bidi="ar-SA"/>
        </w:rPr>
        <w:t>ф</w:t>
      </w:r>
      <w:r w:rsidRPr="001D5778">
        <w:rPr>
          <w:rFonts w:ascii="Times New Roman" w:eastAsia="Times New Roman" w:hAnsi="Times New Roman" w:cs="Times New Roman"/>
          <w:color w:val="auto"/>
          <w:sz w:val="26"/>
          <w:szCs w:val="26"/>
          <w:lang w:bidi="ar-SA"/>
        </w:rPr>
        <w:t xml:space="preserve"> … x … ƒ</w:t>
      </w:r>
      <w:r w:rsidRPr="001D5778">
        <w:rPr>
          <w:rFonts w:ascii="Times New Roman" w:eastAsia="Times New Roman" w:hAnsi="Times New Roman" w:cs="Times New Roman"/>
          <w:color w:val="auto"/>
          <w:sz w:val="26"/>
          <w:szCs w:val="26"/>
          <w:vertAlign w:val="subscript"/>
          <w:lang w:bidi="ar-SA"/>
        </w:rPr>
        <w:t>p</w:t>
      </w:r>
      <w:r w:rsidRPr="001D5778">
        <w:rPr>
          <w:rFonts w:ascii="Times New Roman" w:eastAsia="Times New Roman" w:hAnsi="Times New Roman" w:cs="Times New Roman"/>
          <w:color w:val="auto"/>
          <w:sz w:val="26"/>
          <w:szCs w:val="26"/>
          <w:lang w:bidi="ar-SA"/>
        </w:rPr>
        <w:t xml:space="preserve"> … x … δ</w:t>
      </w:r>
      <w:r w:rsidRPr="001D5778">
        <w:rPr>
          <w:rFonts w:ascii="Times New Roman" w:eastAsia="Times New Roman" w:hAnsi="Times New Roman" w:cs="Times New Roman"/>
          <w:color w:val="auto"/>
          <w:sz w:val="26"/>
          <w:szCs w:val="26"/>
          <w:vertAlign w:val="subscript"/>
          <w:lang w:bidi="ar-SA"/>
        </w:rPr>
        <w:t xml:space="preserve">с </w:t>
      </w:r>
      <w:r w:rsidRPr="001D5778">
        <w:rPr>
          <w:rFonts w:ascii="Times New Roman" w:eastAsia="Times New Roman" w:hAnsi="Times New Roman" w:cs="Times New Roman"/>
          <w:color w:val="auto"/>
          <w:sz w:val="26"/>
          <w:szCs w:val="26"/>
          <w:lang w:bidi="ar-SA"/>
        </w:rPr>
        <w:t>… х … δ</w:t>
      </w:r>
      <w:r w:rsidRPr="001D5778">
        <w:rPr>
          <w:rFonts w:ascii="Times New Roman" w:eastAsia="Times New Roman" w:hAnsi="Times New Roman" w:cs="Times New Roman"/>
          <w:color w:val="auto"/>
          <w:sz w:val="26"/>
          <w:szCs w:val="26"/>
          <w:vertAlign w:val="subscript"/>
          <w:lang w:bidi="ar-SA"/>
        </w:rPr>
        <w:t xml:space="preserve">х </w:t>
      </w:r>
      <w:r w:rsidRPr="001D5778">
        <w:rPr>
          <w:rFonts w:ascii="Times New Roman" w:eastAsia="Times New Roman" w:hAnsi="Times New Roman" w:cs="Times New Roman"/>
          <w:color w:val="auto"/>
          <w:sz w:val="26"/>
          <w:szCs w:val="26"/>
          <w:lang w:bidi="ar-SA"/>
        </w:rPr>
        <w:t>/10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(1-n); (т/пер.)</w:t>
      </w:r>
    </w:p>
    <w:p w14:paraId="10438FCD"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0,0154 x 45 х 72  х 50 /10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(1-0) = 0,00249 т/пер.</w:t>
      </w:r>
    </w:p>
    <w:p w14:paraId="0AF068EB"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где:</w:t>
      </w:r>
    </w:p>
    <w:p w14:paraId="43F5BC40"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δ</w:t>
      </w:r>
      <w:r w:rsidRPr="001D5778">
        <w:rPr>
          <w:rFonts w:ascii="Times New Roman" w:eastAsia="Times New Roman" w:hAnsi="Times New Roman" w:cs="Times New Roman"/>
          <w:i/>
          <w:color w:val="auto"/>
          <w:sz w:val="26"/>
          <w:szCs w:val="26"/>
          <w:vertAlign w:val="subscript"/>
          <w:lang w:bidi="ar-SA"/>
        </w:rPr>
        <w:t>с</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доля растворителя в ЛКМ, выделившегося при сушке покрытия.</w:t>
      </w:r>
    </w:p>
    <w:p w14:paraId="4543C046"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а) при окрашивании:</w:t>
      </w:r>
    </w:p>
    <w:p w14:paraId="5334177E"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m</w:t>
      </w:r>
      <w:r w:rsidRPr="001D5778">
        <w:rPr>
          <w:rFonts w:ascii="Times New Roman" w:eastAsia="Times New Roman" w:hAnsi="Times New Roman" w:cs="Times New Roman"/>
          <w:color w:val="auto"/>
          <w:sz w:val="26"/>
          <w:szCs w:val="26"/>
          <w:vertAlign w:val="subscript"/>
          <w:lang w:bidi="ar-SA"/>
        </w:rPr>
        <w:t>м</w:t>
      </w:r>
      <w:r w:rsidRPr="001D5778">
        <w:rPr>
          <w:rFonts w:ascii="Times New Roman" w:eastAsia="Times New Roman" w:hAnsi="Times New Roman" w:cs="Times New Roman"/>
          <w:color w:val="auto"/>
          <w:sz w:val="26"/>
          <w:szCs w:val="26"/>
          <w:lang w:bidi="ar-SA"/>
        </w:rPr>
        <w:t xml:space="preserve"> … x … ƒ</w:t>
      </w:r>
      <w:r w:rsidRPr="001D5778">
        <w:rPr>
          <w:rFonts w:ascii="Times New Roman" w:eastAsia="Times New Roman" w:hAnsi="Times New Roman" w:cs="Times New Roman"/>
          <w:color w:val="auto"/>
          <w:sz w:val="26"/>
          <w:szCs w:val="26"/>
          <w:vertAlign w:val="subscript"/>
          <w:lang w:bidi="ar-SA"/>
        </w:rPr>
        <w:t>p</w:t>
      </w:r>
      <w:r w:rsidRPr="001D5778">
        <w:rPr>
          <w:rFonts w:ascii="Times New Roman" w:eastAsia="Times New Roman" w:hAnsi="Times New Roman" w:cs="Times New Roman"/>
          <w:color w:val="auto"/>
          <w:sz w:val="26"/>
          <w:szCs w:val="26"/>
          <w:lang w:bidi="ar-SA"/>
        </w:rPr>
        <w:t xml:space="preserve"> … x … δ</w:t>
      </w:r>
      <w:r w:rsidRPr="001D5778">
        <w:rPr>
          <w:rFonts w:ascii="Times New Roman" w:eastAsia="Times New Roman" w:hAnsi="Times New Roman" w:cs="Times New Roman"/>
          <w:color w:val="auto"/>
          <w:sz w:val="26"/>
          <w:szCs w:val="26"/>
          <w:vertAlign w:val="subscript"/>
          <w:lang w:bidi="ar-SA"/>
        </w:rPr>
        <w:t xml:space="preserve">р </w:t>
      </w:r>
      <w:r w:rsidRPr="001D5778">
        <w:rPr>
          <w:rFonts w:ascii="Times New Roman" w:eastAsia="Times New Roman" w:hAnsi="Times New Roman" w:cs="Times New Roman"/>
          <w:color w:val="auto"/>
          <w:sz w:val="26"/>
          <w:szCs w:val="26"/>
          <w:lang w:bidi="ar-SA"/>
        </w:rPr>
        <w:t>… х … δ</w:t>
      </w:r>
      <w:r w:rsidRPr="001D5778">
        <w:rPr>
          <w:rFonts w:ascii="Times New Roman" w:eastAsia="Times New Roman" w:hAnsi="Times New Roman" w:cs="Times New Roman"/>
          <w:color w:val="auto"/>
          <w:sz w:val="26"/>
          <w:szCs w:val="26"/>
          <w:vertAlign w:val="subscript"/>
          <w:lang w:bidi="ar-SA"/>
        </w:rPr>
        <w:t xml:space="preserve">х </w:t>
      </w:r>
      <w:r w:rsidRPr="001D5778">
        <w:rPr>
          <w:rFonts w:ascii="Times New Roman" w:eastAsia="Times New Roman" w:hAnsi="Times New Roman" w:cs="Times New Roman"/>
          <w:color w:val="auto"/>
          <w:sz w:val="26"/>
          <w:szCs w:val="26"/>
          <w:lang w:bidi="ar-SA"/>
        </w:rPr>
        <w:t>/10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3,6 х (1-n); (г/с)</w:t>
      </w:r>
    </w:p>
    <w:p w14:paraId="1076235A"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0,1 x 45 х 28  х 50 /10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3,6 х (1-0) = 0,02268 г/с</w:t>
      </w:r>
    </w:p>
    <w:p w14:paraId="1F3700B9"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i/>
          <w:color w:val="auto"/>
          <w:sz w:val="26"/>
          <w:szCs w:val="26"/>
          <w:lang w:bidi="ar-SA"/>
        </w:rPr>
        <w:tab/>
      </w:r>
      <w:r w:rsidRPr="001D5778">
        <w:rPr>
          <w:rFonts w:ascii="Times New Roman" w:eastAsia="Times New Roman" w:hAnsi="Times New Roman" w:cs="Times New Roman"/>
          <w:color w:val="auto"/>
          <w:sz w:val="26"/>
          <w:szCs w:val="26"/>
          <w:lang w:bidi="ar-SA"/>
        </w:rPr>
        <w:t>где:</w:t>
      </w:r>
    </w:p>
    <w:p w14:paraId="1C23888F"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           </w:t>
      </w:r>
      <w:r w:rsidRPr="001D5778">
        <w:rPr>
          <w:rFonts w:ascii="Times New Roman" w:eastAsia="Times New Roman" w:hAnsi="Times New Roman" w:cs="Times New Roman"/>
          <w:color w:val="auto"/>
          <w:sz w:val="26"/>
          <w:szCs w:val="26"/>
          <w:lang w:val="en-US" w:bidi="ar-SA"/>
        </w:rPr>
        <w:t>m</w:t>
      </w:r>
      <w:r w:rsidRPr="001D5778">
        <w:rPr>
          <w:rFonts w:ascii="Times New Roman" w:eastAsia="Times New Roman" w:hAnsi="Times New Roman" w:cs="Times New Roman"/>
          <w:color w:val="auto"/>
          <w:sz w:val="26"/>
          <w:szCs w:val="26"/>
          <w:vertAlign w:val="subscript"/>
          <w:lang w:bidi="ar-SA"/>
        </w:rPr>
        <w:t>м</w:t>
      </w:r>
      <w:r w:rsidRPr="001D5778">
        <w:rPr>
          <w:rFonts w:ascii="Times New Roman" w:eastAsia="Times New Roman" w:hAnsi="Times New Roman" w:cs="Times New Roman"/>
          <w:color w:val="auto"/>
          <w:sz w:val="26"/>
          <w:szCs w:val="26"/>
          <w:lang w:bidi="ar-SA"/>
        </w:rPr>
        <w:t xml:space="preserve"> – фактический максимальный часовой расход ЛКМ, с учётом дискретности работы оборудования (0,1) кг/час;</w:t>
      </w:r>
    </w:p>
    <w:p w14:paraId="1A3A9724"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           δ</w:t>
      </w:r>
      <w:r w:rsidRPr="001D5778">
        <w:rPr>
          <w:rFonts w:ascii="Times New Roman" w:eastAsia="Times New Roman" w:hAnsi="Times New Roman" w:cs="Times New Roman"/>
          <w:i/>
          <w:color w:val="auto"/>
          <w:sz w:val="26"/>
          <w:szCs w:val="26"/>
          <w:vertAlign w:val="subscript"/>
          <w:lang w:bidi="ar-SA"/>
        </w:rPr>
        <w:t>р</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 xml:space="preserve">доля растворителя в ЛКМ, выделяющегося при нанесении покрытия, (%); </w:t>
      </w:r>
    </w:p>
    <w:p w14:paraId="54C4F49A"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δ</w:t>
      </w:r>
      <w:r w:rsidRPr="001D5778">
        <w:rPr>
          <w:rFonts w:ascii="Times New Roman" w:eastAsia="Times New Roman" w:hAnsi="Times New Roman" w:cs="Times New Roman"/>
          <w:color w:val="auto"/>
          <w:sz w:val="26"/>
          <w:szCs w:val="26"/>
          <w:vertAlign w:val="subscript"/>
          <w:lang w:bidi="ar-SA"/>
        </w:rPr>
        <w:t>х</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содержание компонента «х» в летучей части ЛКМ (%).</w:t>
      </w:r>
    </w:p>
    <w:p w14:paraId="22E89E73"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 xml:space="preserve">б) при сушке: </w:t>
      </w:r>
    </w:p>
    <w:p w14:paraId="511367D6"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суш..</w:t>
      </w:r>
      <w:r w:rsidRPr="001D5778">
        <w:rPr>
          <w:rFonts w:ascii="Times New Roman" w:eastAsia="Times New Roman" w:hAnsi="Times New Roman" w:cs="Times New Roman"/>
          <w:color w:val="auto"/>
          <w:sz w:val="26"/>
          <w:szCs w:val="26"/>
          <w:lang w:bidi="ar-SA"/>
        </w:rPr>
        <w:t>= m</w:t>
      </w:r>
      <w:r w:rsidRPr="001D5778">
        <w:rPr>
          <w:rFonts w:ascii="Times New Roman" w:eastAsia="Times New Roman" w:hAnsi="Times New Roman" w:cs="Times New Roman"/>
          <w:color w:val="auto"/>
          <w:sz w:val="26"/>
          <w:szCs w:val="26"/>
          <w:vertAlign w:val="subscript"/>
          <w:lang w:bidi="ar-SA"/>
        </w:rPr>
        <w:t>м</w:t>
      </w:r>
      <w:r w:rsidRPr="001D5778">
        <w:rPr>
          <w:rFonts w:ascii="Times New Roman" w:eastAsia="Times New Roman" w:hAnsi="Times New Roman" w:cs="Times New Roman"/>
          <w:color w:val="auto"/>
          <w:sz w:val="26"/>
          <w:szCs w:val="26"/>
          <w:lang w:bidi="ar-SA"/>
        </w:rPr>
        <w:t xml:space="preserve"> … x … ƒ</w:t>
      </w:r>
      <w:r w:rsidRPr="001D5778">
        <w:rPr>
          <w:rFonts w:ascii="Times New Roman" w:eastAsia="Times New Roman" w:hAnsi="Times New Roman" w:cs="Times New Roman"/>
          <w:color w:val="auto"/>
          <w:sz w:val="26"/>
          <w:szCs w:val="26"/>
          <w:vertAlign w:val="subscript"/>
          <w:lang w:bidi="ar-SA"/>
        </w:rPr>
        <w:t>p</w:t>
      </w:r>
      <w:r w:rsidRPr="001D5778">
        <w:rPr>
          <w:rFonts w:ascii="Times New Roman" w:eastAsia="Times New Roman" w:hAnsi="Times New Roman" w:cs="Times New Roman"/>
          <w:color w:val="auto"/>
          <w:sz w:val="26"/>
          <w:szCs w:val="26"/>
          <w:lang w:bidi="ar-SA"/>
        </w:rPr>
        <w:t xml:space="preserve"> … x … δ</w:t>
      </w:r>
      <w:r w:rsidRPr="001D5778">
        <w:rPr>
          <w:rFonts w:ascii="Times New Roman" w:eastAsia="Times New Roman" w:hAnsi="Times New Roman" w:cs="Times New Roman"/>
          <w:color w:val="auto"/>
          <w:sz w:val="26"/>
          <w:szCs w:val="26"/>
          <w:vertAlign w:val="subscript"/>
          <w:lang w:bidi="ar-SA"/>
        </w:rPr>
        <w:t xml:space="preserve">с </w:t>
      </w:r>
      <w:r w:rsidRPr="001D5778">
        <w:rPr>
          <w:rFonts w:ascii="Times New Roman" w:eastAsia="Times New Roman" w:hAnsi="Times New Roman" w:cs="Times New Roman"/>
          <w:color w:val="auto"/>
          <w:sz w:val="26"/>
          <w:szCs w:val="26"/>
          <w:lang w:bidi="ar-SA"/>
        </w:rPr>
        <w:t>… х … δ</w:t>
      </w:r>
      <w:r w:rsidRPr="001D5778">
        <w:rPr>
          <w:rFonts w:ascii="Times New Roman" w:eastAsia="Times New Roman" w:hAnsi="Times New Roman" w:cs="Times New Roman"/>
          <w:color w:val="auto"/>
          <w:sz w:val="26"/>
          <w:szCs w:val="26"/>
          <w:vertAlign w:val="subscript"/>
          <w:lang w:bidi="ar-SA"/>
        </w:rPr>
        <w:t xml:space="preserve">х </w:t>
      </w:r>
      <w:r w:rsidRPr="001D5778">
        <w:rPr>
          <w:rFonts w:ascii="Times New Roman" w:eastAsia="Times New Roman" w:hAnsi="Times New Roman" w:cs="Times New Roman"/>
          <w:color w:val="auto"/>
          <w:sz w:val="26"/>
          <w:szCs w:val="26"/>
          <w:lang w:bidi="ar-SA"/>
        </w:rPr>
        <w:t>/10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3,6 х (1-n); (г/с)</w:t>
      </w:r>
    </w:p>
    <w:p w14:paraId="70835036"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 xml:space="preserve">М </w:t>
      </w:r>
      <w:r w:rsidRPr="001D5778">
        <w:rPr>
          <w:rFonts w:ascii="Times New Roman" w:eastAsia="Times New Roman" w:hAnsi="Times New Roman" w:cs="Times New Roman"/>
          <w:color w:val="auto"/>
          <w:sz w:val="26"/>
          <w:szCs w:val="26"/>
          <w:vertAlign w:val="subscript"/>
          <w:lang w:bidi="ar-SA"/>
        </w:rPr>
        <w:t>н.окр.</w:t>
      </w:r>
      <w:r w:rsidRPr="001D5778">
        <w:rPr>
          <w:rFonts w:ascii="Times New Roman" w:eastAsia="Times New Roman" w:hAnsi="Times New Roman" w:cs="Times New Roman"/>
          <w:color w:val="auto"/>
          <w:sz w:val="26"/>
          <w:szCs w:val="26"/>
          <w:lang w:bidi="ar-SA"/>
        </w:rPr>
        <w:t>= 0,1 x 45 х 72  х 50 /10</w:t>
      </w:r>
      <w:r w:rsidRPr="001D5778">
        <w:rPr>
          <w:rFonts w:ascii="Times New Roman" w:eastAsia="Times New Roman" w:hAnsi="Times New Roman" w:cs="Times New Roman"/>
          <w:color w:val="auto"/>
          <w:sz w:val="26"/>
          <w:szCs w:val="26"/>
          <w:vertAlign w:val="superscript"/>
          <w:lang w:bidi="ar-SA"/>
        </w:rPr>
        <w:t>6</w:t>
      </w:r>
      <w:r w:rsidRPr="001D5778">
        <w:rPr>
          <w:rFonts w:ascii="Times New Roman" w:eastAsia="Times New Roman" w:hAnsi="Times New Roman" w:cs="Times New Roman"/>
          <w:color w:val="auto"/>
          <w:sz w:val="26"/>
          <w:szCs w:val="26"/>
          <w:lang w:bidi="ar-SA"/>
        </w:rPr>
        <w:t xml:space="preserve"> х 3,6 х  (1-0) = 0,05832 г/с</w:t>
      </w:r>
    </w:p>
    <w:p w14:paraId="78A90ECA" w14:textId="77777777" w:rsidR="001D5778" w:rsidRPr="001D5778" w:rsidRDefault="001D5778" w:rsidP="001D5778">
      <w:pPr>
        <w:widowControl/>
        <w:spacing w:line="288" w:lineRule="auto"/>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где: δ</w:t>
      </w:r>
      <w:r w:rsidRPr="001D5778">
        <w:rPr>
          <w:rFonts w:ascii="Times New Roman" w:eastAsia="Times New Roman" w:hAnsi="Times New Roman" w:cs="Times New Roman"/>
          <w:i/>
          <w:color w:val="auto"/>
          <w:sz w:val="26"/>
          <w:szCs w:val="26"/>
          <w:vertAlign w:val="subscript"/>
          <w:lang w:bidi="ar-SA"/>
        </w:rPr>
        <w:t>с</w:t>
      </w:r>
      <w:r w:rsidRPr="001D5778">
        <w:rPr>
          <w:rFonts w:ascii="Times New Roman" w:eastAsia="Times New Roman" w:hAnsi="Times New Roman" w:cs="Times New Roman"/>
          <w:i/>
          <w:color w:val="auto"/>
          <w:sz w:val="26"/>
          <w:szCs w:val="26"/>
          <w:lang w:bidi="ar-SA"/>
        </w:rPr>
        <w:t xml:space="preserve"> – </w:t>
      </w:r>
      <w:r w:rsidRPr="001D5778">
        <w:rPr>
          <w:rFonts w:ascii="Times New Roman" w:eastAsia="Times New Roman" w:hAnsi="Times New Roman" w:cs="Times New Roman"/>
          <w:color w:val="auto"/>
          <w:sz w:val="26"/>
          <w:szCs w:val="26"/>
          <w:lang w:bidi="ar-SA"/>
        </w:rPr>
        <w:t>доля растворителя в ЛКМ, выделившегося при сушке покрытия.</w:t>
      </w:r>
    </w:p>
    <w:p w14:paraId="08A9603C" w14:textId="77777777" w:rsidR="001D5778" w:rsidRPr="001D5778" w:rsidRDefault="001D5778" w:rsidP="001D5778">
      <w:pPr>
        <w:widowControl/>
        <w:spacing w:line="288" w:lineRule="auto"/>
        <w:ind w:firstLine="708"/>
        <w:jc w:val="both"/>
        <w:rPr>
          <w:rFonts w:ascii="Times New Roman" w:eastAsia="Times New Roman" w:hAnsi="Times New Roman" w:cs="Times New Roman"/>
          <w:b/>
          <w:color w:val="auto"/>
          <w:sz w:val="26"/>
          <w:szCs w:val="26"/>
          <w:lang w:bidi="ar-SA"/>
        </w:rPr>
      </w:pPr>
    </w:p>
    <w:p w14:paraId="64DD9338" w14:textId="77777777" w:rsidR="001D5778" w:rsidRPr="001D5778" w:rsidRDefault="001D5778" w:rsidP="001D5778">
      <w:pPr>
        <w:widowControl/>
        <w:numPr>
          <w:ilvl w:val="0"/>
          <w:numId w:val="43"/>
        </w:numPr>
        <w:spacing w:after="160" w:line="259" w:lineRule="auto"/>
        <w:contextualSpacing/>
        <w:jc w:val="both"/>
        <w:rPr>
          <w:rFonts w:ascii="Times New Roman" w:eastAsia="Times New Roman" w:hAnsi="Times New Roman" w:cs="Times New Roman"/>
          <w:b/>
          <w:i/>
          <w:color w:val="auto"/>
          <w:sz w:val="26"/>
          <w:szCs w:val="26"/>
          <w:lang w:bidi="ar-SA"/>
        </w:rPr>
      </w:pPr>
      <w:r w:rsidRPr="001D5778">
        <w:rPr>
          <w:rFonts w:ascii="Times New Roman" w:eastAsia="Times New Roman" w:hAnsi="Times New Roman" w:cs="Times New Roman"/>
          <w:b/>
          <w:i/>
          <w:color w:val="auto"/>
          <w:sz w:val="26"/>
          <w:szCs w:val="26"/>
          <w:lang w:bidi="ar-SA"/>
        </w:rPr>
        <w:t>Выбросы при нанесении краски ПФ-115:</w:t>
      </w:r>
    </w:p>
    <w:p w14:paraId="2365B8BE" w14:textId="77777777" w:rsidR="001D5778" w:rsidRPr="001D5778" w:rsidRDefault="001D5778" w:rsidP="001D5778">
      <w:pPr>
        <w:widowControl/>
        <w:ind w:firstLine="708"/>
        <w:jc w:val="both"/>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Способ окраски – кистью, валиком</w:t>
      </w:r>
    </w:p>
    <w:p w14:paraId="106D0BFF" w14:textId="77777777" w:rsidR="001D5778" w:rsidRPr="001D5778" w:rsidRDefault="001D5778" w:rsidP="001D5778">
      <w:pPr>
        <w:widowControl/>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 xml:space="preserve">Валовый выброс </w:t>
      </w:r>
      <w:r w:rsidRPr="001D5778">
        <w:rPr>
          <w:rFonts w:ascii="Times New Roman" w:eastAsia="Times New Roman" w:hAnsi="Times New Roman" w:cs="Times New Roman"/>
          <w:b/>
          <w:i/>
          <w:color w:val="auto"/>
          <w:sz w:val="26"/>
          <w:szCs w:val="26"/>
          <w:lang w:bidi="ar-SA"/>
        </w:rPr>
        <w:t>ксилола</w:t>
      </w:r>
      <w:r w:rsidRPr="001D5778">
        <w:rPr>
          <w:rFonts w:ascii="Times New Roman" w:eastAsia="Times New Roman" w:hAnsi="Times New Roman" w:cs="Times New Roman"/>
          <w:i/>
          <w:color w:val="auto"/>
          <w:sz w:val="26"/>
          <w:szCs w:val="26"/>
          <w:lang w:bidi="ar-SA"/>
        </w:rPr>
        <w:t xml:space="preserve"> </w:t>
      </w:r>
      <w:r w:rsidRPr="001D5778">
        <w:rPr>
          <w:rFonts w:ascii="Times New Roman" w:eastAsia="Times New Roman" w:hAnsi="Times New Roman" w:cs="Times New Roman"/>
          <w:color w:val="auto"/>
          <w:sz w:val="26"/>
          <w:szCs w:val="26"/>
          <w:lang w:bidi="ar-SA"/>
        </w:rPr>
        <w:t>индивидуальных летучих компонентов эмали рассчитывается по формулам:</w:t>
      </w:r>
    </w:p>
    <w:p w14:paraId="4271E73D"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а) при окрашивании:</w:t>
      </w:r>
    </w:p>
    <w:p w14:paraId="26C0F27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ф</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р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(т/пер.)</w:t>
      </w:r>
    </w:p>
    <w:p w14:paraId="5321A660"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0,0138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28</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(1-0) = 0,00087 т/пер.</w:t>
      </w:r>
    </w:p>
    <w:p w14:paraId="4CF89C19"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
          <w:bCs/>
          <w:i/>
          <w:color w:val="auto"/>
          <w:sz w:val="26"/>
          <w:szCs w:val="26"/>
          <w:lang w:eastAsia="en-US" w:bidi="ar-SA"/>
        </w:rPr>
        <w:tab/>
      </w:r>
      <w:r w:rsidRPr="001D5778">
        <w:rPr>
          <w:rFonts w:ascii="Times New Roman" w:eastAsia="SimSun" w:hAnsi="Times New Roman" w:cs="Times New Roman"/>
          <w:bCs/>
          <w:color w:val="auto"/>
          <w:sz w:val="26"/>
          <w:szCs w:val="26"/>
          <w:lang w:eastAsia="en-US" w:bidi="ar-SA"/>
        </w:rPr>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р</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 xml:space="preserve">доля растворителя в ЛКМ, выделяющегося при нанесении покрытия, (%); </w:t>
      </w:r>
    </w:p>
    <w:p w14:paraId="7889422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х</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содержание компонента «х» в летучей части ЛКМ (%).</w:t>
      </w:r>
    </w:p>
    <w:p w14:paraId="44BB883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б) при сушке: </w:t>
      </w:r>
    </w:p>
    <w:p w14:paraId="6964984A"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lastRenderedPageBreak/>
        <w:t xml:space="preserve">М </w:t>
      </w:r>
      <w:r w:rsidRPr="001D5778">
        <w:rPr>
          <w:rFonts w:ascii="Times New Roman" w:eastAsia="SimSun" w:hAnsi="Times New Roman" w:cs="Times New Roman"/>
          <w:bCs/>
          <w:color w:val="auto"/>
          <w:sz w:val="26"/>
          <w:szCs w:val="26"/>
          <w:vertAlign w:val="subscript"/>
          <w:lang w:eastAsia="en-US" w:bidi="ar-SA"/>
        </w:rPr>
        <w:t>суш..</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ф</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с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(т/пер.)</w:t>
      </w:r>
    </w:p>
    <w:p w14:paraId="53333C94"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0,0138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72</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(1-0) = 0,00223 т/пер.</w:t>
      </w:r>
    </w:p>
    <w:p w14:paraId="6FA7D09B"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с</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доля растворителя в ЛКМ, выделившегося при сушке покрытия.</w:t>
      </w:r>
    </w:p>
    <w:p w14:paraId="13FAB828"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а) при окрашивании:</w:t>
      </w:r>
    </w:p>
    <w:p w14:paraId="14779519"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р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(г/с)</w:t>
      </w:r>
    </w:p>
    <w:p w14:paraId="4A9FAD42"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w:t>
      </w:r>
      <w:r w:rsidRPr="001D5778">
        <w:rPr>
          <w:rFonts w:ascii="Times New Roman" w:eastAsia="Calibri" w:hAnsi="Times New Roman" w:cs="Times New Roman"/>
          <w:color w:val="auto"/>
          <w:sz w:val="26"/>
          <w:szCs w:val="26"/>
          <w:lang w:eastAsia="en-US" w:bidi="ar-SA"/>
        </w:rPr>
        <w:t xml:space="preserve"> 0,01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28</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(1-0) = 0,00227 г/с</w:t>
      </w:r>
    </w:p>
    <w:p w14:paraId="6AC69A43"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i/>
          <w:color w:val="auto"/>
          <w:sz w:val="26"/>
          <w:szCs w:val="26"/>
          <w:lang w:eastAsia="en-US" w:bidi="ar-SA"/>
        </w:rPr>
        <w:tab/>
      </w:r>
      <w:r w:rsidRPr="001D5778">
        <w:rPr>
          <w:rFonts w:ascii="Times New Roman" w:eastAsia="SimSun" w:hAnsi="Times New Roman" w:cs="Times New Roman"/>
          <w:bCs/>
          <w:color w:val="auto"/>
          <w:sz w:val="26"/>
          <w:szCs w:val="26"/>
          <w:lang w:eastAsia="en-US" w:bidi="ar-SA"/>
        </w:rPr>
        <w:t xml:space="preserve">где: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фактический максимальный часовой расход ЛКМ, с учётом дискретности работы оборудования (0,1) кг/час;</w:t>
      </w:r>
    </w:p>
    <w:p w14:paraId="6018DBA6"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р</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 xml:space="preserve">доля растворителя в ЛКМ, выделяющегося при нанесении покрытия, (%); </w:t>
      </w:r>
    </w:p>
    <w:p w14:paraId="34AF4AF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х</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содержание компонента «х» в летучей части ЛКМ (%).</w:t>
      </w:r>
    </w:p>
    <w:p w14:paraId="43DADF02"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б) при сушке: </w:t>
      </w:r>
    </w:p>
    <w:p w14:paraId="3EAA394D"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суш..</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с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(г/с)</w:t>
      </w:r>
    </w:p>
    <w:p w14:paraId="2365163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72</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(1-0) = 0,00583 г/с</w:t>
      </w:r>
    </w:p>
    <w:p w14:paraId="781119C2"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с</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доля растворителя в ЛКМ, выделившегося при сушке покрытия.</w:t>
      </w:r>
    </w:p>
    <w:p w14:paraId="43161E03"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p>
    <w:p w14:paraId="428A40B7" w14:textId="77777777" w:rsidR="001D5778" w:rsidRPr="001D5778" w:rsidRDefault="001D5778" w:rsidP="001D5778">
      <w:pPr>
        <w:widowControl/>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ab/>
        <w:t xml:space="preserve">Валовый выброс </w:t>
      </w:r>
      <w:r w:rsidRPr="001D5778">
        <w:rPr>
          <w:rFonts w:ascii="Times New Roman" w:eastAsia="Times New Roman" w:hAnsi="Times New Roman" w:cs="Times New Roman"/>
          <w:b/>
          <w:i/>
          <w:color w:val="auto"/>
          <w:sz w:val="26"/>
          <w:szCs w:val="26"/>
          <w:lang w:bidi="ar-SA"/>
        </w:rPr>
        <w:t>уайт-спирита</w:t>
      </w:r>
      <w:r w:rsidRPr="001D5778">
        <w:rPr>
          <w:rFonts w:ascii="Times New Roman" w:eastAsia="Times New Roman" w:hAnsi="Times New Roman" w:cs="Times New Roman"/>
          <w:i/>
          <w:color w:val="auto"/>
          <w:sz w:val="26"/>
          <w:szCs w:val="26"/>
          <w:lang w:bidi="ar-SA"/>
        </w:rPr>
        <w:t xml:space="preserve"> </w:t>
      </w:r>
      <w:r w:rsidRPr="001D5778">
        <w:rPr>
          <w:rFonts w:ascii="Times New Roman" w:eastAsia="Times New Roman" w:hAnsi="Times New Roman" w:cs="Times New Roman"/>
          <w:color w:val="auto"/>
          <w:sz w:val="26"/>
          <w:szCs w:val="26"/>
          <w:lang w:bidi="ar-SA"/>
        </w:rPr>
        <w:t>индивидуальных летучих компонентов эмали рассчитывается по формулам:</w:t>
      </w:r>
    </w:p>
    <w:p w14:paraId="4CE18E56"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а) при окрашивании:</w:t>
      </w:r>
    </w:p>
    <w:p w14:paraId="041E5BA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ф</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р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(т/пер.)</w:t>
      </w:r>
    </w:p>
    <w:p w14:paraId="1BADCF8F"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0,0138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28</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(1-0) = 0,00087 т/пер.</w:t>
      </w:r>
    </w:p>
    <w:p w14:paraId="760070E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
          <w:bCs/>
          <w:i/>
          <w:color w:val="auto"/>
          <w:sz w:val="26"/>
          <w:szCs w:val="26"/>
          <w:lang w:eastAsia="en-US" w:bidi="ar-SA"/>
        </w:rPr>
        <w:tab/>
      </w:r>
      <w:r w:rsidRPr="001D5778">
        <w:rPr>
          <w:rFonts w:ascii="Times New Roman" w:eastAsia="SimSun" w:hAnsi="Times New Roman" w:cs="Times New Roman"/>
          <w:bCs/>
          <w:color w:val="auto"/>
          <w:sz w:val="26"/>
          <w:szCs w:val="26"/>
          <w:lang w:eastAsia="en-US" w:bidi="ar-SA"/>
        </w:rPr>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р</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 xml:space="preserve">доля растворителя в ЛКМ, выделяющегося при нанесении покрытия, (%); </w:t>
      </w:r>
    </w:p>
    <w:p w14:paraId="09F7FA2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х</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содержание компонента «х» в летучей части ЛКМ (%).</w:t>
      </w:r>
    </w:p>
    <w:p w14:paraId="09437E10"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б) при сушке: </w:t>
      </w:r>
    </w:p>
    <w:p w14:paraId="7D47D68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суш..</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ф</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с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(т/пер.)</w:t>
      </w:r>
    </w:p>
    <w:p w14:paraId="47FD9AB0"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0,0138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72</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(1-0) = 0,00223 т/пер.</w:t>
      </w:r>
    </w:p>
    <w:p w14:paraId="67241AD7"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с</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доля растворителя в ЛКМ, выделившегося при сушке покрытия.</w:t>
      </w:r>
    </w:p>
    <w:p w14:paraId="6F26A031"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а) при окрашивании:</w:t>
      </w:r>
    </w:p>
    <w:p w14:paraId="37DC5BD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р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(г/с)</w:t>
      </w:r>
    </w:p>
    <w:p w14:paraId="1BBBC0BD"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w:t>
      </w:r>
      <w:r w:rsidRPr="001D5778">
        <w:rPr>
          <w:rFonts w:ascii="Times New Roman" w:eastAsia="Calibri" w:hAnsi="Times New Roman" w:cs="Times New Roman"/>
          <w:color w:val="auto"/>
          <w:sz w:val="26"/>
          <w:szCs w:val="26"/>
          <w:lang w:eastAsia="en-US" w:bidi="ar-SA"/>
        </w:rPr>
        <w:t xml:space="preserve"> 0,01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28</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(1-0) = 0,00227 г/с</w:t>
      </w:r>
    </w:p>
    <w:p w14:paraId="0CDDDBA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i/>
          <w:color w:val="auto"/>
          <w:sz w:val="26"/>
          <w:szCs w:val="26"/>
          <w:lang w:eastAsia="en-US" w:bidi="ar-SA"/>
        </w:rPr>
        <w:tab/>
      </w:r>
      <w:r w:rsidRPr="001D5778">
        <w:rPr>
          <w:rFonts w:ascii="Times New Roman" w:eastAsia="SimSun" w:hAnsi="Times New Roman" w:cs="Times New Roman"/>
          <w:bCs/>
          <w:color w:val="auto"/>
          <w:sz w:val="26"/>
          <w:szCs w:val="26"/>
          <w:lang w:eastAsia="en-US" w:bidi="ar-SA"/>
        </w:rPr>
        <w:t xml:space="preserve">где: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фактический максимальный часовой расход ЛКМ, с учётом дискретности работы оборудования (0,1) кг/час;</w:t>
      </w:r>
    </w:p>
    <w:p w14:paraId="363FF945"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р</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 xml:space="preserve">доля растворителя в ЛКМ, выделяющегося при нанесении покрытия, (%); </w:t>
      </w:r>
    </w:p>
    <w:p w14:paraId="4F4AABF9"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х</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содержание компонента «х» в летучей части ЛКМ (%).</w:t>
      </w:r>
    </w:p>
    <w:p w14:paraId="7EB45C79"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б) при сушке: </w:t>
      </w:r>
    </w:p>
    <w:p w14:paraId="684C992C"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суш..</w:t>
      </w:r>
      <w:r w:rsidRPr="001D5778">
        <w:rPr>
          <w:rFonts w:ascii="Times New Roman" w:eastAsia="SimSun" w:hAnsi="Times New Roman" w:cs="Times New Roman"/>
          <w:bCs/>
          <w:color w:val="auto"/>
          <w:sz w:val="26"/>
          <w:szCs w:val="26"/>
          <w:lang w:eastAsia="en-US" w:bidi="ar-SA"/>
        </w:rPr>
        <w:t xml:space="preserve">= </w:t>
      </w:r>
      <w:r w:rsidRPr="001D5778">
        <w:rPr>
          <w:rFonts w:ascii="Times New Roman" w:eastAsia="SimSun" w:hAnsi="Times New Roman" w:cs="Times New Roman"/>
          <w:bCs/>
          <w:color w:val="auto"/>
          <w:sz w:val="26"/>
          <w:szCs w:val="26"/>
          <w:lang w:val="en-US" w:eastAsia="en-US" w:bidi="ar-SA"/>
        </w:rPr>
        <w:t>m</w:t>
      </w:r>
      <w:r w:rsidRPr="001D5778">
        <w:rPr>
          <w:rFonts w:ascii="Times New Roman" w:eastAsia="SimSun" w:hAnsi="Times New Roman" w:cs="Times New Roman"/>
          <w:bCs/>
          <w:color w:val="auto"/>
          <w:sz w:val="26"/>
          <w:szCs w:val="26"/>
          <w:vertAlign w:val="subscript"/>
          <w:lang w:eastAsia="en-US" w:bidi="ar-SA"/>
        </w:rPr>
        <w:t>м</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ƒ</w:t>
      </w:r>
      <w:r w:rsidRPr="001D5778">
        <w:rPr>
          <w:rFonts w:ascii="Times New Roman" w:eastAsia="SimSun" w:hAnsi="Times New Roman" w:cs="Times New Roman"/>
          <w:bCs/>
          <w:color w:val="auto"/>
          <w:sz w:val="26"/>
          <w:szCs w:val="26"/>
          <w:vertAlign w:val="subscript"/>
          <w:lang w:val="en-US" w:eastAsia="en-US" w:bidi="ar-SA"/>
        </w:rPr>
        <w:t>p</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с </w:t>
      </w:r>
      <w:r w:rsidRPr="001D5778">
        <w:rPr>
          <w:rFonts w:ascii="Times New Roman" w:eastAsia="SimSun" w:hAnsi="Times New Roman" w:cs="Times New Roman"/>
          <w:bCs/>
          <w:color w:val="auto"/>
          <w:sz w:val="26"/>
          <w:szCs w:val="26"/>
          <w:lang w:eastAsia="en-US" w:bidi="ar-SA"/>
        </w:rPr>
        <w:t xml:space="preserve">… х …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color w:val="auto"/>
          <w:sz w:val="26"/>
          <w:szCs w:val="26"/>
          <w:vertAlign w:val="subscript"/>
          <w:lang w:eastAsia="en-US" w:bidi="ar-SA"/>
        </w:rPr>
        <w:t xml:space="preserve">х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w:t>
      </w:r>
      <w:r w:rsidRPr="001D5778">
        <w:rPr>
          <w:rFonts w:ascii="Times New Roman" w:eastAsia="SimSun" w:hAnsi="Times New Roman" w:cs="Times New Roman"/>
          <w:bCs/>
          <w:color w:val="auto"/>
          <w:sz w:val="26"/>
          <w:szCs w:val="26"/>
          <w:lang w:val="en-US" w:eastAsia="en-US" w:bidi="ar-SA"/>
        </w:rPr>
        <w:t>n</w:t>
      </w:r>
      <w:r w:rsidRPr="001D5778">
        <w:rPr>
          <w:rFonts w:ascii="Times New Roman" w:eastAsia="SimSun" w:hAnsi="Times New Roman" w:cs="Times New Roman"/>
          <w:bCs/>
          <w:color w:val="auto"/>
          <w:sz w:val="26"/>
          <w:szCs w:val="26"/>
          <w:lang w:eastAsia="en-US" w:bidi="ar-SA"/>
        </w:rPr>
        <w:t>); (г/с)</w:t>
      </w:r>
    </w:p>
    <w:p w14:paraId="5D9D19B4"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 xml:space="preserve">М </w:t>
      </w:r>
      <w:r w:rsidRPr="001D5778">
        <w:rPr>
          <w:rFonts w:ascii="Times New Roman" w:eastAsia="SimSun" w:hAnsi="Times New Roman" w:cs="Times New Roman"/>
          <w:bCs/>
          <w:color w:val="auto"/>
          <w:sz w:val="26"/>
          <w:szCs w:val="26"/>
          <w:vertAlign w:val="subscript"/>
          <w:lang w:eastAsia="en-US" w:bidi="ar-SA"/>
        </w:rPr>
        <w:t>н.окр.</w:t>
      </w:r>
      <w:r w:rsidRPr="001D5778">
        <w:rPr>
          <w:rFonts w:ascii="Times New Roman" w:eastAsia="SimSun" w:hAnsi="Times New Roman" w:cs="Times New Roman"/>
          <w:bCs/>
          <w:color w:val="auto"/>
          <w:sz w:val="26"/>
          <w:szCs w:val="26"/>
          <w:lang w:eastAsia="en-US" w:bidi="ar-SA"/>
        </w:rPr>
        <w:t xml:space="preserve">= 0,01 </w:t>
      </w:r>
      <w:r w:rsidRPr="001D5778">
        <w:rPr>
          <w:rFonts w:ascii="Times New Roman" w:eastAsia="SimSun" w:hAnsi="Times New Roman" w:cs="Times New Roman"/>
          <w:bCs/>
          <w:color w:val="auto"/>
          <w:sz w:val="26"/>
          <w:szCs w:val="26"/>
          <w:lang w:val="en-US" w:eastAsia="en-US" w:bidi="ar-SA"/>
        </w:rPr>
        <w:t>x</w:t>
      </w:r>
      <w:r w:rsidRPr="001D5778">
        <w:rPr>
          <w:rFonts w:ascii="Times New Roman" w:eastAsia="SimSun" w:hAnsi="Times New Roman" w:cs="Times New Roman"/>
          <w:bCs/>
          <w:color w:val="auto"/>
          <w:sz w:val="26"/>
          <w:szCs w:val="26"/>
          <w:lang w:eastAsia="en-US" w:bidi="ar-SA"/>
        </w:rPr>
        <w:t xml:space="preserve"> 45 х 72</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 xml:space="preserve"> х 50</w:t>
      </w:r>
      <w:r w:rsidRPr="001D5778">
        <w:rPr>
          <w:rFonts w:ascii="Times New Roman" w:eastAsia="SimSun" w:hAnsi="Times New Roman" w:cs="Times New Roman"/>
          <w:bCs/>
          <w:color w:val="auto"/>
          <w:sz w:val="26"/>
          <w:szCs w:val="26"/>
          <w:vertAlign w:val="subscript"/>
          <w:lang w:eastAsia="en-US" w:bidi="ar-SA"/>
        </w:rPr>
        <w:t xml:space="preserve"> </w:t>
      </w:r>
      <w:r w:rsidRPr="001D5778">
        <w:rPr>
          <w:rFonts w:ascii="Times New Roman" w:eastAsia="SimSun" w:hAnsi="Times New Roman" w:cs="Times New Roman"/>
          <w:bCs/>
          <w:color w:val="auto"/>
          <w:sz w:val="26"/>
          <w:szCs w:val="26"/>
          <w:lang w:eastAsia="en-US" w:bidi="ar-SA"/>
        </w:rPr>
        <w:t>/10</w:t>
      </w:r>
      <w:r w:rsidRPr="001D5778">
        <w:rPr>
          <w:rFonts w:ascii="Times New Roman" w:eastAsia="SimSun" w:hAnsi="Times New Roman" w:cs="Times New Roman"/>
          <w:bCs/>
          <w:color w:val="auto"/>
          <w:sz w:val="26"/>
          <w:szCs w:val="26"/>
          <w:vertAlign w:val="superscript"/>
          <w:lang w:eastAsia="en-US" w:bidi="ar-SA"/>
        </w:rPr>
        <w:t>6</w:t>
      </w:r>
      <w:r w:rsidRPr="001D5778">
        <w:rPr>
          <w:rFonts w:ascii="Times New Roman" w:eastAsia="SimSun" w:hAnsi="Times New Roman" w:cs="Times New Roman"/>
          <w:bCs/>
          <w:color w:val="auto"/>
          <w:sz w:val="26"/>
          <w:szCs w:val="26"/>
          <w:lang w:eastAsia="en-US" w:bidi="ar-SA"/>
        </w:rPr>
        <w:t xml:space="preserve"> х 3,6 х  (1-0) = 0,00583 г/с</w:t>
      </w:r>
    </w:p>
    <w:p w14:paraId="6EEFFDBB" w14:textId="77777777" w:rsidR="001D5778" w:rsidRPr="001D5778" w:rsidRDefault="001D5778" w:rsidP="001D5778">
      <w:pPr>
        <w:widowControl/>
        <w:rPr>
          <w:rFonts w:ascii="Times New Roman" w:eastAsia="SimSun" w:hAnsi="Times New Roman" w:cs="Times New Roman"/>
          <w:bCs/>
          <w:color w:val="auto"/>
          <w:sz w:val="26"/>
          <w:szCs w:val="26"/>
          <w:lang w:eastAsia="en-US" w:bidi="ar-SA"/>
        </w:rPr>
      </w:pPr>
      <w:r w:rsidRPr="001D5778">
        <w:rPr>
          <w:rFonts w:ascii="Times New Roman" w:eastAsia="SimSun" w:hAnsi="Times New Roman" w:cs="Times New Roman"/>
          <w:bCs/>
          <w:color w:val="auto"/>
          <w:sz w:val="26"/>
          <w:szCs w:val="26"/>
          <w:lang w:eastAsia="en-US" w:bidi="ar-SA"/>
        </w:rPr>
        <w:tab/>
        <w:t xml:space="preserve">где: </w:t>
      </w:r>
      <w:r w:rsidRPr="001D5778">
        <w:rPr>
          <w:rFonts w:ascii="Times New Roman" w:eastAsia="SimSun" w:hAnsi="Times New Roman" w:cs="Times New Roman"/>
          <w:bCs/>
          <w:color w:val="auto"/>
          <w:sz w:val="26"/>
          <w:szCs w:val="26"/>
          <w:lang w:val="en-US" w:eastAsia="en-US" w:bidi="ar-SA"/>
        </w:rPr>
        <w:t>δ</w:t>
      </w:r>
      <w:r w:rsidRPr="001D5778">
        <w:rPr>
          <w:rFonts w:ascii="Times New Roman" w:eastAsia="SimSun" w:hAnsi="Times New Roman" w:cs="Times New Roman"/>
          <w:bCs/>
          <w:i/>
          <w:color w:val="auto"/>
          <w:sz w:val="26"/>
          <w:szCs w:val="26"/>
          <w:vertAlign w:val="subscript"/>
          <w:lang w:eastAsia="en-US" w:bidi="ar-SA"/>
        </w:rPr>
        <w:t>с</w:t>
      </w:r>
      <w:r w:rsidRPr="001D5778">
        <w:rPr>
          <w:rFonts w:ascii="Times New Roman" w:eastAsia="SimSun" w:hAnsi="Times New Roman" w:cs="Times New Roman"/>
          <w:bCs/>
          <w:i/>
          <w:color w:val="auto"/>
          <w:sz w:val="26"/>
          <w:szCs w:val="26"/>
          <w:lang w:eastAsia="en-US" w:bidi="ar-SA"/>
        </w:rPr>
        <w:t xml:space="preserve"> – </w:t>
      </w:r>
      <w:r w:rsidRPr="001D5778">
        <w:rPr>
          <w:rFonts w:ascii="Times New Roman" w:eastAsia="SimSun" w:hAnsi="Times New Roman" w:cs="Times New Roman"/>
          <w:bCs/>
          <w:color w:val="auto"/>
          <w:sz w:val="26"/>
          <w:szCs w:val="26"/>
          <w:lang w:eastAsia="en-US" w:bidi="ar-SA"/>
        </w:rPr>
        <w:t>доля растворителя в ЛКМ, выделившегося при сушке покрытия.</w:t>
      </w:r>
    </w:p>
    <w:p w14:paraId="07E5EBFE" w14:textId="77777777" w:rsidR="001D5778" w:rsidRPr="001D5778" w:rsidRDefault="001D5778" w:rsidP="001D5778">
      <w:pPr>
        <w:widowControl/>
        <w:spacing w:line="288" w:lineRule="auto"/>
        <w:rPr>
          <w:rFonts w:ascii="Times New Roman" w:eastAsia="Times New Roman" w:hAnsi="Times New Roman" w:cs="Times New Roman"/>
          <w:b/>
          <w:color w:val="auto"/>
          <w:sz w:val="26"/>
          <w:szCs w:val="26"/>
          <w:lang w:bidi="ar-SA"/>
        </w:rPr>
      </w:pPr>
      <w:r w:rsidRPr="001D5778">
        <w:rPr>
          <w:rFonts w:ascii="Times New Roman" w:eastAsia="Times New Roman" w:hAnsi="Times New Roman" w:cs="Times New Roman"/>
          <w:b/>
          <w:color w:val="auto"/>
          <w:sz w:val="26"/>
          <w:szCs w:val="26"/>
          <w:lang w:bidi="ar-SA"/>
        </w:rPr>
        <w:t>Итого:</w:t>
      </w:r>
    </w:p>
    <w:tbl>
      <w:tblPr>
        <w:tblW w:w="5000" w:type="pct"/>
        <w:tblCellMar>
          <w:left w:w="28" w:type="dxa"/>
          <w:right w:w="28" w:type="dxa"/>
        </w:tblCellMar>
        <w:tblLook w:val="0000" w:firstRow="0" w:lastRow="0" w:firstColumn="0" w:lastColumn="0" w:noHBand="0" w:noVBand="0"/>
      </w:tblPr>
      <w:tblGrid>
        <w:gridCol w:w="746"/>
        <w:gridCol w:w="5214"/>
        <w:gridCol w:w="1639"/>
        <w:gridCol w:w="2086"/>
      </w:tblGrid>
      <w:tr w:rsidR="001D5778" w:rsidRPr="001D5778" w14:paraId="1B7BE9B5" w14:textId="77777777" w:rsidTr="00A61043">
        <w:tc>
          <w:tcPr>
            <w:tcW w:w="385" w:type="pct"/>
            <w:tcBorders>
              <w:top w:val="single" w:sz="4" w:space="0" w:color="auto"/>
              <w:left w:val="single" w:sz="4" w:space="0" w:color="auto"/>
              <w:bottom w:val="single" w:sz="4" w:space="0" w:color="auto"/>
              <w:right w:val="single" w:sz="4" w:space="0" w:color="auto"/>
            </w:tcBorders>
            <w:shd w:val="clear" w:color="auto" w:fill="auto"/>
          </w:tcPr>
          <w:p w14:paraId="1A9B28E5" w14:textId="77777777" w:rsidR="001D5778" w:rsidRPr="001D5778" w:rsidRDefault="001D5778" w:rsidP="001D5778">
            <w:pPr>
              <w:widowControl/>
              <w:spacing w:line="288" w:lineRule="auto"/>
              <w:jc w:val="center"/>
              <w:rPr>
                <w:rFonts w:ascii="Times New Roman" w:eastAsia="Times New Roman" w:hAnsi="Times New Roman" w:cs="Times New Roman"/>
                <w:b/>
                <w:i/>
                <w:color w:val="auto"/>
                <w:sz w:val="26"/>
                <w:szCs w:val="26"/>
                <w:lang w:bidi="ar-SA"/>
              </w:rPr>
            </w:pPr>
            <w:r w:rsidRPr="001D5778">
              <w:rPr>
                <w:rFonts w:ascii="Times New Roman" w:eastAsia="Times New Roman" w:hAnsi="Times New Roman" w:cs="Times New Roman"/>
                <w:b/>
                <w:i/>
                <w:color w:val="auto"/>
                <w:sz w:val="26"/>
                <w:szCs w:val="26"/>
                <w:lang w:bidi="ar-SA"/>
              </w:rPr>
              <w:t>Код</w:t>
            </w:r>
          </w:p>
        </w:tc>
        <w:tc>
          <w:tcPr>
            <w:tcW w:w="2692" w:type="pct"/>
            <w:tcBorders>
              <w:top w:val="single" w:sz="4" w:space="0" w:color="auto"/>
              <w:left w:val="single" w:sz="4" w:space="0" w:color="auto"/>
              <w:bottom w:val="single" w:sz="4" w:space="0" w:color="auto"/>
              <w:right w:val="single" w:sz="4" w:space="0" w:color="auto"/>
            </w:tcBorders>
            <w:shd w:val="clear" w:color="auto" w:fill="auto"/>
          </w:tcPr>
          <w:p w14:paraId="4D7CA6D1" w14:textId="77777777" w:rsidR="001D5778" w:rsidRPr="001D5778" w:rsidRDefault="001D5778" w:rsidP="001D5778">
            <w:pPr>
              <w:widowControl/>
              <w:spacing w:line="288" w:lineRule="auto"/>
              <w:jc w:val="center"/>
              <w:rPr>
                <w:rFonts w:ascii="Times New Roman" w:eastAsia="Times New Roman" w:hAnsi="Times New Roman" w:cs="Times New Roman"/>
                <w:b/>
                <w:i/>
                <w:color w:val="auto"/>
                <w:sz w:val="26"/>
                <w:szCs w:val="26"/>
                <w:lang w:bidi="ar-SA"/>
              </w:rPr>
            </w:pPr>
            <w:r w:rsidRPr="001D5778">
              <w:rPr>
                <w:rFonts w:ascii="Times New Roman" w:eastAsia="Times New Roman" w:hAnsi="Times New Roman" w:cs="Times New Roman"/>
                <w:b/>
                <w:i/>
                <w:color w:val="auto"/>
                <w:sz w:val="26"/>
                <w:szCs w:val="26"/>
                <w:lang w:bidi="ar-SA"/>
              </w:rPr>
              <w:t>Примесь</w:t>
            </w:r>
          </w:p>
        </w:tc>
        <w:tc>
          <w:tcPr>
            <w:tcW w:w="846" w:type="pct"/>
            <w:tcBorders>
              <w:top w:val="single" w:sz="4" w:space="0" w:color="auto"/>
              <w:left w:val="single" w:sz="4" w:space="0" w:color="auto"/>
              <w:bottom w:val="single" w:sz="4" w:space="0" w:color="auto"/>
              <w:right w:val="single" w:sz="4" w:space="0" w:color="auto"/>
            </w:tcBorders>
            <w:shd w:val="clear" w:color="auto" w:fill="auto"/>
          </w:tcPr>
          <w:p w14:paraId="421880A9" w14:textId="77777777" w:rsidR="001D5778" w:rsidRPr="001D5778" w:rsidRDefault="001D5778" w:rsidP="001D5778">
            <w:pPr>
              <w:widowControl/>
              <w:spacing w:line="288" w:lineRule="auto"/>
              <w:jc w:val="center"/>
              <w:rPr>
                <w:rFonts w:ascii="Times New Roman" w:eastAsia="Times New Roman" w:hAnsi="Times New Roman" w:cs="Times New Roman"/>
                <w:b/>
                <w:i/>
                <w:color w:val="auto"/>
                <w:sz w:val="26"/>
                <w:szCs w:val="26"/>
                <w:lang w:bidi="ar-SA"/>
              </w:rPr>
            </w:pPr>
            <w:r w:rsidRPr="001D5778">
              <w:rPr>
                <w:rFonts w:ascii="Times New Roman" w:eastAsia="Times New Roman" w:hAnsi="Times New Roman" w:cs="Times New Roman"/>
                <w:b/>
                <w:i/>
                <w:color w:val="auto"/>
                <w:sz w:val="26"/>
                <w:szCs w:val="26"/>
                <w:lang w:bidi="ar-SA"/>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10C99FA" w14:textId="77777777" w:rsidR="001D5778" w:rsidRPr="001D5778" w:rsidRDefault="001D5778" w:rsidP="001D5778">
            <w:pPr>
              <w:widowControl/>
              <w:spacing w:line="288" w:lineRule="auto"/>
              <w:jc w:val="center"/>
              <w:rPr>
                <w:rFonts w:ascii="Times New Roman" w:eastAsia="Times New Roman" w:hAnsi="Times New Roman" w:cs="Times New Roman"/>
                <w:b/>
                <w:i/>
                <w:color w:val="auto"/>
                <w:sz w:val="26"/>
                <w:szCs w:val="26"/>
                <w:lang w:bidi="ar-SA"/>
              </w:rPr>
            </w:pPr>
            <w:r w:rsidRPr="001D5778">
              <w:rPr>
                <w:rFonts w:ascii="Times New Roman" w:eastAsia="Times New Roman" w:hAnsi="Times New Roman" w:cs="Times New Roman"/>
                <w:b/>
                <w:i/>
                <w:color w:val="auto"/>
                <w:sz w:val="26"/>
                <w:szCs w:val="26"/>
                <w:lang w:bidi="ar-SA"/>
              </w:rPr>
              <w:t>Выброс т/год</w:t>
            </w:r>
          </w:p>
        </w:tc>
      </w:tr>
      <w:tr w:rsidR="001D5778" w:rsidRPr="001D5778" w14:paraId="016E354E" w14:textId="77777777" w:rsidTr="00A61043">
        <w:tc>
          <w:tcPr>
            <w:tcW w:w="385" w:type="pct"/>
            <w:tcBorders>
              <w:top w:val="single" w:sz="4" w:space="0" w:color="auto"/>
              <w:left w:val="single" w:sz="4" w:space="0" w:color="auto"/>
              <w:bottom w:val="single" w:sz="4" w:space="0" w:color="auto"/>
              <w:right w:val="single" w:sz="4" w:space="0" w:color="auto"/>
            </w:tcBorders>
            <w:shd w:val="clear" w:color="auto" w:fill="auto"/>
          </w:tcPr>
          <w:p w14:paraId="7BC18F14"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0616</w:t>
            </w:r>
          </w:p>
        </w:tc>
        <w:tc>
          <w:tcPr>
            <w:tcW w:w="2692" w:type="pct"/>
            <w:tcBorders>
              <w:top w:val="single" w:sz="4" w:space="0" w:color="auto"/>
              <w:left w:val="single" w:sz="4" w:space="0" w:color="auto"/>
              <w:bottom w:val="single" w:sz="4" w:space="0" w:color="auto"/>
              <w:right w:val="single" w:sz="4" w:space="0" w:color="auto"/>
            </w:tcBorders>
            <w:shd w:val="clear" w:color="auto" w:fill="auto"/>
          </w:tcPr>
          <w:p w14:paraId="4B9AF9A9"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Ксилол</w:t>
            </w:r>
          </w:p>
        </w:tc>
        <w:tc>
          <w:tcPr>
            <w:tcW w:w="846" w:type="pct"/>
            <w:tcBorders>
              <w:top w:val="single" w:sz="4" w:space="0" w:color="auto"/>
              <w:left w:val="single" w:sz="4" w:space="0" w:color="auto"/>
              <w:bottom w:val="single" w:sz="4" w:space="0" w:color="auto"/>
              <w:right w:val="single" w:sz="4" w:space="0" w:color="auto"/>
            </w:tcBorders>
            <w:shd w:val="clear" w:color="auto" w:fill="auto"/>
          </w:tcPr>
          <w:p w14:paraId="1368AAEE"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0,0891</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1721A78"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0,00656</w:t>
            </w:r>
          </w:p>
        </w:tc>
      </w:tr>
      <w:tr w:rsidR="001D5778" w:rsidRPr="001D5778" w14:paraId="3D527876" w14:textId="77777777" w:rsidTr="00A61043">
        <w:tc>
          <w:tcPr>
            <w:tcW w:w="385" w:type="pct"/>
            <w:tcBorders>
              <w:top w:val="single" w:sz="4" w:space="0" w:color="auto"/>
              <w:left w:val="single" w:sz="4" w:space="0" w:color="auto"/>
              <w:bottom w:val="single" w:sz="4" w:space="0" w:color="auto"/>
              <w:right w:val="single" w:sz="4" w:space="0" w:color="auto"/>
            </w:tcBorders>
            <w:shd w:val="clear" w:color="auto" w:fill="auto"/>
          </w:tcPr>
          <w:p w14:paraId="7BFF9E4A"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2752</w:t>
            </w:r>
          </w:p>
        </w:tc>
        <w:tc>
          <w:tcPr>
            <w:tcW w:w="2692" w:type="pct"/>
            <w:tcBorders>
              <w:top w:val="single" w:sz="4" w:space="0" w:color="auto"/>
              <w:left w:val="single" w:sz="4" w:space="0" w:color="auto"/>
              <w:bottom w:val="single" w:sz="4" w:space="0" w:color="auto"/>
              <w:right w:val="single" w:sz="4" w:space="0" w:color="auto"/>
            </w:tcBorders>
            <w:shd w:val="clear" w:color="auto" w:fill="auto"/>
          </w:tcPr>
          <w:p w14:paraId="18687C7D" w14:textId="77777777" w:rsidR="001D5778" w:rsidRPr="001D5778" w:rsidRDefault="001D5778" w:rsidP="001D5778">
            <w:pPr>
              <w:widowControl/>
              <w:spacing w:line="288" w:lineRule="auto"/>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Уайт-спирит</w:t>
            </w:r>
          </w:p>
        </w:tc>
        <w:tc>
          <w:tcPr>
            <w:tcW w:w="846" w:type="pct"/>
            <w:tcBorders>
              <w:top w:val="single" w:sz="4" w:space="0" w:color="auto"/>
              <w:left w:val="single" w:sz="4" w:space="0" w:color="auto"/>
              <w:bottom w:val="single" w:sz="4" w:space="0" w:color="auto"/>
              <w:right w:val="single" w:sz="4" w:space="0" w:color="auto"/>
            </w:tcBorders>
            <w:shd w:val="clear" w:color="auto" w:fill="auto"/>
          </w:tcPr>
          <w:p w14:paraId="7B7C934F"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0,0081</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52C3DF9" w14:textId="77777777" w:rsidR="001D5778" w:rsidRPr="001D5778" w:rsidRDefault="001D5778" w:rsidP="001D5778">
            <w:pPr>
              <w:widowControl/>
              <w:spacing w:line="288" w:lineRule="auto"/>
              <w:jc w:val="center"/>
              <w:rPr>
                <w:rFonts w:ascii="Times New Roman" w:eastAsia="Times New Roman" w:hAnsi="Times New Roman" w:cs="Times New Roman"/>
                <w:color w:val="auto"/>
                <w:sz w:val="26"/>
                <w:szCs w:val="26"/>
                <w:lang w:bidi="ar-SA"/>
              </w:rPr>
            </w:pPr>
            <w:r w:rsidRPr="001D5778">
              <w:rPr>
                <w:rFonts w:ascii="Times New Roman" w:eastAsia="Times New Roman" w:hAnsi="Times New Roman" w:cs="Times New Roman"/>
                <w:color w:val="auto"/>
                <w:sz w:val="26"/>
                <w:szCs w:val="26"/>
                <w:lang w:bidi="ar-SA"/>
              </w:rPr>
              <w:t>0,0031</w:t>
            </w:r>
          </w:p>
        </w:tc>
      </w:tr>
    </w:tbl>
    <w:p w14:paraId="1FE41C36" w14:textId="77777777" w:rsidR="001D5778" w:rsidRPr="001D5778" w:rsidRDefault="001D5778" w:rsidP="001D5778">
      <w:pPr>
        <w:widowControl/>
        <w:rPr>
          <w:rFonts w:ascii="Times New Roman" w:eastAsia="Times New Roman" w:hAnsi="Times New Roman" w:cs="Times New Roman"/>
          <w:sz w:val="26"/>
          <w:szCs w:val="26"/>
          <w:lang w:bidi="ar-SA"/>
        </w:rPr>
      </w:pPr>
    </w:p>
    <w:p w14:paraId="125A2DE4" w14:textId="7433DBF6" w:rsidR="008755BB" w:rsidRDefault="008755BB" w:rsidP="00C96180">
      <w:pPr>
        <w:tabs>
          <w:tab w:val="left" w:pos="1650"/>
        </w:tabs>
        <w:spacing w:line="288" w:lineRule="auto"/>
      </w:pPr>
      <w:r>
        <w:tab/>
      </w:r>
    </w:p>
    <w:p w14:paraId="1D55AAAF" w14:textId="77777777" w:rsidR="00672676" w:rsidRPr="00672676" w:rsidRDefault="00672676" w:rsidP="00672676">
      <w:pPr>
        <w:spacing w:line="360" w:lineRule="auto"/>
        <w:ind w:left="138" w:right="127" w:firstLine="707"/>
        <w:jc w:val="both"/>
        <w:rPr>
          <w:rFonts w:ascii="Times New Roman" w:eastAsia="Times New Roman" w:hAnsi="Times New Roman" w:cs="Times New Roman"/>
          <w:color w:val="auto"/>
          <w:sz w:val="26"/>
          <w:szCs w:val="26"/>
          <w:lang w:eastAsia="en-US" w:bidi="ar-SA"/>
        </w:rPr>
      </w:pPr>
      <w:r w:rsidRPr="00672676">
        <w:rPr>
          <w:rFonts w:ascii="Times New Roman" w:eastAsia="Times New Roman" w:hAnsi="Times New Roman" w:cs="Times New Roman"/>
          <w:b/>
          <w:bCs/>
          <w:i/>
          <w:color w:val="auto"/>
          <w:spacing w:val="-1"/>
          <w:sz w:val="26"/>
          <w:szCs w:val="26"/>
          <w:lang w:eastAsia="en-US" w:bidi="ar-SA"/>
        </w:rPr>
        <w:t>Источник</w:t>
      </w:r>
      <w:r w:rsidRPr="00672676">
        <w:rPr>
          <w:rFonts w:ascii="Times New Roman" w:eastAsia="Times New Roman" w:hAnsi="Times New Roman" w:cs="Times New Roman"/>
          <w:b/>
          <w:bCs/>
          <w:i/>
          <w:color w:val="auto"/>
          <w:spacing w:val="3"/>
          <w:sz w:val="26"/>
          <w:szCs w:val="26"/>
          <w:lang w:eastAsia="en-US" w:bidi="ar-SA"/>
        </w:rPr>
        <w:t xml:space="preserve"> </w:t>
      </w:r>
      <w:r w:rsidRPr="00672676">
        <w:rPr>
          <w:rFonts w:ascii="Times New Roman" w:eastAsia="Times New Roman" w:hAnsi="Times New Roman" w:cs="Times New Roman"/>
          <w:b/>
          <w:bCs/>
          <w:i/>
          <w:color w:val="auto"/>
          <w:spacing w:val="-1"/>
          <w:sz w:val="26"/>
          <w:szCs w:val="26"/>
          <w:lang w:eastAsia="en-US" w:bidi="ar-SA"/>
        </w:rPr>
        <w:t>выделения</w:t>
      </w:r>
      <w:r w:rsidRPr="00672676">
        <w:rPr>
          <w:rFonts w:ascii="Times New Roman" w:eastAsia="Times New Roman" w:hAnsi="Times New Roman" w:cs="Times New Roman"/>
          <w:b/>
          <w:bCs/>
          <w:i/>
          <w:color w:val="auto"/>
          <w:spacing w:val="6"/>
          <w:sz w:val="26"/>
          <w:szCs w:val="26"/>
          <w:lang w:eastAsia="en-US" w:bidi="ar-SA"/>
        </w:rPr>
        <w:t xml:space="preserve"> </w:t>
      </w:r>
      <w:r w:rsidRPr="00672676">
        <w:rPr>
          <w:rFonts w:ascii="Times New Roman" w:eastAsia="Times New Roman" w:hAnsi="Times New Roman" w:cs="Times New Roman"/>
          <w:b/>
          <w:bCs/>
          <w:i/>
          <w:color w:val="auto"/>
          <w:spacing w:val="-2"/>
          <w:sz w:val="26"/>
          <w:szCs w:val="26"/>
          <w:lang w:eastAsia="en-US" w:bidi="ar-SA"/>
        </w:rPr>
        <w:t>№600111</w:t>
      </w:r>
      <w:r w:rsidRPr="00672676">
        <w:rPr>
          <w:rFonts w:ascii="Times New Roman" w:eastAsia="Times New Roman" w:hAnsi="Times New Roman" w:cs="Times New Roman"/>
          <w:b/>
          <w:bCs/>
          <w:i/>
          <w:color w:val="auto"/>
          <w:spacing w:val="8"/>
          <w:sz w:val="26"/>
          <w:szCs w:val="26"/>
          <w:lang w:eastAsia="en-US" w:bidi="ar-SA"/>
        </w:rPr>
        <w:t xml:space="preserve">. </w:t>
      </w:r>
      <w:r w:rsidRPr="00672676">
        <w:rPr>
          <w:rFonts w:ascii="Times New Roman" w:eastAsia="Times New Roman" w:hAnsi="Times New Roman" w:cs="Times New Roman"/>
          <w:b/>
          <w:bCs/>
          <w:i/>
          <w:color w:val="auto"/>
          <w:spacing w:val="-1"/>
          <w:sz w:val="26"/>
          <w:szCs w:val="26"/>
          <w:lang w:eastAsia="en-US" w:bidi="ar-SA"/>
        </w:rPr>
        <w:t>Выбросы</w:t>
      </w:r>
      <w:r w:rsidRPr="00672676">
        <w:rPr>
          <w:rFonts w:ascii="Times New Roman" w:eastAsia="Times New Roman" w:hAnsi="Times New Roman" w:cs="Times New Roman"/>
          <w:b/>
          <w:bCs/>
          <w:i/>
          <w:color w:val="auto"/>
          <w:spacing w:val="4"/>
          <w:sz w:val="26"/>
          <w:szCs w:val="26"/>
          <w:lang w:eastAsia="en-US" w:bidi="ar-SA"/>
        </w:rPr>
        <w:t xml:space="preserve"> </w:t>
      </w:r>
      <w:r w:rsidRPr="00672676">
        <w:rPr>
          <w:rFonts w:ascii="Times New Roman" w:eastAsia="Times New Roman" w:hAnsi="Times New Roman" w:cs="Times New Roman"/>
          <w:b/>
          <w:bCs/>
          <w:i/>
          <w:color w:val="auto"/>
          <w:sz w:val="26"/>
          <w:szCs w:val="26"/>
          <w:lang w:eastAsia="en-US" w:bidi="ar-SA"/>
        </w:rPr>
        <w:t>при</w:t>
      </w:r>
      <w:r w:rsidRPr="00672676">
        <w:rPr>
          <w:rFonts w:ascii="Times New Roman" w:eastAsia="Times New Roman" w:hAnsi="Times New Roman" w:cs="Times New Roman"/>
          <w:b/>
          <w:bCs/>
          <w:i/>
          <w:color w:val="auto"/>
          <w:spacing w:val="6"/>
          <w:sz w:val="26"/>
          <w:szCs w:val="26"/>
          <w:lang w:eastAsia="en-US" w:bidi="ar-SA"/>
        </w:rPr>
        <w:t xml:space="preserve"> </w:t>
      </w:r>
      <w:r w:rsidRPr="00672676">
        <w:rPr>
          <w:rFonts w:ascii="Times New Roman" w:eastAsia="Times New Roman" w:hAnsi="Times New Roman" w:cs="Times New Roman"/>
          <w:b/>
          <w:bCs/>
          <w:i/>
          <w:color w:val="auto"/>
          <w:spacing w:val="-1"/>
          <w:sz w:val="26"/>
          <w:szCs w:val="26"/>
          <w:lang w:eastAsia="en-US" w:bidi="ar-SA"/>
        </w:rPr>
        <w:t>укладке</w:t>
      </w:r>
      <w:r w:rsidRPr="00672676">
        <w:rPr>
          <w:rFonts w:ascii="Times New Roman" w:eastAsia="Times New Roman" w:hAnsi="Times New Roman" w:cs="Times New Roman"/>
          <w:b/>
          <w:bCs/>
          <w:i/>
          <w:color w:val="auto"/>
          <w:spacing w:val="35"/>
          <w:sz w:val="26"/>
          <w:szCs w:val="26"/>
          <w:lang w:eastAsia="en-US" w:bidi="ar-SA"/>
        </w:rPr>
        <w:t xml:space="preserve"> </w:t>
      </w:r>
      <w:r w:rsidRPr="00672676">
        <w:rPr>
          <w:rFonts w:ascii="Times New Roman" w:eastAsia="Times New Roman" w:hAnsi="Times New Roman" w:cs="Times New Roman"/>
          <w:b/>
          <w:bCs/>
          <w:i/>
          <w:color w:val="auto"/>
          <w:spacing w:val="-1"/>
          <w:sz w:val="26"/>
          <w:szCs w:val="26"/>
          <w:lang w:eastAsia="en-US" w:bidi="ar-SA"/>
        </w:rPr>
        <w:t>асфальтобетона</w:t>
      </w:r>
    </w:p>
    <w:p w14:paraId="7A81B03F" w14:textId="77777777" w:rsidR="00672676" w:rsidRPr="00672676" w:rsidRDefault="00672676" w:rsidP="00672676">
      <w:pPr>
        <w:spacing w:line="288" w:lineRule="auto"/>
        <w:ind w:firstLine="707"/>
        <w:jc w:val="both"/>
        <w:rPr>
          <w:rFonts w:ascii="Times New Roman" w:eastAsia="Times New Roman" w:hAnsi="Times New Roman" w:cs="Times New Roman"/>
          <w:color w:val="auto"/>
          <w:sz w:val="26"/>
          <w:szCs w:val="26"/>
          <w:lang w:eastAsia="en-US" w:bidi="ar-SA"/>
        </w:rPr>
      </w:pPr>
      <w:r w:rsidRPr="00672676">
        <w:rPr>
          <w:rFonts w:ascii="Times New Roman" w:eastAsia="Times New Roman" w:hAnsi="Times New Roman" w:cs="Times New Roman"/>
          <w:color w:val="auto"/>
          <w:spacing w:val="-1"/>
          <w:sz w:val="26"/>
          <w:szCs w:val="26"/>
          <w:lang w:eastAsia="en-US" w:bidi="ar-SA"/>
        </w:rPr>
        <w:t>Проектом</w:t>
      </w:r>
      <w:r w:rsidRPr="00672676">
        <w:rPr>
          <w:rFonts w:ascii="Times New Roman" w:eastAsia="Times New Roman" w:hAnsi="Times New Roman" w:cs="Times New Roman"/>
          <w:color w:val="auto"/>
          <w:spacing w:val="40"/>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предусматривается</w:t>
      </w:r>
      <w:r w:rsidRPr="00672676">
        <w:rPr>
          <w:rFonts w:ascii="Times New Roman" w:eastAsia="Times New Roman" w:hAnsi="Times New Roman" w:cs="Times New Roman"/>
          <w:color w:val="auto"/>
          <w:spacing w:val="43"/>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укладка</w:t>
      </w:r>
      <w:r w:rsidRPr="00672676">
        <w:rPr>
          <w:rFonts w:ascii="Times New Roman" w:eastAsia="Times New Roman" w:hAnsi="Times New Roman" w:cs="Times New Roman"/>
          <w:color w:val="auto"/>
          <w:spacing w:val="43"/>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смеси</w:t>
      </w:r>
      <w:r w:rsidRPr="00672676">
        <w:rPr>
          <w:rFonts w:ascii="Times New Roman" w:eastAsia="Times New Roman" w:hAnsi="Times New Roman" w:cs="Times New Roman"/>
          <w:color w:val="auto"/>
          <w:spacing w:val="43"/>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асфальтобетона.</w:t>
      </w:r>
      <w:r w:rsidRPr="00672676">
        <w:rPr>
          <w:rFonts w:ascii="Times New Roman" w:eastAsia="Times New Roman" w:hAnsi="Times New Roman" w:cs="Times New Roman"/>
          <w:color w:val="auto"/>
          <w:spacing w:val="35"/>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Асфальтобетон</w:t>
      </w:r>
      <w:r w:rsidRPr="00672676">
        <w:rPr>
          <w:rFonts w:ascii="Times New Roman" w:eastAsia="Times New Roman" w:hAnsi="Times New Roman" w:cs="Times New Roman"/>
          <w:color w:val="auto"/>
          <w:spacing w:val="2"/>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на</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площадку</w:t>
      </w:r>
      <w:r w:rsidRPr="00672676">
        <w:rPr>
          <w:rFonts w:ascii="Times New Roman" w:eastAsia="Times New Roman" w:hAnsi="Times New Roman" w:cs="Times New Roman"/>
          <w:color w:val="auto"/>
          <w:spacing w:val="-2"/>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строительства</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доставляется</w:t>
      </w:r>
      <w:r w:rsidRPr="00672676">
        <w:rPr>
          <w:rFonts w:ascii="Times New Roman" w:eastAsia="Times New Roman" w:hAnsi="Times New Roman" w:cs="Times New Roman"/>
          <w:color w:val="auto"/>
          <w:spacing w:val="2"/>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в</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готовом</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виде.</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2"/>
          <w:sz w:val="26"/>
          <w:szCs w:val="26"/>
          <w:lang w:eastAsia="en-US" w:bidi="ar-SA"/>
        </w:rPr>
        <w:t>Общее количество</w:t>
      </w:r>
      <w:r w:rsidRPr="00672676">
        <w:rPr>
          <w:rFonts w:ascii="Times New Roman" w:eastAsia="Times New Roman" w:hAnsi="Times New Roman" w:cs="Times New Roman"/>
          <w:color w:val="auto"/>
          <w:spacing w:val="63"/>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lastRenderedPageBreak/>
        <w:t>используемого</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асфальтобетона</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составит –</w:t>
      </w:r>
      <w:r w:rsidRPr="00672676">
        <w:rPr>
          <w:rFonts w:ascii="Times New Roman" w:eastAsia="Times New Roman" w:hAnsi="Times New Roman" w:cs="Times New Roman"/>
          <w:color w:val="auto"/>
          <w:spacing w:val="1"/>
          <w:sz w:val="26"/>
          <w:szCs w:val="26"/>
          <w:lang w:eastAsia="en-US" w:bidi="ar-SA"/>
        </w:rPr>
        <w:t xml:space="preserve"> 684,539 </w:t>
      </w:r>
      <w:r w:rsidRPr="00672676">
        <w:rPr>
          <w:rFonts w:ascii="Times New Roman" w:eastAsia="Times New Roman" w:hAnsi="Times New Roman" w:cs="Times New Roman"/>
          <w:color w:val="auto"/>
          <w:spacing w:val="-2"/>
          <w:sz w:val="26"/>
          <w:szCs w:val="26"/>
          <w:lang w:eastAsia="en-US" w:bidi="ar-SA"/>
        </w:rPr>
        <w:t>тонн.</w:t>
      </w:r>
    </w:p>
    <w:p w14:paraId="5C535553" w14:textId="77777777" w:rsidR="00672676" w:rsidRPr="00672676" w:rsidRDefault="00672676" w:rsidP="00672676">
      <w:pPr>
        <w:spacing w:line="288" w:lineRule="auto"/>
        <w:ind w:firstLine="707"/>
        <w:jc w:val="both"/>
        <w:rPr>
          <w:rFonts w:ascii="Times New Roman" w:eastAsia="Times New Roman" w:hAnsi="Times New Roman" w:cs="Times New Roman"/>
          <w:color w:val="auto"/>
          <w:spacing w:val="-2"/>
          <w:sz w:val="26"/>
          <w:szCs w:val="26"/>
          <w:lang w:eastAsia="en-US" w:bidi="ar-SA"/>
        </w:rPr>
      </w:pPr>
      <w:r w:rsidRPr="00672676">
        <w:rPr>
          <w:rFonts w:ascii="Times New Roman" w:eastAsia="Times New Roman" w:hAnsi="Times New Roman" w:cs="Times New Roman"/>
          <w:color w:val="auto"/>
          <w:sz w:val="26"/>
          <w:szCs w:val="26"/>
          <w:lang w:eastAsia="en-US" w:bidi="ar-SA"/>
        </w:rPr>
        <w:t>В</w:t>
      </w:r>
      <w:r w:rsidRPr="00672676">
        <w:rPr>
          <w:rFonts w:ascii="Times New Roman" w:eastAsia="Times New Roman" w:hAnsi="Times New Roman" w:cs="Times New Roman"/>
          <w:color w:val="auto"/>
          <w:spacing w:val="6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используемом</w:t>
      </w:r>
      <w:r w:rsidRPr="00672676">
        <w:rPr>
          <w:rFonts w:ascii="Times New Roman" w:eastAsia="Times New Roman" w:hAnsi="Times New Roman" w:cs="Times New Roman"/>
          <w:color w:val="auto"/>
          <w:spacing w:val="15"/>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асфальтобетоне</w:t>
      </w:r>
      <w:r w:rsidRPr="00672676">
        <w:rPr>
          <w:rFonts w:ascii="Times New Roman" w:eastAsia="Times New Roman" w:hAnsi="Times New Roman" w:cs="Times New Roman"/>
          <w:color w:val="auto"/>
          <w:spacing w:val="16"/>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битума</w:t>
      </w:r>
      <w:r w:rsidRPr="00672676">
        <w:rPr>
          <w:rFonts w:ascii="Times New Roman" w:eastAsia="Times New Roman" w:hAnsi="Times New Roman" w:cs="Times New Roman"/>
          <w:color w:val="auto"/>
          <w:spacing w:val="16"/>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содержится</w:t>
      </w:r>
      <w:r w:rsidRPr="00672676">
        <w:rPr>
          <w:rFonts w:ascii="Times New Roman" w:eastAsia="Times New Roman" w:hAnsi="Times New Roman" w:cs="Times New Roman"/>
          <w:color w:val="auto"/>
          <w:spacing w:val="14"/>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6%</w:t>
      </w:r>
      <w:r w:rsidRPr="00672676">
        <w:rPr>
          <w:rFonts w:ascii="Times New Roman" w:eastAsia="Times New Roman" w:hAnsi="Times New Roman" w:cs="Times New Roman"/>
          <w:color w:val="auto"/>
          <w:spacing w:val="15"/>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от</w:t>
      </w:r>
      <w:r w:rsidRPr="00672676">
        <w:rPr>
          <w:rFonts w:ascii="Times New Roman" w:eastAsia="Times New Roman" w:hAnsi="Times New Roman" w:cs="Times New Roman"/>
          <w:color w:val="auto"/>
          <w:spacing w:val="13"/>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массы,</w:t>
      </w:r>
      <w:r w:rsidRPr="00672676">
        <w:rPr>
          <w:rFonts w:ascii="Times New Roman" w:eastAsia="Times New Roman" w:hAnsi="Times New Roman" w:cs="Times New Roman"/>
          <w:color w:val="auto"/>
          <w:spacing w:val="13"/>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что</w:t>
      </w:r>
      <w:r w:rsidRPr="00672676">
        <w:rPr>
          <w:rFonts w:ascii="Times New Roman" w:eastAsia="Times New Roman" w:hAnsi="Times New Roman" w:cs="Times New Roman"/>
          <w:color w:val="auto"/>
          <w:spacing w:val="14"/>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составит</w:t>
      </w:r>
      <w:r w:rsidRPr="00672676">
        <w:rPr>
          <w:rFonts w:ascii="Times New Roman" w:eastAsia="Times New Roman" w:hAnsi="Times New Roman" w:cs="Times New Roman"/>
          <w:color w:val="auto"/>
          <w:spacing w:val="20"/>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w:t>
      </w:r>
      <w:r w:rsidRPr="00672676">
        <w:rPr>
          <w:rFonts w:ascii="Times New Roman" w:eastAsia="Times New Roman" w:hAnsi="Times New Roman" w:cs="Times New Roman"/>
          <w:color w:val="auto"/>
          <w:spacing w:val="37"/>
          <w:sz w:val="26"/>
          <w:szCs w:val="26"/>
          <w:lang w:eastAsia="en-US" w:bidi="ar-SA"/>
        </w:rPr>
        <w:t xml:space="preserve"> 41,072</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2"/>
          <w:sz w:val="26"/>
          <w:szCs w:val="26"/>
          <w:lang w:eastAsia="en-US" w:bidi="ar-SA"/>
        </w:rPr>
        <w:t>тонн.</w:t>
      </w:r>
    </w:p>
    <w:p w14:paraId="03FD357C" w14:textId="77777777" w:rsidR="00672676" w:rsidRPr="00672676" w:rsidRDefault="00672676" w:rsidP="00672676">
      <w:pPr>
        <w:spacing w:line="288" w:lineRule="auto"/>
        <w:ind w:firstLine="707"/>
        <w:jc w:val="both"/>
        <w:rPr>
          <w:rFonts w:ascii="Times New Roman" w:eastAsia="Times New Roman" w:hAnsi="Times New Roman" w:cs="Times New Roman"/>
          <w:color w:val="auto"/>
          <w:sz w:val="26"/>
          <w:szCs w:val="26"/>
          <w:lang w:eastAsia="en-US" w:bidi="ar-SA"/>
        </w:rPr>
      </w:pPr>
      <w:r w:rsidRPr="00672676">
        <w:rPr>
          <w:rFonts w:ascii="Times New Roman" w:eastAsia="Times New Roman" w:hAnsi="Times New Roman" w:cs="Times New Roman"/>
          <w:color w:val="auto"/>
          <w:sz w:val="26"/>
          <w:szCs w:val="26"/>
          <w:lang w:eastAsia="en-US" w:bidi="ar-SA"/>
        </w:rPr>
        <w:t>Согласно нормативы естественной убыли (потери) дорожно- строительных материалов – битума при разгрузке и укладке составляет 0,2%.</w:t>
      </w:r>
    </w:p>
    <w:p w14:paraId="23F991D7" w14:textId="77777777" w:rsidR="00672676" w:rsidRPr="00672676" w:rsidRDefault="00672676" w:rsidP="00672676">
      <w:pPr>
        <w:spacing w:line="288" w:lineRule="auto"/>
        <w:ind w:firstLine="707"/>
        <w:jc w:val="both"/>
        <w:rPr>
          <w:rFonts w:ascii="Times New Roman" w:eastAsia="Times New Roman" w:hAnsi="Times New Roman" w:cs="Times New Roman"/>
          <w:color w:val="auto"/>
          <w:sz w:val="26"/>
          <w:szCs w:val="26"/>
          <w:lang w:eastAsia="en-US" w:bidi="ar-SA"/>
        </w:rPr>
      </w:pPr>
      <w:r w:rsidRPr="00672676">
        <w:rPr>
          <w:rFonts w:ascii="Times New Roman" w:eastAsia="Calibri" w:hAnsi="Times New Roman" w:cs="Times New Roman"/>
          <w:color w:val="auto"/>
          <w:spacing w:val="-1"/>
          <w:sz w:val="26"/>
          <w:szCs w:val="26"/>
          <w:lang w:eastAsia="en-US" w:bidi="ar-SA"/>
        </w:rPr>
        <w:t>Выбросы</w:t>
      </w:r>
      <w:r w:rsidRPr="00672676">
        <w:rPr>
          <w:rFonts w:ascii="Times New Roman" w:eastAsia="Calibri" w:hAnsi="Times New Roman" w:cs="Times New Roman"/>
          <w:color w:val="auto"/>
          <w:spacing w:val="44"/>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углеводородов</w:t>
      </w:r>
      <w:r w:rsidRPr="00672676">
        <w:rPr>
          <w:rFonts w:ascii="Times New Roman" w:eastAsia="Calibri" w:hAnsi="Times New Roman" w:cs="Times New Roman"/>
          <w:color w:val="auto"/>
          <w:spacing w:val="41"/>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предельных</w:t>
      </w:r>
      <w:r w:rsidRPr="00672676">
        <w:rPr>
          <w:rFonts w:ascii="Times New Roman" w:eastAsia="Calibri" w:hAnsi="Times New Roman" w:cs="Times New Roman"/>
          <w:color w:val="auto"/>
          <w:spacing w:val="45"/>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С12-С19</w:t>
      </w:r>
      <w:r w:rsidRPr="00672676">
        <w:rPr>
          <w:rFonts w:ascii="Times New Roman" w:eastAsia="Calibri" w:hAnsi="Times New Roman" w:cs="Times New Roman"/>
          <w:color w:val="auto"/>
          <w:spacing w:val="45"/>
          <w:sz w:val="26"/>
          <w:szCs w:val="26"/>
          <w:lang w:eastAsia="en-US" w:bidi="ar-SA"/>
        </w:rPr>
        <w:t xml:space="preserve"> </w:t>
      </w:r>
      <w:r w:rsidRPr="00672676">
        <w:rPr>
          <w:rFonts w:ascii="Times New Roman" w:eastAsia="Calibri" w:hAnsi="Times New Roman" w:cs="Times New Roman"/>
          <w:color w:val="auto"/>
          <w:sz w:val="26"/>
          <w:szCs w:val="26"/>
          <w:lang w:eastAsia="en-US" w:bidi="ar-SA"/>
        </w:rPr>
        <w:t>в</w:t>
      </w:r>
      <w:r w:rsidRPr="00672676">
        <w:rPr>
          <w:rFonts w:ascii="Times New Roman" w:eastAsia="Calibri" w:hAnsi="Times New Roman" w:cs="Times New Roman"/>
          <w:color w:val="auto"/>
          <w:spacing w:val="41"/>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атмосферный</w:t>
      </w:r>
      <w:r w:rsidRPr="00672676">
        <w:rPr>
          <w:rFonts w:ascii="Times New Roman" w:eastAsia="Calibri" w:hAnsi="Times New Roman" w:cs="Times New Roman"/>
          <w:color w:val="auto"/>
          <w:spacing w:val="44"/>
          <w:sz w:val="26"/>
          <w:szCs w:val="26"/>
          <w:lang w:eastAsia="en-US" w:bidi="ar-SA"/>
        </w:rPr>
        <w:t xml:space="preserve"> </w:t>
      </w:r>
      <w:r w:rsidRPr="00672676">
        <w:rPr>
          <w:rFonts w:ascii="Times New Roman" w:eastAsia="Calibri" w:hAnsi="Times New Roman" w:cs="Times New Roman"/>
          <w:color w:val="auto"/>
          <w:spacing w:val="-2"/>
          <w:sz w:val="26"/>
          <w:szCs w:val="26"/>
          <w:lang w:eastAsia="en-US" w:bidi="ar-SA"/>
        </w:rPr>
        <w:t>воздух</w:t>
      </w:r>
      <w:r w:rsidRPr="00672676">
        <w:rPr>
          <w:rFonts w:ascii="Times New Roman" w:eastAsia="Calibri" w:hAnsi="Times New Roman" w:cs="Times New Roman"/>
          <w:color w:val="auto"/>
          <w:spacing w:val="43"/>
          <w:sz w:val="26"/>
          <w:szCs w:val="26"/>
          <w:lang w:eastAsia="en-US" w:bidi="ar-SA"/>
        </w:rPr>
        <w:t xml:space="preserve"> </w:t>
      </w:r>
      <w:r w:rsidRPr="00672676">
        <w:rPr>
          <w:rFonts w:ascii="Times New Roman" w:eastAsia="Calibri" w:hAnsi="Times New Roman" w:cs="Times New Roman"/>
          <w:color w:val="auto"/>
          <w:sz w:val="26"/>
          <w:szCs w:val="26"/>
          <w:lang w:eastAsia="en-US" w:bidi="ar-SA"/>
        </w:rPr>
        <w:t>в</w:t>
      </w:r>
      <w:r w:rsidRPr="00672676">
        <w:rPr>
          <w:rFonts w:ascii="Times New Roman" w:eastAsia="Calibri" w:hAnsi="Times New Roman" w:cs="Times New Roman"/>
          <w:color w:val="auto"/>
          <w:spacing w:val="45"/>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процессе</w:t>
      </w:r>
      <w:r w:rsidRPr="00672676">
        <w:rPr>
          <w:rFonts w:ascii="Times New Roman" w:eastAsia="Calibri" w:hAnsi="Times New Roman" w:cs="Times New Roman"/>
          <w:color w:val="auto"/>
          <w:spacing w:val="-3"/>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разгрузки</w:t>
      </w:r>
      <w:r w:rsidRPr="00672676">
        <w:rPr>
          <w:rFonts w:ascii="Times New Roman" w:eastAsia="Calibri" w:hAnsi="Times New Roman" w:cs="Times New Roman"/>
          <w:color w:val="auto"/>
          <w:spacing w:val="-4"/>
          <w:sz w:val="26"/>
          <w:szCs w:val="26"/>
          <w:lang w:eastAsia="en-US" w:bidi="ar-SA"/>
        </w:rPr>
        <w:t xml:space="preserve"> </w:t>
      </w:r>
      <w:r w:rsidRPr="00672676">
        <w:rPr>
          <w:rFonts w:ascii="Times New Roman" w:eastAsia="Calibri" w:hAnsi="Times New Roman" w:cs="Times New Roman"/>
          <w:color w:val="auto"/>
          <w:sz w:val="26"/>
          <w:szCs w:val="26"/>
          <w:lang w:eastAsia="en-US" w:bidi="ar-SA"/>
        </w:rPr>
        <w:t xml:space="preserve">и </w:t>
      </w:r>
      <w:r w:rsidRPr="00672676">
        <w:rPr>
          <w:rFonts w:ascii="Times New Roman" w:eastAsia="Calibri" w:hAnsi="Times New Roman" w:cs="Times New Roman"/>
          <w:color w:val="auto"/>
          <w:spacing w:val="-1"/>
          <w:sz w:val="26"/>
          <w:szCs w:val="26"/>
          <w:lang w:eastAsia="en-US" w:bidi="ar-SA"/>
        </w:rPr>
        <w:t>укладки</w:t>
      </w:r>
      <w:r w:rsidRPr="00672676">
        <w:rPr>
          <w:rFonts w:ascii="Times New Roman" w:eastAsia="Calibri" w:hAnsi="Times New Roman" w:cs="Times New Roman"/>
          <w:color w:val="auto"/>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асфальтобетона</w:t>
      </w:r>
      <w:r w:rsidRPr="00672676">
        <w:rPr>
          <w:rFonts w:ascii="Times New Roman" w:eastAsia="Calibri" w:hAnsi="Times New Roman" w:cs="Times New Roman"/>
          <w:color w:val="auto"/>
          <w:spacing w:val="-2"/>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 xml:space="preserve">определяются </w:t>
      </w:r>
      <w:r w:rsidRPr="00672676">
        <w:rPr>
          <w:rFonts w:ascii="Times New Roman" w:eastAsia="Calibri" w:hAnsi="Times New Roman" w:cs="Times New Roman"/>
          <w:color w:val="auto"/>
          <w:spacing w:val="-2"/>
          <w:sz w:val="26"/>
          <w:szCs w:val="26"/>
          <w:lang w:eastAsia="en-US" w:bidi="ar-SA"/>
        </w:rPr>
        <w:t>по</w:t>
      </w:r>
      <w:r w:rsidRPr="00672676">
        <w:rPr>
          <w:rFonts w:ascii="Times New Roman" w:eastAsia="Calibri" w:hAnsi="Times New Roman" w:cs="Times New Roman"/>
          <w:color w:val="auto"/>
          <w:spacing w:val="1"/>
          <w:sz w:val="26"/>
          <w:szCs w:val="26"/>
          <w:lang w:eastAsia="en-US" w:bidi="ar-SA"/>
        </w:rPr>
        <w:t xml:space="preserve"> </w:t>
      </w:r>
      <w:r w:rsidRPr="00672676">
        <w:rPr>
          <w:rFonts w:ascii="Times New Roman" w:eastAsia="Calibri" w:hAnsi="Times New Roman" w:cs="Times New Roman"/>
          <w:color w:val="auto"/>
          <w:spacing w:val="-1"/>
          <w:sz w:val="26"/>
          <w:szCs w:val="26"/>
          <w:lang w:eastAsia="en-US" w:bidi="ar-SA"/>
        </w:rPr>
        <w:t>формуле:</w:t>
      </w:r>
    </w:p>
    <w:p w14:paraId="385CBCFF" w14:textId="77777777" w:rsidR="00672676" w:rsidRPr="00672676" w:rsidRDefault="00672676" w:rsidP="00672676">
      <w:pPr>
        <w:spacing w:line="288" w:lineRule="auto"/>
        <w:jc w:val="center"/>
        <w:rPr>
          <w:rFonts w:ascii="Times New Roman" w:eastAsia="Times New Roman" w:hAnsi="Times New Roman" w:cs="Times New Roman"/>
          <w:color w:val="auto"/>
          <w:sz w:val="26"/>
          <w:szCs w:val="26"/>
          <w:lang w:eastAsia="en-US" w:bidi="ar-SA"/>
        </w:rPr>
      </w:pPr>
      <w:r w:rsidRPr="00672676">
        <w:rPr>
          <w:rFonts w:ascii="Times New Roman" w:eastAsia="Calibri" w:hAnsi="Times New Roman" w:cs="Times New Roman"/>
          <w:b/>
          <w:i/>
          <w:color w:val="auto"/>
          <w:sz w:val="26"/>
          <w:szCs w:val="26"/>
          <w:lang w:val="en-US" w:eastAsia="en-US" w:bidi="ar-SA"/>
        </w:rPr>
        <w:t>G</w:t>
      </w:r>
      <w:r w:rsidRPr="00672676">
        <w:rPr>
          <w:rFonts w:ascii="Times New Roman" w:eastAsia="Calibri" w:hAnsi="Times New Roman" w:cs="Times New Roman"/>
          <w:b/>
          <w:i/>
          <w:color w:val="auto"/>
          <w:spacing w:val="-2"/>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 В</w:t>
      </w:r>
      <w:r w:rsidRPr="00672676">
        <w:rPr>
          <w:rFonts w:ascii="Times New Roman" w:eastAsia="Calibri" w:hAnsi="Times New Roman" w:cs="Times New Roman"/>
          <w:b/>
          <w:i/>
          <w:color w:val="auto"/>
          <w:spacing w:val="-1"/>
          <w:sz w:val="26"/>
          <w:szCs w:val="26"/>
          <w:lang w:eastAsia="en-US" w:bidi="ar-SA"/>
        </w:rPr>
        <w:t xml:space="preserve"> </w:t>
      </w:r>
      <w:r w:rsidRPr="00672676">
        <w:rPr>
          <w:rFonts w:ascii="Times New Roman" w:eastAsia="Calibri" w:hAnsi="Times New Roman" w:cs="Times New Roman"/>
          <w:b/>
          <w:i/>
          <w:color w:val="auto"/>
          <w:sz w:val="26"/>
          <w:szCs w:val="26"/>
          <w:lang w:val="en-US" w:eastAsia="en-US" w:bidi="ar-SA"/>
        </w:rPr>
        <w:t>x</w:t>
      </w:r>
      <w:r w:rsidRPr="00672676">
        <w:rPr>
          <w:rFonts w:ascii="Times New Roman" w:eastAsia="Calibri" w:hAnsi="Times New Roman" w:cs="Times New Roman"/>
          <w:b/>
          <w:i/>
          <w:color w:val="auto"/>
          <w:sz w:val="26"/>
          <w:szCs w:val="26"/>
          <w:lang w:eastAsia="en-US" w:bidi="ar-SA"/>
        </w:rPr>
        <w:t xml:space="preserve"> </w:t>
      </w:r>
      <w:r w:rsidRPr="00672676">
        <w:rPr>
          <w:rFonts w:ascii="Times New Roman" w:eastAsia="Calibri" w:hAnsi="Times New Roman" w:cs="Times New Roman"/>
          <w:b/>
          <w:i/>
          <w:color w:val="auto"/>
          <w:sz w:val="26"/>
          <w:szCs w:val="26"/>
          <w:lang w:val="en-US" w:eastAsia="en-US" w:bidi="ar-SA"/>
        </w:rPr>
        <w:t>n</w:t>
      </w:r>
      <w:r w:rsidRPr="00672676">
        <w:rPr>
          <w:rFonts w:ascii="Times New Roman" w:eastAsia="Calibri" w:hAnsi="Times New Roman" w:cs="Times New Roman"/>
          <w:b/>
          <w:i/>
          <w:color w:val="auto"/>
          <w:spacing w:val="-1"/>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х</w:t>
      </w:r>
      <w:r w:rsidRPr="00672676">
        <w:rPr>
          <w:rFonts w:ascii="Times New Roman" w:eastAsia="Calibri" w:hAnsi="Times New Roman" w:cs="Times New Roman"/>
          <w:b/>
          <w:i/>
          <w:color w:val="auto"/>
          <w:spacing w:val="-3"/>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10</w:t>
      </w:r>
      <w:r w:rsidRPr="00672676">
        <w:rPr>
          <w:rFonts w:ascii="Times New Roman" w:eastAsia="Calibri" w:hAnsi="Times New Roman" w:cs="Times New Roman"/>
          <w:b/>
          <w:i/>
          <w:color w:val="auto"/>
          <w:position w:val="13"/>
          <w:sz w:val="26"/>
          <w:szCs w:val="26"/>
          <w:lang w:eastAsia="en-US" w:bidi="ar-SA"/>
        </w:rPr>
        <w:t>-2</w:t>
      </w:r>
      <w:r w:rsidRPr="00672676">
        <w:rPr>
          <w:rFonts w:ascii="Times New Roman" w:eastAsia="Calibri" w:hAnsi="Times New Roman" w:cs="Times New Roman"/>
          <w:b/>
          <w:i/>
          <w:color w:val="auto"/>
          <w:sz w:val="26"/>
          <w:szCs w:val="26"/>
          <w:lang w:eastAsia="en-US" w:bidi="ar-SA"/>
        </w:rPr>
        <w:t>,</w:t>
      </w:r>
      <w:r w:rsidRPr="00672676">
        <w:rPr>
          <w:rFonts w:ascii="Times New Roman" w:eastAsia="Calibri" w:hAnsi="Times New Roman" w:cs="Times New Roman"/>
          <w:b/>
          <w:i/>
          <w:color w:val="auto"/>
          <w:spacing w:val="-6"/>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т/пер.</w:t>
      </w:r>
    </w:p>
    <w:p w14:paraId="58CB5EF2" w14:textId="77777777" w:rsidR="00672676" w:rsidRPr="00672676" w:rsidRDefault="00672676" w:rsidP="00672676">
      <w:pPr>
        <w:spacing w:line="288" w:lineRule="auto"/>
        <w:jc w:val="center"/>
        <w:rPr>
          <w:rFonts w:ascii="Times New Roman" w:eastAsia="Times New Roman" w:hAnsi="Times New Roman" w:cs="Times New Roman"/>
          <w:color w:val="auto"/>
          <w:sz w:val="26"/>
          <w:szCs w:val="26"/>
          <w:lang w:eastAsia="en-US" w:bidi="ar-SA"/>
        </w:rPr>
      </w:pPr>
      <w:r w:rsidRPr="00672676">
        <w:rPr>
          <w:rFonts w:ascii="Times New Roman" w:eastAsia="Calibri" w:hAnsi="Times New Roman" w:cs="Times New Roman"/>
          <w:b/>
          <w:i/>
          <w:color w:val="auto"/>
          <w:sz w:val="26"/>
          <w:szCs w:val="26"/>
          <w:lang w:eastAsia="en-US" w:bidi="ar-SA"/>
        </w:rPr>
        <w:t>М =</w:t>
      </w:r>
      <w:r w:rsidRPr="00672676">
        <w:rPr>
          <w:rFonts w:ascii="Times New Roman" w:eastAsia="Calibri" w:hAnsi="Times New Roman" w:cs="Times New Roman"/>
          <w:b/>
          <w:i/>
          <w:color w:val="auto"/>
          <w:spacing w:val="-1"/>
          <w:sz w:val="26"/>
          <w:szCs w:val="26"/>
          <w:lang w:eastAsia="en-US" w:bidi="ar-SA"/>
        </w:rPr>
        <w:t xml:space="preserve"> </w:t>
      </w:r>
      <w:r w:rsidRPr="00672676">
        <w:rPr>
          <w:rFonts w:ascii="Times New Roman" w:eastAsia="Calibri" w:hAnsi="Times New Roman" w:cs="Times New Roman"/>
          <w:b/>
          <w:i/>
          <w:color w:val="auto"/>
          <w:sz w:val="26"/>
          <w:szCs w:val="26"/>
          <w:lang w:val="en-US" w:eastAsia="en-US" w:bidi="ar-SA"/>
        </w:rPr>
        <w:t>G</w:t>
      </w:r>
      <w:r w:rsidRPr="00672676">
        <w:rPr>
          <w:rFonts w:ascii="Times New Roman" w:eastAsia="Calibri" w:hAnsi="Times New Roman" w:cs="Times New Roman"/>
          <w:b/>
          <w:i/>
          <w:color w:val="auto"/>
          <w:spacing w:val="-2"/>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х</w:t>
      </w:r>
      <w:r w:rsidRPr="00672676">
        <w:rPr>
          <w:rFonts w:ascii="Times New Roman" w:eastAsia="Calibri" w:hAnsi="Times New Roman" w:cs="Times New Roman"/>
          <w:b/>
          <w:i/>
          <w:color w:val="auto"/>
          <w:spacing w:val="1"/>
          <w:sz w:val="26"/>
          <w:szCs w:val="26"/>
          <w:lang w:eastAsia="en-US" w:bidi="ar-SA"/>
        </w:rPr>
        <w:t xml:space="preserve"> </w:t>
      </w:r>
      <w:r w:rsidRPr="00672676">
        <w:rPr>
          <w:rFonts w:ascii="Times New Roman" w:eastAsia="Calibri" w:hAnsi="Times New Roman" w:cs="Times New Roman"/>
          <w:b/>
          <w:i/>
          <w:color w:val="auto"/>
          <w:spacing w:val="-1"/>
          <w:sz w:val="26"/>
          <w:szCs w:val="26"/>
          <w:lang w:eastAsia="en-US" w:bidi="ar-SA"/>
        </w:rPr>
        <w:t>10</w:t>
      </w:r>
      <w:r w:rsidRPr="00672676">
        <w:rPr>
          <w:rFonts w:ascii="Times New Roman" w:eastAsia="Calibri" w:hAnsi="Times New Roman" w:cs="Times New Roman"/>
          <w:b/>
          <w:i/>
          <w:color w:val="auto"/>
          <w:spacing w:val="-1"/>
          <w:position w:val="13"/>
          <w:sz w:val="26"/>
          <w:szCs w:val="26"/>
          <w:lang w:eastAsia="en-US" w:bidi="ar-SA"/>
        </w:rPr>
        <w:t>6</w:t>
      </w:r>
      <w:r w:rsidRPr="00672676">
        <w:rPr>
          <w:rFonts w:ascii="Times New Roman" w:eastAsia="Calibri" w:hAnsi="Times New Roman" w:cs="Times New Roman"/>
          <w:b/>
          <w:i/>
          <w:color w:val="auto"/>
          <w:sz w:val="26"/>
          <w:szCs w:val="26"/>
          <w:lang w:eastAsia="en-US" w:bidi="ar-SA"/>
        </w:rPr>
        <w:t>/</w:t>
      </w:r>
      <w:r w:rsidRPr="00672676">
        <w:rPr>
          <w:rFonts w:ascii="Times New Roman" w:eastAsia="Calibri" w:hAnsi="Times New Roman" w:cs="Times New Roman"/>
          <w:b/>
          <w:i/>
          <w:color w:val="auto"/>
          <w:spacing w:val="1"/>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(Т</w:t>
      </w:r>
      <w:r w:rsidRPr="00672676">
        <w:rPr>
          <w:rFonts w:ascii="Times New Roman" w:eastAsia="Calibri" w:hAnsi="Times New Roman" w:cs="Times New Roman"/>
          <w:b/>
          <w:i/>
          <w:color w:val="auto"/>
          <w:spacing w:val="-2"/>
          <w:sz w:val="26"/>
          <w:szCs w:val="26"/>
          <w:lang w:eastAsia="en-US" w:bidi="ar-SA"/>
        </w:rPr>
        <w:t xml:space="preserve"> </w:t>
      </w:r>
      <w:r w:rsidRPr="00672676">
        <w:rPr>
          <w:rFonts w:ascii="Times New Roman" w:eastAsia="Calibri" w:hAnsi="Times New Roman" w:cs="Times New Roman"/>
          <w:b/>
          <w:i/>
          <w:color w:val="auto"/>
          <w:sz w:val="26"/>
          <w:szCs w:val="26"/>
          <w:lang w:eastAsia="en-US" w:bidi="ar-SA"/>
        </w:rPr>
        <w:t xml:space="preserve">х </w:t>
      </w:r>
      <w:r w:rsidRPr="00672676">
        <w:rPr>
          <w:rFonts w:ascii="Times New Roman" w:eastAsia="Calibri" w:hAnsi="Times New Roman" w:cs="Times New Roman"/>
          <w:b/>
          <w:i/>
          <w:color w:val="auto"/>
          <w:spacing w:val="-1"/>
          <w:sz w:val="26"/>
          <w:szCs w:val="26"/>
          <w:lang w:eastAsia="en-US" w:bidi="ar-SA"/>
        </w:rPr>
        <w:t>3600), г/с</w:t>
      </w:r>
    </w:p>
    <w:p w14:paraId="0D0661BA" w14:textId="77777777" w:rsidR="00672676" w:rsidRPr="00672676" w:rsidRDefault="00672676" w:rsidP="00672676">
      <w:pPr>
        <w:tabs>
          <w:tab w:val="left" w:pos="826"/>
        </w:tabs>
        <w:spacing w:line="288" w:lineRule="auto"/>
        <w:rPr>
          <w:rFonts w:ascii="Times New Roman" w:eastAsia="Times New Roman" w:hAnsi="Times New Roman" w:cs="Times New Roman"/>
          <w:color w:val="auto"/>
          <w:spacing w:val="-1"/>
          <w:sz w:val="26"/>
          <w:szCs w:val="26"/>
          <w:lang w:eastAsia="en-US" w:bidi="ar-SA"/>
        </w:rPr>
      </w:pPr>
      <w:r w:rsidRPr="00672676">
        <w:rPr>
          <w:rFonts w:ascii="Times New Roman" w:eastAsia="Times New Roman" w:hAnsi="Times New Roman" w:cs="Times New Roman"/>
          <w:color w:val="auto"/>
          <w:spacing w:val="-1"/>
          <w:sz w:val="26"/>
          <w:szCs w:val="26"/>
          <w:lang w:eastAsia="en-US" w:bidi="ar-SA"/>
        </w:rPr>
        <w:t>где:</w:t>
      </w:r>
      <w:r w:rsidRPr="00672676">
        <w:rPr>
          <w:rFonts w:ascii="Times New Roman" w:eastAsia="Times New Roman" w:hAnsi="Times New Roman" w:cs="Times New Roman"/>
          <w:color w:val="auto"/>
          <w:spacing w:val="-1"/>
          <w:sz w:val="26"/>
          <w:szCs w:val="26"/>
          <w:lang w:eastAsia="en-US" w:bidi="ar-SA"/>
        </w:rPr>
        <w:tab/>
      </w:r>
    </w:p>
    <w:p w14:paraId="48DFE10E" w14:textId="77777777" w:rsidR="00672676" w:rsidRPr="00672676" w:rsidRDefault="00672676" w:rsidP="00672676">
      <w:pPr>
        <w:tabs>
          <w:tab w:val="left" w:pos="826"/>
        </w:tabs>
        <w:spacing w:line="288" w:lineRule="auto"/>
        <w:rPr>
          <w:rFonts w:ascii="Times New Roman" w:eastAsia="Times New Roman" w:hAnsi="Times New Roman" w:cs="Times New Roman"/>
          <w:color w:val="auto"/>
          <w:sz w:val="26"/>
          <w:szCs w:val="26"/>
          <w:lang w:eastAsia="en-US" w:bidi="ar-SA"/>
        </w:rPr>
      </w:pPr>
      <w:r w:rsidRPr="00672676">
        <w:rPr>
          <w:rFonts w:ascii="Times New Roman" w:eastAsia="Times New Roman" w:hAnsi="Times New Roman" w:cs="Times New Roman"/>
          <w:color w:val="auto"/>
          <w:sz w:val="26"/>
          <w:szCs w:val="26"/>
          <w:lang w:eastAsia="en-US" w:bidi="ar-SA"/>
        </w:rPr>
        <w:t>В</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2"/>
          <w:sz w:val="26"/>
          <w:szCs w:val="26"/>
          <w:lang w:eastAsia="en-US" w:bidi="ar-SA"/>
        </w:rPr>
        <w:t>расход</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битума,</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тонн.</w:t>
      </w:r>
    </w:p>
    <w:p w14:paraId="4FC9B0AC" w14:textId="77777777" w:rsidR="00672676" w:rsidRPr="00672676" w:rsidRDefault="00672676" w:rsidP="00672676">
      <w:pPr>
        <w:spacing w:line="288" w:lineRule="auto"/>
        <w:rPr>
          <w:rFonts w:ascii="Times New Roman" w:eastAsia="Times New Roman" w:hAnsi="Times New Roman" w:cs="Times New Roman"/>
          <w:color w:val="auto"/>
          <w:spacing w:val="37"/>
          <w:sz w:val="26"/>
          <w:szCs w:val="26"/>
          <w:lang w:eastAsia="en-US" w:bidi="ar-SA"/>
        </w:rPr>
      </w:pPr>
      <w:r w:rsidRPr="00672676">
        <w:rPr>
          <w:rFonts w:ascii="Times New Roman" w:eastAsia="Times New Roman" w:hAnsi="Times New Roman" w:cs="Times New Roman"/>
          <w:color w:val="auto"/>
          <w:sz w:val="26"/>
          <w:szCs w:val="26"/>
          <w:lang w:val="en-US" w:eastAsia="en-US" w:bidi="ar-SA"/>
        </w:rPr>
        <w:t>n</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2"/>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нормативы</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естественной</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2"/>
          <w:sz w:val="26"/>
          <w:szCs w:val="26"/>
          <w:lang w:eastAsia="en-US" w:bidi="ar-SA"/>
        </w:rPr>
        <w:t>убыли,</w:t>
      </w:r>
      <w:r w:rsidRPr="00672676">
        <w:rPr>
          <w:rFonts w:ascii="Times New Roman" w:eastAsia="Times New Roman" w:hAnsi="Times New Roman" w:cs="Times New Roman"/>
          <w:color w:val="auto"/>
          <w:spacing w:val="-1"/>
          <w:sz w:val="26"/>
          <w:szCs w:val="26"/>
          <w:lang w:eastAsia="en-US" w:bidi="ar-SA"/>
        </w:rPr>
        <w:t xml:space="preserve"> </w:t>
      </w:r>
      <w:r w:rsidRPr="00672676">
        <w:rPr>
          <w:rFonts w:ascii="Times New Roman" w:eastAsia="Times New Roman" w:hAnsi="Times New Roman" w:cs="Times New Roman"/>
          <w:color w:val="auto"/>
          <w:sz w:val="26"/>
          <w:szCs w:val="26"/>
          <w:lang w:eastAsia="en-US" w:bidi="ar-SA"/>
        </w:rPr>
        <w:t xml:space="preserve">%: </w:t>
      </w:r>
    </w:p>
    <w:p w14:paraId="078BA77B" w14:textId="77777777" w:rsidR="00672676" w:rsidRPr="00672676" w:rsidRDefault="00672676" w:rsidP="00672676">
      <w:pPr>
        <w:spacing w:line="288" w:lineRule="auto"/>
        <w:rPr>
          <w:rFonts w:ascii="Times New Roman" w:eastAsia="Times New Roman" w:hAnsi="Times New Roman" w:cs="Times New Roman"/>
          <w:color w:val="auto"/>
          <w:spacing w:val="-1"/>
          <w:sz w:val="26"/>
          <w:szCs w:val="26"/>
          <w:lang w:eastAsia="en-US" w:bidi="ar-SA"/>
        </w:rPr>
      </w:pPr>
      <w:r w:rsidRPr="00672676">
        <w:rPr>
          <w:rFonts w:ascii="Times New Roman" w:eastAsia="Times New Roman" w:hAnsi="Times New Roman" w:cs="Times New Roman"/>
          <w:color w:val="auto"/>
          <w:spacing w:val="-2"/>
          <w:sz w:val="26"/>
          <w:szCs w:val="26"/>
          <w:lang w:eastAsia="en-US" w:bidi="ar-SA"/>
        </w:rPr>
        <w:t xml:space="preserve">Т </w:t>
      </w:r>
      <w:r w:rsidRPr="00672676">
        <w:rPr>
          <w:rFonts w:ascii="Times New Roman" w:eastAsia="Times New Roman" w:hAnsi="Times New Roman" w:cs="Times New Roman"/>
          <w:color w:val="auto"/>
          <w:sz w:val="26"/>
          <w:szCs w:val="26"/>
          <w:lang w:eastAsia="en-US" w:bidi="ar-SA"/>
        </w:rPr>
        <w:t>– время</w:t>
      </w:r>
      <w:r w:rsidRPr="00672676">
        <w:rPr>
          <w:rFonts w:ascii="Times New Roman" w:eastAsia="Times New Roman" w:hAnsi="Times New Roman" w:cs="Times New Roman"/>
          <w:color w:val="auto"/>
          <w:spacing w:val="-3"/>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работы</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по</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укладке</w:t>
      </w:r>
      <w:r w:rsidRPr="00672676">
        <w:rPr>
          <w:rFonts w:ascii="Times New Roman" w:eastAsia="Times New Roman" w:hAnsi="Times New Roman" w:cs="Times New Roman"/>
          <w:color w:val="auto"/>
          <w:sz w:val="26"/>
          <w:szCs w:val="26"/>
          <w:lang w:eastAsia="en-US" w:bidi="ar-SA"/>
        </w:rPr>
        <w:t xml:space="preserve"> </w:t>
      </w:r>
      <w:r w:rsidRPr="00672676">
        <w:rPr>
          <w:rFonts w:ascii="Times New Roman" w:eastAsia="Times New Roman" w:hAnsi="Times New Roman" w:cs="Times New Roman"/>
          <w:color w:val="auto"/>
          <w:spacing w:val="-1"/>
          <w:sz w:val="26"/>
          <w:szCs w:val="26"/>
          <w:lang w:eastAsia="en-US" w:bidi="ar-SA"/>
        </w:rPr>
        <w:t>асфальтобетона, час:</w:t>
      </w:r>
    </w:p>
    <w:p w14:paraId="13A4C9DE" w14:textId="77777777" w:rsidR="00672676" w:rsidRPr="00672676" w:rsidRDefault="00672676" w:rsidP="00672676">
      <w:pPr>
        <w:spacing w:before="8"/>
        <w:rPr>
          <w:rFonts w:ascii="Times New Roman" w:eastAsia="Times New Roman" w:hAnsi="Times New Roman" w:cs="Times New Roman"/>
          <w:color w:val="auto"/>
          <w:sz w:val="26"/>
          <w:szCs w:val="26"/>
          <w:lang w:eastAsia="en-US" w:bidi="ar-SA"/>
        </w:rPr>
      </w:pPr>
      <w:r w:rsidRPr="00672676">
        <w:rPr>
          <w:rFonts w:ascii="Times New Roman" w:eastAsia="Calibri" w:hAnsi="Times New Roman" w:cs="Times New Roman"/>
          <w:b/>
          <w:color w:val="auto"/>
          <w:spacing w:val="-1"/>
          <w:sz w:val="26"/>
          <w:szCs w:val="26"/>
          <w:lang w:eastAsia="en-US" w:bidi="ar-SA"/>
        </w:rPr>
        <w:t>Итого:</w:t>
      </w:r>
    </w:p>
    <w:tbl>
      <w:tblPr>
        <w:tblStyle w:val="TableNormal111"/>
        <w:tblW w:w="9923" w:type="dxa"/>
        <w:tblInd w:w="-148" w:type="dxa"/>
        <w:tblLayout w:type="fixed"/>
        <w:tblLook w:val="01E0" w:firstRow="1" w:lastRow="1" w:firstColumn="1" w:lastColumn="1" w:noHBand="0" w:noVBand="0"/>
      </w:tblPr>
      <w:tblGrid>
        <w:gridCol w:w="1560"/>
        <w:gridCol w:w="4961"/>
        <w:gridCol w:w="1701"/>
        <w:gridCol w:w="1701"/>
      </w:tblGrid>
      <w:tr w:rsidR="00672676" w:rsidRPr="00672676" w14:paraId="7CE28026" w14:textId="77777777" w:rsidTr="00A61043">
        <w:trPr>
          <w:trHeight w:hRule="exact" w:val="435"/>
        </w:trPr>
        <w:tc>
          <w:tcPr>
            <w:tcW w:w="1560" w:type="dxa"/>
            <w:vMerge w:val="restart"/>
            <w:tcBorders>
              <w:top w:val="single" w:sz="5" w:space="0" w:color="000000"/>
              <w:left w:val="single" w:sz="5" w:space="0" w:color="000000"/>
              <w:right w:val="single" w:sz="5" w:space="0" w:color="000000"/>
            </w:tcBorders>
          </w:tcPr>
          <w:p w14:paraId="33E0F542" w14:textId="77777777" w:rsidR="00672676" w:rsidRPr="00672676" w:rsidRDefault="00672676" w:rsidP="00672676">
            <w:pPr>
              <w:spacing w:line="253" w:lineRule="auto"/>
              <w:ind w:right="69"/>
              <w:rPr>
                <w:rFonts w:ascii="Times New Roman" w:hAnsi="Times New Roman"/>
                <w:color w:val="auto"/>
                <w:sz w:val="26"/>
                <w:szCs w:val="26"/>
              </w:rPr>
            </w:pPr>
            <w:r w:rsidRPr="00672676">
              <w:rPr>
                <w:rFonts w:ascii="Times New Roman" w:hAnsi="Times New Roman"/>
                <w:color w:val="auto"/>
                <w:sz w:val="26"/>
                <w:szCs w:val="26"/>
              </w:rPr>
              <w:t xml:space="preserve">    Код ЗВ</w:t>
            </w:r>
          </w:p>
        </w:tc>
        <w:tc>
          <w:tcPr>
            <w:tcW w:w="4961" w:type="dxa"/>
            <w:vMerge w:val="restart"/>
            <w:tcBorders>
              <w:top w:val="single" w:sz="5" w:space="0" w:color="000000"/>
              <w:left w:val="single" w:sz="5" w:space="0" w:color="000000"/>
              <w:right w:val="single" w:sz="5" w:space="0" w:color="000000"/>
            </w:tcBorders>
          </w:tcPr>
          <w:p w14:paraId="582DB3E0" w14:textId="77777777" w:rsidR="00672676" w:rsidRPr="00672676" w:rsidRDefault="00672676" w:rsidP="00672676">
            <w:pPr>
              <w:rPr>
                <w:rFonts w:ascii="Times New Roman" w:hAnsi="Times New Roman"/>
                <w:color w:val="auto"/>
                <w:sz w:val="26"/>
                <w:szCs w:val="26"/>
              </w:rPr>
            </w:pPr>
            <w:r w:rsidRPr="00672676">
              <w:rPr>
                <w:rFonts w:ascii="Times New Roman" w:hAnsi="Times New Roman"/>
                <w:color w:val="auto"/>
                <w:sz w:val="26"/>
                <w:szCs w:val="26"/>
              </w:rPr>
              <w:t>Наименование загрязняющего вещества</w:t>
            </w:r>
          </w:p>
          <w:p w14:paraId="6C5A7C7A" w14:textId="77777777" w:rsidR="00672676" w:rsidRPr="00672676" w:rsidRDefault="00672676" w:rsidP="00672676">
            <w:pPr>
              <w:rPr>
                <w:rFonts w:ascii="Times New Roman" w:hAnsi="Times New Roman"/>
                <w:color w:val="auto"/>
                <w:sz w:val="26"/>
                <w:szCs w:val="26"/>
              </w:rPr>
            </w:pPr>
          </w:p>
        </w:tc>
        <w:tc>
          <w:tcPr>
            <w:tcW w:w="3402" w:type="dxa"/>
            <w:gridSpan w:val="2"/>
            <w:tcBorders>
              <w:top w:val="single" w:sz="5" w:space="0" w:color="000000"/>
              <w:left w:val="single" w:sz="5" w:space="0" w:color="000000"/>
              <w:bottom w:val="single" w:sz="5" w:space="0" w:color="000000"/>
              <w:right w:val="single" w:sz="5" w:space="0" w:color="000000"/>
            </w:tcBorders>
          </w:tcPr>
          <w:p w14:paraId="666647EF" w14:textId="77777777" w:rsidR="00672676" w:rsidRPr="00672676" w:rsidRDefault="00672676" w:rsidP="00672676">
            <w:pPr>
              <w:spacing w:line="206" w:lineRule="exact"/>
              <w:ind w:left="441"/>
              <w:jc w:val="center"/>
              <w:rPr>
                <w:rFonts w:ascii="Times New Roman" w:hAnsi="Times New Roman"/>
                <w:color w:val="auto"/>
                <w:sz w:val="26"/>
                <w:szCs w:val="26"/>
              </w:rPr>
            </w:pPr>
            <w:r w:rsidRPr="00672676">
              <w:rPr>
                <w:rFonts w:ascii="Times New Roman" w:hAnsi="Times New Roman"/>
                <w:color w:val="auto"/>
                <w:spacing w:val="-1"/>
                <w:sz w:val="26"/>
                <w:szCs w:val="26"/>
              </w:rPr>
              <w:t>Выбросы</w:t>
            </w:r>
            <w:r w:rsidRPr="00672676">
              <w:rPr>
                <w:rFonts w:ascii="Times New Roman" w:hAnsi="Times New Roman"/>
                <w:color w:val="auto"/>
                <w:spacing w:val="-2"/>
                <w:sz w:val="26"/>
                <w:szCs w:val="26"/>
              </w:rPr>
              <w:t xml:space="preserve"> </w:t>
            </w:r>
            <w:r w:rsidRPr="00672676">
              <w:rPr>
                <w:rFonts w:ascii="Times New Roman" w:hAnsi="Times New Roman"/>
                <w:color w:val="auto"/>
                <w:sz w:val="26"/>
                <w:szCs w:val="26"/>
              </w:rPr>
              <w:t>ЗВ</w:t>
            </w:r>
          </w:p>
        </w:tc>
      </w:tr>
      <w:tr w:rsidR="00672676" w:rsidRPr="00672676" w14:paraId="0B82B284" w14:textId="77777777" w:rsidTr="00A61043">
        <w:trPr>
          <w:trHeight w:hRule="exact" w:val="458"/>
        </w:trPr>
        <w:tc>
          <w:tcPr>
            <w:tcW w:w="1560" w:type="dxa"/>
            <w:vMerge/>
            <w:tcBorders>
              <w:left w:val="single" w:sz="5" w:space="0" w:color="000000"/>
              <w:bottom w:val="single" w:sz="5" w:space="0" w:color="000000"/>
              <w:right w:val="single" w:sz="5" w:space="0" w:color="000000"/>
            </w:tcBorders>
          </w:tcPr>
          <w:p w14:paraId="185B3A54" w14:textId="77777777" w:rsidR="00672676" w:rsidRPr="00672676" w:rsidRDefault="00672676" w:rsidP="00672676">
            <w:pPr>
              <w:jc w:val="center"/>
              <w:rPr>
                <w:rFonts w:ascii="Times New Roman" w:hAnsi="Times New Roman"/>
                <w:color w:val="auto"/>
                <w:sz w:val="26"/>
                <w:szCs w:val="26"/>
              </w:rPr>
            </w:pPr>
          </w:p>
        </w:tc>
        <w:tc>
          <w:tcPr>
            <w:tcW w:w="4961" w:type="dxa"/>
            <w:vMerge/>
            <w:tcBorders>
              <w:left w:val="single" w:sz="5" w:space="0" w:color="000000"/>
              <w:bottom w:val="single" w:sz="5" w:space="0" w:color="000000"/>
              <w:right w:val="single" w:sz="5" w:space="0" w:color="000000"/>
            </w:tcBorders>
          </w:tcPr>
          <w:p w14:paraId="7ED95A31" w14:textId="77777777" w:rsidR="00672676" w:rsidRPr="00672676" w:rsidRDefault="00672676" w:rsidP="00672676">
            <w:pPr>
              <w:rPr>
                <w:rFonts w:ascii="Times New Roman" w:hAnsi="Times New Roman"/>
                <w:color w:val="auto"/>
                <w:sz w:val="26"/>
                <w:szCs w:val="26"/>
              </w:rPr>
            </w:pPr>
          </w:p>
        </w:tc>
        <w:tc>
          <w:tcPr>
            <w:tcW w:w="1701" w:type="dxa"/>
            <w:tcBorders>
              <w:top w:val="single" w:sz="5" w:space="0" w:color="000000"/>
              <w:left w:val="single" w:sz="5" w:space="0" w:color="000000"/>
              <w:bottom w:val="single" w:sz="5" w:space="0" w:color="000000"/>
              <w:right w:val="single" w:sz="5" w:space="0" w:color="000000"/>
            </w:tcBorders>
          </w:tcPr>
          <w:p w14:paraId="7365F40C" w14:textId="77777777" w:rsidR="00672676" w:rsidRPr="00672676" w:rsidRDefault="00672676" w:rsidP="00672676">
            <w:pPr>
              <w:spacing w:before="1"/>
              <w:ind w:right="1"/>
              <w:jc w:val="center"/>
              <w:rPr>
                <w:rFonts w:ascii="Times New Roman" w:hAnsi="Times New Roman"/>
                <w:color w:val="auto"/>
                <w:sz w:val="26"/>
                <w:szCs w:val="26"/>
              </w:rPr>
            </w:pPr>
            <w:r w:rsidRPr="00672676">
              <w:rPr>
                <w:rFonts w:ascii="Times New Roman" w:hAnsi="Times New Roman"/>
                <w:color w:val="auto"/>
                <w:sz w:val="26"/>
                <w:szCs w:val="26"/>
              </w:rPr>
              <w:t>г/с</w:t>
            </w:r>
          </w:p>
        </w:tc>
        <w:tc>
          <w:tcPr>
            <w:tcW w:w="1701" w:type="dxa"/>
            <w:tcBorders>
              <w:top w:val="single" w:sz="5" w:space="0" w:color="000000"/>
              <w:left w:val="single" w:sz="5" w:space="0" w:color="000000"/>
              <w:bottom w:val="single" w:sz="5" w:space="0" w:color="000000"/>
              <w:right w:val="single" w:sz="5" w:space="0" w:color="000000"/>
            </w:tcBorders>
          </w:tcPr>
          <w:p w14:paraId="29506014" w14:textId="77777777" w:rsidR="00672676" w:rsidRPr="00672676" w:rsidRDefault="00672676" w:rsidP="00672676">
            <w:pPr>
              <w:spacing w:before="1"/>
              <w:ind w:left="270"/>
              <w:jc w:val="center"/>
              <w:rPr>
                <w:rFonts w:ascii="Times New Roman" w:hAnsi="Times New Roman"/>
                <w:color w:val="auto"/>
                <w:sz w:val="26"/>
                <w:szCs w:val="26"/>
              </w:rPr>
            </w:pPr>
            <w:r w:rsidRPr="00672676">
              <w:rPr>
                <w:rFonts w:ascii="Times New Roman" w:hAnsi="Times New Roman"/>
                <w:color w:val="auto"/>
                <w:spacing w:val="-1"/>
                <w:sz w:val="26"/>
                <w:szCs w:val="26"/>
              </w:rPr>
              <w:t>т/пер.</w:t>
            </w:r>
          </w:p>
        </w:tc>
      </w:tr>
      <w:tr w:rsidR="00672676" w:rsidRPr="00672676" w14:paraId="4D84273C" w14:textId="77777777" w:rsidTr="00A61043">
        <w:trPr>
          <w:trHeight w:hRule="exact" w:val="539"/>
        </w:trPr>
        <w:tc>
          <w:tcPr>
            <w:tcW w:w="1560" w:type="dxa"/>
            <w:tcBorders>
              <w:top w:val="single" w:sz="5" w:space="0" w:color="000000"/>
              <w:left w:val="single" w:sz="5" w:space="0" w:color="000000"/>
              <w:bottom w:val="single" w:sz="5" w:space="0" w:color="000000"/>
              <w:right w:val="single" w:sz="5" w:space="0" w:color="000000"/>
            </w:tcBorders>
          </w:tcPr>
          <w:p w14:paraId="30071DDD" w14:textId="77777777" w:rsidR="00672676" w:rsidRPr="00672676" w:rsidRDefault="00672676" w:rsidP="00672676">
            <w:pPr>
              <w:jc w:val="center"/>
              <w:rPr>
                <w:rFonts w:ascii="Times New Roman" w:hAnsi="Times New Roman"/>
                <w:color w:val="auto"/>
                <w:sz w:val="26"/>
                <w:szCs w:val="26"/>
              </w:rPr>
            </w:pPr>
            <w:r w:rsidRPr="00672676">
              <w:rPr>
                <w:rFonts w:ascii="Times New Roman" w:hAnsi="Times New Roman"/>
                <w:color w:val="auto"/>
                <w:sz w:val="26"/>
                <w:szCs w:val="26"/>
              </w:rPr>
              <w:t>2754</w:t>
            </w:r>
          </w:p>
        </w:tc>
        <w:tc>
          <w:tcPr>
            <w:tcW w:w="4961" w:type="dxa"/>
            <w:tcBorders>
              <w:top w:val="single" w:sz="5" w:space="0" w:color="000000"/>
              <w:left w:val="single" w:sz="5" w:space="0" w:color="000000"/>
              <w:bottom w:val="single" w:sz="5" w:space="0" w:color="000000"/>
              <w:right w:val="single" w:sz="5" w:space="0" w:color="000000"/>
            </w:tcBorders>
          </w:tcPr>
          <w:p w14:paraId="1C116BB2" w14:textId="77777777" w:rsidR="00672676" w:rsidRPr="00672676" w:rsidRDefault="00672676" w:rsidP="00672676">
            <w:pPr>
              <w:rPr>
                <w:rFonts w:ascii="Times New Roman" w:hAnsi="Times New Roman"/>
                <w:color w:val="auto"/>
                <w:sz w:val="26"/>
                <w:szCs w:val="26"/>
              </w:rPr>
            </w:pPr>
            <w:r w:rsidRPr="00672676">
              <w:rPr>
                <w:rFonts w:ascii="Times New Roman" w:hAnsi="Times New Roman"/>
                <w:color w:val="auto"/>
                <w:sz w:val="26"/>
                <w:szCs w:val="26"/>
              </w:rPr>
              <w:t>Углеводороды предельные С12-С19</w:t>
            </w:r>
          </w:p>
        </w:tc>
        <w:tc>
          <w:tcPr>
            <w:tcW w:w="1701" w:type="dxa"/>
            <w:tcBorders>
              <w:top w:val="single" w:sz="5" w:space="0" w:color="000000"/>
              <w:left w:val="single" w:sz="5" w:space="0" w:color="000000"/>
              <w:bottom w:val="single" w:sz="5" w:space="0" w:color="000000"/>
              <w:right w:val="single" w:sz="5" w:space="0" w:color="000000"/>
            </w:tcBorders>
          </w:tcPr>
          <w:p w14:paraId="635D5F48" w14:textId="77777777" w:rsidR="00672676" w:rsidRPr="00672676" w:rsidRDefault="00672676" w:rsidP="00672676">
            <w:pPr>
              <w:spacing w:before="105"/>
              <w:ind w:left="225"/>
              <w:jc w:val="center"/>
              <w:rPr>
                <w:rFonts w:ascii="Times New Roman" w:hAnsi="Times New Roman"/>
                <w:color w:val="auto"/>
                <w:sz w:val="26"/>
                <w:szCs w:val="26"/>
              </w:rPr>
            </w:pPr>
            <w:r w:rsidRPr="00672676">
              <w:rPr>
                <w:rFonts w:ascii="Times New Roman" w:hAnsi="Times New Roman"/>
                <w:color w:val="auto"/>
                <w:spacing w:val="-1"/>
                <w:sz w:val="26"/>
                <w:szCs w:val="26"/>
              </w:rPr>
              <w:t>0,00253</w:t>
            </w:r>
          </w:p>
        </w:tc>
        <w:tc>
          <w:tcPr>
            <w:tcW w:w="1701" w:type="dxa"/>
            <w:tcBorders>
              <w:top w:val="single" w:sz="5" w:space="0" w:color="000000"/>
              <w:left w:val="single" w:sz="5" w:space="0" w:color="000000"/>
              <w:bottom w:val="single" w:sz="5" w:space="0" w:color="000000"/>
              <w:right w:val="single" w:sz="5" w:space="0" w:color="000000"/>
            </w:tcBorders>
          </w:tcPr>
          <w:p w14:paraId="101D4246" w14:textId="77777777" w:rsidR="00672676" w:rsidRPr="00672676" w:rsidRDefault="00672676" w:rsidP="00672676">
            <w:pPr>
              <w:spacing w:before="105"/>
              <w:ind w:left="224"/>
              <w:jc w:val="center"/>
              <w:rPr>
                <w:rFonts w:ascii="Times New Roman" w:hAnsi="Times New Roman"/>
                <w:color w:val="auto"/>
                <w:sz w:val="26"/>
                <w:szCs w:val="26"/>
              </w:rPr>
            </w:pPr>
            <w:r w:rsidRPr="00672676">
              <w:rPr>
                <w:rFonts w:ascii="Times New Roman" w:hAnsi="Times New Roman"/>
                <w:color w:val="auto"/>
                <w:spacing w:val="-1"/>
                <w:sz w:val="26"/>
                <w:szCs w:val="26"/>
              </w:rPr>
              <w:t>0,00821</w:t>
            </w:r>
          </w:p>
        </w:tc>
      </w:tr>
    </w:tbl>
    <w:p w14:paraId="61E1FE4A" w14:textId="77777777" w:rsidR="00672676" w:rsidRPr="00672676" w:rsidRDefault="00672676" w:rsidP="00672676">
      <w:pPr>
        <w:widowControl/>
        <w:spacing w:line="288" w:lineRule="auto"/>
        <w:rPr>
          <w:rFonts w:ascii="Times New Roman" w:eastAsia="Times New Roman" w:hAnsi="Times New Roman" w:cs="Times New Roman"/>
          <w:b/>
          <w:i/>
          <w:sz w:val="26"/>
          <w:szCs w:val="26"/>
          <w:lang w:eastAsia="ar-SA" w:bidi="ar-SA"/>
        </w:rPr>
      </w:pPr>
    </w:p>
    <w:p w14:paraId="35E54063" w14:textId="77777777" w:rsidR="00672676" w:rsidRPr="00672676" w:rsidRDefault="00672676" w:rsidP="00672676">
      <w:pPr>
        <w:widowControl/>
        <w:spacing w:line="288" w:lineRule="auto"/>
        <w:rPr>
          <w:rFonts w:ascii="Times New Roman" w:eastAsia="Times New Roman" w:hAnsi="Times New Roman" w:cs="Times New Roman"/>
          <w:sz w:val="26"/>
          <w:szCs w:val="26"/>
          <w:lang w:bidi="ar-SA"/>
        </w:rPr>
      </w:pPr>
      <w:r w:rsidRPr="00672676">
        <w:rPr>
          <w:rFonts w:ascii="Times New Roman" w:eastAsia="Times New Roman" w:hAnsi="Times New Roman" w:cs="Times New Roman"/>
          <w:sz w:val="26"/>
          <w:szCs w:val="26"/>
          <w:lang w:bidi="ar-SA"/>
        </w:rPr>
        <w:t xml:space="preserve">         Приведенные выше расчеты являются основой для декларирования выбросов загрязняющих веществ на период проведения строительства. </w:t>
      </w:r>
    </w:p>
    <w:p w14:paraId="36E3F832" w14:textId="18C406B6" w:rsidR="00672676" w:rsidRDefault="00672676" w:rsidP="00672676">
      <w:pPr>
        <w:widowControl/>
        <w:spacing w:line="288" w:lineRule="auto"/>
        <w:rPr>
          <w:rFonts w:ascii="Times New Roman" w:eastAsia="Times New Roman" w:hAnsi="Times New Roman" w:cs="Times New Roman"/>
          <w:sz w:val="26"/>
          <w:szCs w:val="26"/>
          <w:lang w:bidi="ar-SA"/>
        </w:rPr>
      </w:pPr>
      <w:r w:rsidRPr="00672676">
        <w:rPr>
          <w:rFonts w:ascii="Times New Roman" w:eastAsia="Times New Roman" w:hAnsi="Times New Roman" w:cs="Times New Roman"/>
          <w:sz w:val="26"/>
          <w:szCs w:val="26"/>
          <w:lang w:bidi="ar-SA"/>
        </w:rPr>
        <w:t xml:space="preserve">         Разрешение на загрязнение окружающей среды во время проведения строительства, оформляется организацией, осуществляющей работы по строительству объекта.</w:t>
      </w:r>
    </w:p>
    <w:p w14:paraId="334235C1" w14:textId="0E150B74" w:rsidR="00B829C0" w:rsidRDefault="00B829C0" w:rsidP="00672676">
      <w:pPr>
        <w:widowControl/>
        <w:spacing w:line="288" w:lineRule="auto"/>
        <w:rPr>
          <w:rFonts w:ascii="Times New Roman" w:eastAsia="Times New Roman" w:hAnsi="Times New Roman" w:cs="Times New Roman"/>
          <w:sz w:val="26"/>
          <w:szCs w:val="26"/>
          <w:lang w:bidi="ar-SA"/>
        </w:rPr>
      </w:pPr>
    </w:p>
    <w:p w14:paraId="048A678E" w14:textId="55D8C560" w:rsidR="008755BB" w:rsidRDefault="000D4FBD" w:rsidP="000D4FBD">
      <w:pPr>
        <w:pStyle w:val="11"/>
        <w:shd w:val="clear" w:color="auto" w:fill="auto"/>
        <w:ind w:firstLine="720"/>
        <w:jc w:val="both"/>
      </w:pPr>
      <w:r w:rsidRPr="00B200C1">
        <w:rPr>
          <w:b/>
          <w:i/>
          <w:iCs/>
          <w:sz w:val="26"/>
          <w:szCs w:val="26"/>
          <w:u w:val="single"/>
        </w:rPr>
        <w:t>Воздействие</w:t>
      </w:r>
      <w:r>
        <w:rPr>
          <w:b/>
          <w:i/>
          <w:iCs/>
          <w:sz w:val="26"/>
          <w:szCs w:val="26"/>
          <w:u w:val="single"/>
        </w:rPr>
        <w:t xml:space="preserve"> на атмосферный воздух</w:t>
      </w:r>
      <w:r w:rsidRPr="00B200C1">
        <w:rPr>
          <w:b/>
          <w:i/>
          <w:iCs/>
          <w:sz w:val="26"/>
          <w:szCs w:val="26"/>
          <w:u w:val="single"/>
        </w:rPr>
        <w:t xml:space="preserve"> в период </w:t>
      </w:r>
      <w:r>
        <w:rPr>
          <w:b/>
          <w:i/>
          <w:iCs/>
          <w:sz w:val="26"/>
          <w:szCs w:val="26"/>
          <w:u w:val="single"/>
        </w:rPr>
        <w:t>эксплуатации АЗС</w:t>
      </w:r>
    </w:p>
    <w:p w14:paraId="35124BA7" w14:textId="77777777" w:rsidR="006759F8" w:rsidRPr="006759F8" w:rsidRDefault="006759F8" w:rsidP="006759F8">
      <w:pPr>
        <w:widowControl/>
        <w:tabs>
          <w:tab w:val="left" w:pos="540"/>
        </w:tabs>
        <w:spacing w:line="288" w:lineRule="auto"/>
        <w:jc w:val="both"/>
        <w:rPr>
          <w:rFonts w:ascii="Times New Roman" w:eastAsia="Times New Roman" w:hAnsi="Times New Roman" w:cs="Times New Roman"/>
          <w:b/>
          <w:color w:val="auto"/>
          <w:sz w:val="26"/>
          <w:szCs w:val="26"/>
          <w:lang w:val="x-none" w:eastAsia="x-none" w:bidi="ar-SA"/>
        </w:rPr>
      </w:pPr>
      <w:r w:rsidRPr="006759F8">
        <w:rPr>
          <w:rFonts w:ascii="Times New Roman" w:eastAsia="Times New Roman" w:hAnsi="Times New Roman" w:cs="Times New Roman"/>
          <w:b/>
          <w:color w:val="auto"/>
          <w:sz w:val="26"/>
          <w:szCs w:val="26"/>
          <w:lang w:val="x-none" w:eastAsia="x-none" w:bidi="ar-SA"/>
        </w:rPr>
        <w:t xml:space="preserve">Общее количество источников выбросов ЗВ в атмосферный воздух на период эксплуатации объекта: </w:t>
      </w:r>
    </w:p>
    <w:p w14:paraId="19ED1DA3"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- 3 – неорганизованный источник (ист.№6001, 6002, 6003) и </w:t>
      </w:r>
    </w:p>
    <w:p w14:paraId="3896B322"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- 3 – организованных (ист. №0001, 0002, 0003).</w:t>
      </w:r>
    </w:p>
    <w:p w14:paraId="0862ECAE"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Источники загрязнения атмосферного воздуха: </w:t>
      </w:r>
    </w:p>
    <w:p w14:paraId="561E9412" w14:textId="77777777" w:rsidR="006759F8" w:rsidRPr="006759F8" w:rsidRDefault="006759F8" w:rsidP="006759F8">
      <w:pPr>
        <w:widowControl/>
        <w:spacing w:line="288" w:lineRule="auto"/>
        <w:ind w:firstLine="720"/>
        <w:jc w:val="both"/>
        <w:rPr>
          <w:rFonts w:ascii="Times New Roman" w:eastAsia="Times New Roman" w:hAnsi="Times New Roman" w:cs="Times New Roman"/>
          <w:b/>
          <w:color w:val="auto"/>
          <w:sz w:val="26"/>
          <w:szCs w:val="26"/>
          <w:lang w:bidi="ar-SA"/>
        </w:rPr>
      </w:pPr>
      <w:r w:rsidRPr="006759F8">
        <w:rPr>
          <w:rFonts w:ascii="Times New Roman" w:eastAsia="Times New Roman" w:hAnsi="Times New Roman" w:cs="Times New Roman"/>
          <w:b/>
          <w:color w:val="auto"/>
          <w:sz w:val="26"/>
          <w:szCs w:val="26"/>
          <w:lang w:bidi="ar-SA"/>
        </w:rPr>
        <w:t>1. Трубы резервуаров парка АЗС (ист.№0001, 0002, 0003), состоящий из</w:t>
      </w:r>
    </w:p>
    <w:p w14:paraId="6E234D9A"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b/>
          <w:color w:val="auto"/>
          <w:sz w:val="26"/>
          <w:szCs w:val="26"/>
          <w:lang w:bidi="ar-SA"/>
        </w:rPr>
        <w:t xml:space="preserve"> 3-х</w:t>
      </w:r>
      <w:r w:rsidRPr="006759F8">
        <w:rPr>
          <w:rFonts w:ascii="Times New Roman" w:eastAsia="Times New Roman" w:hAnsi="Times New Roman" w:cs="Times New Roman"/>
          <w:color w:val="auto"/>
          <w:sz w:val="26"/>
          <w:szCs w:val="26"/>
          <w:lang w:bidi="ar-SA"/>
        </w:rPr>
        <w:t xml:space="preserve"> емкостей. Общий объём резервуаров – 40,0 м3, из них:</w:t>
      </w:r>
    </w:p>
    <w:p w14:paraId="5B650FB2"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резервуар для хранения бензина Аи-92, объёмом 15,0 м3 </w:t>
      </w:r>
    </w:p>
    <w:p w14:paraId="4F17F827"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резервуар для хранения бензина Аи-95, объёмом 10,0 м3 </w:t>
      </w:r>
    </w:p>
    <w:p w14:paraId="6597DDDC"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резервуар для хранения дизельного топлива, объёмом 15,0 м3 </w:t>
      </w:r>
    </w:p>
    <w:p w14:paraId="0E273E21"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Резервуары оборудованы сливными, отпускными и смотровыми устройствами, зачистными патрубками и дыхательным устройством, состоящим из совмещенного дыхательного клапана с огневым предохранителем и трубопроводом.    Дыхательное устройство расположено на высоте 5 метров от уровня земли, диаметр Ø 57х3</w:t>
      </w:r>
    </w:p>
    <w:p w14:paraId="12873F79"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lastRenderedPageBreak/>
        <w:t xml:space="preserve">Резервуары наземные, блочно-контейнерного типа. Установка резервуаров выполнена на же-лезобетонном основании с лотком для сбора утечек. Установлены стандартные резервуары за-водского изготовления, наружные поверхности которых защищены от коррозии с покрытием эмалью по слою грунтовки с толщиной покрытия 130 мм. </w:t>
      </w:r>
    </w:p>
    <w:p w14:paraId="699AC35F" w14:textId="77777777" w:rsidR="006759F8" w:rsidRPr="006759F8" w:rsidRDefault="006759F8" w:rsidP="006759F8">
      <w:pPr>
        <w:widowControl/>
        <w:spacing w:line="288" w:lineRule="auto"/>
        <w:ind w:firstLine="720"/>
        <w:jc w:val="both"/>
        <w:rPr>
          <w:rFonts w:ascii="Times New Roman" w:eastAsia="Times New Roman" w:hAnsi="Times New Roman" w:cs="Times New Roman"/>
          <w:b/>
          <w:color w:val="auto"/>
          <w:sz w:val="26"/>
          <w:szCs w:val="26"/>
          <w:lang w:bidi="ar-SA"/>
        </w:rPr>
      </w:pPr>
      <w:r w:rsidRPr="006759F8">
        <w:rPr>
          <w:rFonts w:ascii="Times New Roman" w:eastAsia="Times New Roman" w:hAnsi="Times New Roman" w:cs="Times New Roman"/>
          <w:b/>
          <w:color w:val="auto"/>
          <w:sz w:val="26"/>
          <w:szCs w:val="26"/>
          <w:lang w:bidi="ar-SA"/>
        </w:rPr>
        <w:t>2. Площадка ТРК АЗС (ист. №6002):</w:t>
      </w:r>
    </w:p>
    <w:p w14:paraId="7145F91D"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- 2 (две) топливо-раздаточных колонки с 2-мя рукавами (по одной с каждой стороны) для бензина Аи-92; </w:t>
      </w:r>
    </w:p>
    <w:p w14:paraId="2472B311"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- 1 (одна) топливо-раздаточная колонка с 2-мя рукавами (по одной с каждой стороны) для бен-зина АИ-95;</w:t>
      </w:r>
    </w:p>
    <w:p w14:paraId="5F4C4B72"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- 2 (две) топливо-раздаточных колонки с 2-мя рукавами (по одной с каждой стороны) для ДТ. </w:t>
      </w:r>
    </w:p>
    <w:p w14:paraId="0CF73E11"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Подача топлива из резервуаров в баки автомобилей осуществляется насосами топливоразда-точных колонок. Управление колонками дистанционное из здания операторской. </w:t>
      </w:r>
    </w:p>
    <w:p w14:paraId="0414CA00"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Производительность колонок 2,4-3,0 м3/час, 40-50 л/мин.</w:t>
      </w:r>
    </w:p>
    <w:p w14:paraId="2C9621D7"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Топливораздаточные колонки марки «ТАТСУНО РУС» серии ВМР 2000 STANDART, производства КОИИ ООО «ТАТСУНО РУС» (Россия, г.Рязань). </w:t>
      </w:r>
    </w:p>
    <w:p w14:paraId="169D05A8"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Паспорт колонки топливораздаточной «ТАТСУНО РУС» представлен в приложении 6.</w:t>
      </w:r>
    </w:p>
    <w:p w14:paraId="20EEBBA0"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Для доставки нефтепродуктов используется бензовоз, объемом 14,0 м3 для всех видов топли-ва.</w:t>
      </w:r>
    </w:p>
    <w:p w14:paraId="01A0A872"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Прием топлива и автоцистерн в резервуары осуществляется через сливную трубу диметром 100 мм.</w:t>
      </w:r>
    </w:p>
    <w:p w14:paraId="0B6ABD30"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Время слива самотеком составляет от 20 до 28 минут в зависимости от видов топлива.</w:t>
      </w:r>
    </w:p>
    <w:p w14:paraId="18E88E84"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Максимальная годовая реализация ГСМ представлена в таблице:</w:t>
      </w:r>
    </w:p>
    <w:p w14:paraId="2CB02626"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857"/>
        <w:gridCol w:w="2459"/>
        <w:gridCol w:w="2469"/>
      </w:tblGrid>
      <w:tr w:rsidR="006759F8" w:rsidRPr="006759F8" w14:paraId="508FD8F7" w14:textId="77777777" w:rsidTr="00A61043">
        <w:trPr>
          <w:trHeight w:val="251"/>
          <w:jc w:val="center"/>
        </w:trPr>
        <w:tc>
          <w:tcPr>
            <w:tcW w:w="560" w:type="dxa"/>
            <w:vMerge w:val="restart"/>
            <w:shd w:val="clear" w:color="auto" w:fill="auto"/>
          </w:tcPr>
          <w:p w14:paraId="7CB446DF"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color w:val="auto"/>
                <w:sz w:val="26"/>
                <w:szCs w:val="26"/>
                <w:lang w:bidi="ar-SA"/>
              </w:rPr>
              <w:t xml:space="preserve">                                                                                            </w:t>
            </w:r>
            <w:r w:rsidRPr="006759F8">
              <w:rPr>
                <w:rFonts w:ascii="Times New Roman" w:eastAsia="Times New Roman" w:hAnsi="Times New Roman" w:cs="Times New Roman"/>
                <w:b/>
                <w:lang w:bidi="ar-SA"/>
              </w:rPr>
              <w:t>№ п/п</w:t>
            </w:r>
          </w:p>
        </w:tc>
        <w:tc>
          <w:tcPr>
            <w:tcW w:w="3857" w:type="dxa"/>
            <w:vMerge w:val="restart"/>
            <w:shd w:val="clear" w:color="auto" w:fill="auto"/>
          </w:tcPr>
          <w:p w14:paraId="2B0FD103"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b/>
                <w:lang w:bidi="ar-SA"/>
              </w:rPr>
              <w:t xml:space="preserve">Вид </w:t>
            </w:r>
            <w:r w:rsidRPr="006759F8">
              <w:rPr>
                <w:rFonts w:ascii="Times New Roman" w:eastAsia="Times New Roman" w:hAnsi="Times New Roman" w:cs="Times New Roman"/>
                <w:b/>
                <w:color w:val="auto"/>
                <w:lang w:bidi="ar-SA"/>
              </w:rPr>
              <w:t>топлива</w:t>
            </w:r>
          </w:p>
        </w:tc>
        <w:tc>
          <w:tcPr>
            <w:tcW w:w="4928" w:type="dxa"/>
            <w:gridSpan w:val="2"/>
            <w:shd w:val="clear" w:color="auto" w:fill="auto"/>
          </w:tcPr>
          <w:p w14:paraId="18D222DB"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vertAlign w:val="superscript"/>
                <w:lang w:bidi="ar-SA"/>
              </w:rPr>
            </w:pPr>
            <w:r w:rsidRPr="006759F8">
              <w:rPr>
                <w:rFonts w:ascii="Times New Roman" w:eastAsia="Times New Roman" w:hAnsi="Times New Roman" w:cs="Times New Roman"/>
                <w:b/>
                <w:lang w:bidi="ar-SA"/>
              </w:rPr>
              <w:t>Годовая реализация ГСМ</w:t>
            </w:r>
          </w:p>
        </w:tc>
      </w:tr>
      <w:tr w:rsidR="006759F8" w:rsidRPr="006759F8" w14:paraId="146D9952" w14:textId="77777777" w:rsidTr="00A61043">
        <w:trPr>
          <w:trHeight w:val="184"/>
          <w:jc w:val="center"/>
        </w:trPr>
        <w:tc>
          <w:tcPr>
            <w:tcW w:w="560" w:type="dxa"/>
            <w:vMerge/>
            <w:shd w:val="clear" w:color="auto" w:fill="auto"/>
          </w:tcPr>
          <w:p w14:paraId="3983586B"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p>
        </w:tc>
        <w:tc>
          <w:tcPr>
            <w:tcW w:w="3857" w:type="dxa"/>
            <w:vMerge/>
            <w:shd w:val="clear" w:color="auto" w:fill="auto"/>
          </w:tcPr>
          <w:p w14:paraId="7EE3CECB"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p>
        </w:tc>
        <w:tc>
          <w:tcPr>
            <w:tcW w:w="2459" w:type="dxa"/>
            <w:shd w:val="clear" w:color="auto" w:fill="auto"/>
          </w:tcPr>
          <w:p w14:paraId="04813E5B"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b/>
                <w:lang w:bidi="ar-SA"/>
              </w:rPr>
              <w:t xml:space="preserve">осенне-зимний </w:t>
            </w:r>
          </w:p>
          <w:p w14:paraId="6D41DF3B"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b/>
                <w:lang w:bidi="ar-SA"/>
              </w:rPr>
              <w:t>период</w:t>
            </w:r>
          </w:p>
        </w:tc>
        <w:tc>
          <w:tcPr>
            <w:tcW w:w="2469" w:type="dxa"/>
            <w:shd w:val="clear" w:color="auto" w:fill="auto"/>
          </w:tcPr>
          <w:p w14:paraId="131DC0CA"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b/>
                <w:lang w:bidi="ar-SA"/>
              </w:rPr>
              <w:t xml:space="preserve">весенне-летний </w:t>
            </w:r>
          </w:p>
          <w:p w14:paraId="7779BDA7" w14:textId="77777777" w:rsidR="006759F8" w:rsidRPr="006759F8" w:rsidRDefault="006759F8" w:rsidP="006759F8">
            <w:pPr>
              <w:autoSpaceDE w:val="0"/>
              <w:spacing w:line="288" w:lineRule="auto"/>
              <w:ind w:firstLine="9"/>
              <w:jc w:val="center"/>
              <w:rPr>
                <w:rFonts w:ascii="Times New Roman" w:eastAsia="Times New Roman" w:hAnsi="Times New Roman" w:cs="Times New Roman"/>
                <w:b/>
                <w:lang w:bidi="ar-SA"/>
              </w:rPr>
            </w:pPr>
            <w:r w:rsidRPr="006759F8">
              <w:rPr>
                <w:rFonts w:ascii="Times New Roman" w:eastAsia="Times New Roman" w:hAnsi="Times New Roman" w:cs="Times New Roman"/>
                <w:b/>
                <w:lang w:bidi="ar-SA"/>
              </w:rPr>
              <w:t>период</w:t>
            </w:r>
          </w:p>
        </w:tc>
      </w:tr>
      <w:tr w:rsidR="006759F8" w:rsidRPr="006759F8" w14:paraId="69A68E5A" w14:textId="77777777" w:rsidTr="00A61043">
        <w:trPr>
          <w:jc w:val="center"/>
        </w:trPr>
        <w:tc>
          <w:tcPr>
            <w:tcW w:w="560" w:type="dxa"/>
          </w:tcPr>
          <w:p w14:paraId="4B9F96C3"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1</w:t>
            </w:r>
          </w:p>
        </w:tc>
        <w:tc>
          <w:tcPr>
            <w:tcW w:w="3857" w:type="dxa"/>
          </w:tcPr>
          <w:p w14:paraId="4467849E"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Бензин АИ-92 </w:t>
            </w:r>
          </w:p>
        </w:tc>
        <w:tc>
          <w:tcPr>
            <w:tcW w:w="2459" w:type="dxa"/>
          </w:tcPr>
          <w:p w14:paraId="525769B4" w14:textId="77777777" w:rsidR="006759F8" w:rsidRPr="006759F8" w:rsidRDefault="006759F8" w:rsidP="006759F8">
            <w:pPr>
              <w:autoSpaceDE w:val="0"/>
              <w:spacing w:line="288" w:lineRule="auto"/>
              <w:ind w:firstLine="9"/>
              <w:jc w:val="center"/>
              <w:rPr>
                <w:rFonts w:ascii="Times New Roman" w:eastAsia="Times New Roman" w:hAnsi="Times New Roman" w:cs="Times New Roman"/>
                <w:vertAlign w:val="superscript"/>
                <w:lang w:eastAsia="ar-SA" w:bidi="ar-SA"/>
              </w:rPr>
            </w:pPr>
            <w:r w:rsidRPr="006759F8">
              <w:rPr>
                <w:rFonts w:ascii="Times New Roman" w:eastAsia="Times New Roman" w:hAnsi="Times New Roman" w:cs="Times New Roman"/>
                <w:lang w:bidi="ar-SA"/>
              </w:rPr>
              <w:t xml:space="preserve">280,0 тонн (204,4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c>
          <w:tcPr>
            <w:tcW w:w="2469" w:type="dxa"/>
          </w:tcPr>
          <w:p w14:paraId="7E7F0317"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260,0 тонн (189,8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r>
      <w:tr w:rsidR="006759F8" w:rsidRPr="006759F8" w14:paraId="67F1E3C5" w14:textId="77777777" w:rsidTr="00A61043">
        <w:trPr>
          <w:jc w:val="center"/>
        </w:trPr>
        <w:tc>
          <w:tcPr>
            <w:tcW w:w="560" w:type="dxa"/>
          </w:tcPr>
          <w:p w14:paraId="35AFFC6C"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2</w:t>
            </w:r>
          </w:p>
        </w:tc>
        <w:tc>
          <w:tcPr>
            <w:tcW w:w="3857" w:type="dxa"/>
          </w:tcPr>
          <w:p w14:paraId="3B737A06"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Бензин АИ-95 </w:t>
            </w:r>
          </w:p>
        </w:tc>
        <w:tc>
          <w:tcPr>
            <w:tcW w:w="2459" w:type="dxa"/>
          </w:tcPr>
          <w:p w14:paraId="581D1A42"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80,0 тонн (28,4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c>
          <w:tcPr>
            <w:tcW w:w="2469" w:type="dxa"/>
          </w:tcPr>
          <w:p w14:paraId="6F854D43"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85,0 тонн (62,1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r>
      <w:tr w:rsidR="006759F8" w:rsidRPr="006759F8" w14:paraId="23BF57BA" w14:textId="77777777" w:rsidTr="00A61043">
        <w:trPr>
          <w:jc w:val="center"/>
        </w:trPr>
        <w:tc>
          <w:tcPr>
            <w:tcW w:w="560" w:type="dxa"/>
          </w:tcPr>
          <w:p w14:paraId="45BBF414"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3</w:t>
            </w:r>
          </w:p>
        </w:tc>
        <w:tc>
          <w:tcPr>
            <w:tcW w:w="3857" w:type="dxa"/>
          </w:tcPr>
          <w:p w14:paraId="568F723D"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Дизельное топливо </w:t>
            </w:r>
          </w:p>
        </w:tc>
        <w:tc>
          <w:tcPr>
            <w:tcW w:w="2459" w:type="dxa"/>
          </w:tcPr>
          <w:p w14:paraId="581E793B"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220,0 тонн (169,2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c>
          <w:tcPr>
            <w:tcW w:w="2469" w:type="dxa"/>
          </w:tcPr>
          <w:p w14:paraId="241DBBEE" w14:textId="77777777" w:rsidR="006759F8" w:rsidRPr="006759F8" w:rsidRDefault="006759F8" w:rsidP="006759F8">
            <w:pPr>
              <w:autoSpaceDE w:val="0"/>
              <w:spacing w:line="288" w:lineRule="auto"/>
              <w:ind w:firstLine="9"/>
              <w:jc w:val="center"/>
              <w:rPr>
                <w:rFonts w:ascii="Times New Roman" w:eastAsia="Times New Roman" w:hAnsi="Times New Roman" w:cs="Times New Roman"/>
                <w:lang w:bidi="ar-SA"/>
              </w:rPr>
            </w:pPr>
            <w:r w:rsidRPr="006759F8">
              <w:rPr>
                <w:rFonts w:ascii="Times New Roman" w:eastAsia="Times New Roman" w:hAnsi="Times New Roman" w:cs="Times New Roman"/>
                <w:lang w:bidi="ar-SA"/>
              </w:rPr>
              <w:t xml:space="preserve">220,0 тонн (169,2 </w:t>
            </w:r>
            <w:r w:rsidRPr="006759F8">
              <w:rPr>
                <w:rFonts w:ascii="Times New Roman" w:eastAsia="Times New Roman" w:hAnsi="Times New Roman" w:cs="Times New Roman"/>
                <w:lang w:eastAsia="ar-SA" w:bidi="ar-SA"/>
              </w:rPr>
              <w:t>м</w:t>
            </w:r>
            <w:r w:rsidRPr="006759F8">
              <w:rPr>
                <w:rFonts w:ascii="Times New Roman" w:eastAsia="Times New Roman" w:hAnsi="Times New Roman" w:cs="Times New Roman"/>
                <w:vertAlign w:val="superscript"/>
                <w:lang w:eastAsia="ar-SA" w:bidi="ar-SA"/>
              </w:rPr>
              <w:t>3</w:t>
            </w:r>
            <w:r w:rsidRPr="006759F8">
              <w:rPr>
                <w:rFonts w:ascii="Times New Roman" w:eastAsia="Times New Roman" w:hAnsi="Times New Roman" w:cs="Times New Roman"/>
                <w:lang w:bidi="ar-SA"/>
              </w:rPr>
              <w:t>)</w:t>
            </w:r>
          </w:p>
        </w:tc>
      </w:tr>
    </w:tbl>
    <w:p w14:paraId="7E95523C" w14:textId="77777777" w:rsidR="006759F8" w:rsidRPr="006759F8" w:rsidRDefault="006759F8" w:rsidP="006759F8">
      <w:pPr>
        <w:widowControl/>
        <w:spacing w:line="288" w:lineRule="auto"/>
        <w:ind w:firstLine="720"/>
        <w:jc w:val="both"/>
        <w:rPr>
          <w:rFonts w:ascii="Times New Roman" w:eastAsia="Times New Roman" w:hAnsi="Times New Roman" w:cs="Times New Roman"/>
          <w:color w:val="auto"/>
          <w:sz w:val="26"/>
          <w:szCs w:val="26"/>
          <w:lang w:bidi="ar-SA"/>
        </w:rPr>
      </w:pPr>
    </w:p>
    <w:p w14:paraId="4180B591" w14:textId="77777777" w:rsidR="006759F8" w:rsidRPr="006759F8" w:rsidRDefault="006759F8" w:rsidP="006759F8">
      <w:pPr>
        <w:widowControl/>
        <w:spacing w:line="288" w:lineRule="auto"/>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3. </w:t>
      </w:r>
      <w:r w:rsidRPr="006759F8">
        <w:rPr>
          <w:rFonts w:ascii="Times New Roman" w:eastAsia="Calibri" w:hAnsi="Times New Roman" w:cs="Times New Roman"/>
          <w:b/>
          <w:bCs/>
          <w:color w:val="auto"/>
          <w:sz w:val="26"/>
          <w:szCs w:val="26"/>
          <w:lang w:eastAsia="en-US" w:bidi="ar-SA"/>
        </w:rPr>
        <w:t>Выбросы от нефтеловушки (маслосборный колодец), неорганизованный источник загрязнения № 6003.</w:t>
      </w:r>
    </w:p>
    <w:p w14:paraId="01C25991"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Общее количество источников выбросов загрязняющих веществ составляет в ОС – 6, из них:</w:t>
      </w:r>
    </w:p>
    <w:p w14:paraId="17F2B3A5"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- 3 организовнных источника загрязнения ОС и 3 неорганизованных.</w:t>
      </w:r>
    </w:p>
    <w:p w14:paraId="54E27B9D" w14:textId="77777777" w:rsidR="006759F8" w:rsidRPr="006759F8" w:rsidRDefault="006759F8" w:rsidP="006759F8">
      <w:pPr>
        <w:widowControl/>
        <w:spacing w:line="288" w:lineRule="auto"/>
        <w:jc w:val="both"/>
        <w:rPr>
          <w:rFonts w:ascii="Times New Roman" w:eastAsia="Times New Roman" w:hAnsi="Times New Roman" w:cs="Times New Roman"/>
          <w:b/>
          <w:color w:val="auto"/>
          <w:sz w:val="26"/>
          <w:szCs w:val="26"/>
          <w:lang w:val="x-none" w:bidi="ar-SA"/>
        </w:rPr>
      </w:pPr>
      <w:r w:rsidRPr="006759F8">
        <w:rPr>
          <w:rFonts w:ascii="Times New Roman" w:eastAsia="Times New Roman" w:hAnsi="Times New Roman" w:cs="Times New Roman"/>
          <w:color w:val="auto"/>
          <w:sz w:val="26"/>
          <w:szCs w:val="26"/>
          <w:lang w:bidi="ar-SA"/>
        </w:rPr>
        <w:lastRenderedPageBreak/>
        <w:t xml:space="preserve">      </w:t>
      </w:r>
      <w:r w:rsidRPr="006759F8">
        <w:rPr>
          <w:rFonts w:ascii="Times New Roman" w:eastAsia="Times New Roman" w:hAnsi="Times New Roman" w:cs="Times New Roman"/>
          <w:b/>
          <w:color w:val="auto"/>
          <w:sz w:val="26"/>
          <w:szCs w:val="26"/>
          <w:lang w:val="x-none" w:bidi="ar-SA"/>
        </w:rPr>
        <w:t>На АЗС применяются следующие технически мероприятия по охране атмосферного воздуха:</w:t>
      </w:r>
    </w:p>
    <w:p w14:paraId="0FAD0922"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val="x-none" w:bidi="ar-SA"/>
        </w:rPr>
      </w:pPr>
      <w:r w:rsidRPr="006759F8">
        <w:rPr>
          <w:rFonts w:ascii="Times New Roman" w:eastAsia="Times New Roman" w:hAnsi="Times New Roman" w:cs="Times New Roman"/>
          <w:color w:val="auto"/>
          <w:sz w:val="26"/>
          <w:szCs w:val="26"/>
          <w:lang w:val="x-none" w:bidi="ar-SA"/>
        </w:rPr>
        <w:t>- Налив топлива из автоцистерн осуществляется под слой нефтепродукта, а не падающей струей, что позволяет снизить выброс ЗВ в атмосферный воздух на 50%;</w:t>
      </w:r>
    </w:p>
    <w:p w14:paraId="7C4421AF"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val="x-none" w:bidi="ar-SA"/>
        </w:rPr>
      </w:pPr>
      <w:r w:rsidRPr="006759F8">
        <w:rPr>
          <w:rFonts w:ascii="Times New Roman" w:eastAsia="Times New Roman" w:hAnsi="Times New Roman" w:cs="Times New Roman"/>
          <w:color w:val="auto"/>
          <w:sz w:val="26"/>
          <w:szCs w:val="26"/>
          <w:lang w:val="x-none" w:bidi="ar-SA"/>
        </w:rPr>
        <w:t>- Установлена газовозвратная система (закольцовка паров бензина во время слива из транспортной цистерны), что позволяет снизить выброс ЗВ в атмосферный воздух на 60%;</w:t>
      </w:r>
    </w:p>
    <w:p w14:paraId="5CCD2996"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Для уменьшения потерь нефтепродуктов от «больших» и «малых» дыханий предусмотрена линия рекуперации паров. При сливе бензина, вытесняемый объем паровоздушной смеси из наливаемого резервуара через соединительный трубопровод, заполняет автоцистерну. Возврат паровоздушной смеси осуществляется с помощью соединения линии рекуперации паров с УПР-1, состоящей из присоединительного патрубка, огнепреградителя и крана.</w:t>
      </w:r>
    </w:p>
    <w:p w14:paraId="45C158CD"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val="x-none" w:bidi="ar-SA"/>
        </w:rPr>
      </w:pPr>
      <w:r w:rsidRPr="006759F8">
        <w:rPr>
          <w:rFonts w:ascii="Times New Roman" w:eastAsia="Times New Roman" w:hAnsi="Times New Roman" w:cs="Times New Roman"/>
          <w:color w:val="auto"/>
          <w:sz w:val="26"/>
          <w:szCs w:val="26"/>
          <w:lang w:val="x-none" w:bidi="ar-SA"/>
        </w:rPr>
        <w:t>- Конструкция топливораздаточных пистолетов полностью исключает случайный пролив нефтепродуктов при заправке автомашин.</w:t>
      </w:r>
    </w:p>
    <w:p w14:paraId="25788D3C"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Вид деятельности объектов, в соответствии с ЭК РК 2021 года [1], приложением 2, гл.3, п.72:</w:t>
      </w:r>
    </w:p>
    <w:p w14:paraId="1CCF0BB1"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автозаправочные станции по заправке транспортных средств жидким и газовым моторным топливом, </w:t>
      </w:r>
      <w:r w:rsidRPr="006759F8">
        <w:rPr>
          <w:rFonts w:ascii="Times New Roman" w:eastAsia="Times New Roman" w:hAnsi="Times New Roman" w:cs="Times New Roman"/>
          <w:b/>
          <w:color w:val="auto"/>
          <w:sz w:val="26"/>
          <w:szCs w:val="26"/>
          <w:lang w:bidi="ar-SA"/>
        </w:rPr>
        <w:t>относятся к III категории воздействия на окружающую среду</w:t>
      </w:r>
      <w:r w:rsidRPr="006759F8">
        <w:rPr>
          <w:rFonts w:ascii="Times New Roman" w:eastAsia="Times New Roman" w:hAnsi="Times New Roman" w:cs="Times New Roman"/>
          <w:color w:val="auto"/>
          <w:sz w:val="26"/>
          <w:szCs w:val="26"/>
          <w:lang w:bidi="ar-SA"/>
        </w:rPr>
        <w:t>.</w:t>
      </w:r>
    </w:p>
    <w:p w14:paraId="4E00576C"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Согласно п.11, статьи 39, Экологического Кодекса РК - Нормативы эмиссий для объектов III и IV категорий не устанавливаются.</w:t>
      </w:r>
    </w:p>
    <w:p w14:paraId="7E26A711"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 xml:space="preserve">     Согласно статьи 110. Декларация о воздействии на окружающую среду, </w:t>
      </w:r>
    </w:p>
    <w:p w14:paraId="2BE43967" w14:textId="77777777" w:rsidR="006759F8" w:rsidRPr="006759F8" w:rsidRDefault="006759F8" w:rsidP="006759F8">
      <w:pPr>
        <w:widowControl/>
        <w:spacing w:line="288" w:lineRule="auto"/>
        <w:jc w:val="both"/>
        <w:rPr>
          <w:rFonts w:ascii="Times New Roman" w:eastAsia="Times New Roman" w:hAnsi="Times New Roman" w:cs="Times New Roman"/>
          <w:color w:val="auto"/>
          <w:sz w:val="26"/>
          <w:szCs w:val="26"/>
          <w:lang w:bidi="ar-SA"/>
        </w:rPr>
      </w:pPr>
      <w:r w:rsidRPr="006759F8">
        <w:rPr>
          <w:rFonts w:ascii="Times New Roman" w:eastAsia="Times New Roman" w:hAnsi="Times New Roman" w:cs="Times New Roman"/>
          <w:color w:val="auto"/>
          <w:sz w:val="26"/>
          <w:szCs w:val="26"/>
          <w:lang w:bidi="ar-SA"/>
        </w:rPr>
        <w:t>п.1.Лица, осуществляющие деятельность на объектах III категории (далее – декларант), представляют в местный исполнительный орган соответствующей административно-территориальной единицы декларацию о воздействии на окружающую среду.</w:t>
      </w:r>
    </w:p>
    <w:p w14:paraId="0360029E" w14:textId="77777777" w:rsidR="000D4FBD" w:rsidRPr="000D4FBD" w:rsidRDefault="000D4FBD" w:rsidP="000D4FBD">
      <w:pPr>
        <w:snapToGrid w:val="0"/>
        <w:spacing w:line="288" w:lineRule="auto"/>
        <w:ind w:firstLine="708"/>
        <w:jc w:val="both"/>
        <w:rPr>
          <w:rFonts w:ascii="Times New Roman" w:eastAsia="Times New Roman" w:hAnsi="Times New Roman" w:cs="Times New Roman"/>
          <w:b/>
          <w:color w:val="auto"/>
          <w:sz w:val="26"/>
          <w:szCs w:val="26"/>
          <w:lang w:bidi="ar-SA"/>
        </w:rPr>
      </w:pPr>
      <w:r w:rsidRPr="000D4FBD">
        <w:rPr>
          <w:rFonts w:ascii="Times New Roman" w:eastAsia="Times New Roman" w:hAnsi="Times New Roman" w:cs="Times New Roman"/>
          <w:b/>
          <w:color w:val="auto"/>
          <w:sz w:val="26"/>
          <w:szCs w:val="26"/>
          <w:lang w:bidi="ar-SA"/>
        </w:rPr>
        <w:t xml:space="preserve">На период эксплуатации объекта в атмосферу будут выбрасываться следующие загрязняющие вещества: </w:t>
      </w:r>
    </w:p>
    <w:p w14:paraId="6352D71D" w14:textId="36CB4E89" w:rsidR="000D4FBD" w:rsidRPr="000D4FBD" w:rsidRDefault="000D4FBD" w:rsidP="000D4FBD">
      <w:pPr>
        <w:snapToGrid w:val="0"/>
        <w:spacing w:line="288" w:lineRule="auto"/>
        <w:ind w:firstLine="708"/>
        <w:jc w:val="both"/>
        <w:rPr>
          <w:rFonts w:ascii="Times New Roman" w:eastAsia="Times New Roman" w:hAnsi="Times New Roman" w:cs="Times New Roman"/>
          <w:b/>
          <w:color w:val="auto"/>
          <w:sz w:val="26"/>
          <w:szCs w:val="26"/>
          <w:lang w:bidi="ar-SA"/>
        </w:rPr>
      </w:pPr>
      <w:r w:rsidRPr="000D4FBD">
        <w:rPr>
          <w:rFonts w:ascii="Times New Roman" w:eastAsia="Times New Roman" w:hAnsi="Times New Roman" w:cs="Times New Roman"/>
          <w:color w:val="auto"/>
          <w:sz w:val="26"/>
          <w:szCs w:val="26"/>
          <w:lang w:bidi="ar-SA"/>
        </w:rPr>
        <w:t>- Азота (IV) диоксид (4), Азот (II) оксид (6), Углерод (593), Сера диоксид (526), Углерод оксид (594), Керосин (660*), Бензин (нефтяной, малосернистый) в пересчете на углерод/ (60), Сероводород, Смесь углеводородов предельных С1-С5, Смесь углеводородов предельных С6-С10, Пентилены (амилены - смесь изомеров), Бензол, Ксилол (смесь изомеров о-, м-, п-), Метилбензол (Толуол), Этилбензол, Алканы С12-С19 (углеводороды предельные С12-С19</w:t>
      </w:r>
      <w:r w:rsidRPr="000D4FBD">
        <w:rPr>
          <w:rFonts w:ascii="Times New Roman" w:eastAsia="Times New Roman" w:hAnsi="Times New Roman" w:cs="Times New Roman"/>
          <w:b/>
          <w:color w:val="auto"/>
          <w:sz w:val="26"/>
          <w:szCs w:val="26"/>
          <w:lang w:bidi="ar-SA"/>
        </w:rPr>
        <w:t>), в количестве – 1.407617 т/год.</w:t>
      </w:r>
    </w:p>
    <w:p w14:paraId="23122041" w14:textId="08521356" w:rsidR="008755BB" w:rsidRDefault="008755BB" w:rsidP="008755BB">
      <w:pPr>
        <w:tabs>
          <w:tab w:val="left" w:pos="1650"/>
        </w:tabs>
      </w:pPr>
    </w:p>
    <w:p w14:paraId="4FBC8CA1" w14:textId="26AEEC72" w:rsidR="006759F8" w:rsidRDefault="006759F8" w:rsidP="008755BB">
      <w:pPr>
        <w:tabs>
          <w:tab w:val="left" w:pos="1650"/>
        </w:tabs>
      </w:pPr>
    </w:p>
    <w:p w14:paraId="1FB1A75C" w14:textId="4F4A0EF0" w:rsidR="001129B7" w:rsidRDefault="001129B7" w:rsidP="008755BB">
      <w:pPr>
        <w:tabs>
          <w:tab w:val="left" w:pos="1650"/>
        </w:tabs>
      </w:pPr>
    </w:p>
    <w:p w14:paraId="672BD9C3" w14:textId="184E001C" w:rsidR="001129B7" w:rsidRDefault="001129B7" w:rsidP="008755BB">
      <w:pPr>
        <w:tabs>
          <w:tab w:val="left" w:pos="1650"/>
        </w:tabs>
      </w:pPr>
    </w:p>
    <w:p w14:paraId="0366E5BA" w14:textId="1D87C2DA" w:rsidR="001129B7" w:rsidRDefault="001129B7" w:rsidP="008755BB">
      <w:pPr>
        <w:tabs>
          <w:tab w:val="left" w:pos="1650"/>
        </w:tabs>
      </w:pPr>
    </w:p>
    <w:p w14:paraId="7C4AD419" w14:textId="5DB7B80B" w:rsidR="001129B7" w:rsidRDefault="001129B7" w:rsidP="008755BB">
      <w:pPr>
        <w:tabs>
          <w:tab w:val="left" w:pos="1650"/>
        </w:tabs>
      </w:pPr>
    </w:p>
    <w:p w14:paraId="6C1C6CAA" w14:textId="19819A77" w:rsidR="001129B7" w:rsidRDefault="001129B7" w:rsidP="008755BB">
      <w:pPr>
        <w:tabs>
          <w:tab w:val="left" w:pos="1650"/>
        </w:tabs>
      </w:pPr>
    </w:p>
    <w:p w14:paraId="1C0F7F81" w14:textId="199B3B27" w:rsidR="001129B7" w:rsidRDefault="001129B7" w:rsidP="008755BB">
      <w:pPr>
        <w:tabs>
          <w:tab w:val="left" w:pos="1650"/>
        </w:tabs>
      </w:pPr>
    </w:p>
    <w:p w14:paraId="7338FEFD" w14:textId="77C4BE38" w:rsidR="001129B7" w:rsidRDefault="001129B7" w:rsidP="008755BB">
      <w:pPr>
        <w:tabs>
          <w:tab w:val="left" w:pos="1650"/>
        </w:tabs>
      </w:pPr>
    </w:p>
    <w:p w14:paraId="51C26B85" w14:textId="78F0CE65" w:rsidR="001129B7" w:rsidRDefault="001129B7" w:rsidP="008755BB">
      <w:pPr>
        <w:tabs>
          <w:tab w:val="left" w:pos="1650"/>
        </w:tabs>
      </w:pPr>
    </w:p>
    <w:p w14:paraId="492AF1ED" w14:textId="77777777" w:rsidR="001129B7" w:rsidRDefault="001129B7" w:rsidP="008755BB">
      <w:pPr>
        <w:tabs>
          <w:tab w:val="left" w:pos="1650"/>
        </w:tabs>
      </w:pPr>
    </w:p>
    <w:p w14:paraId="543280EE" w14:textId="183AD8A3" w:rsidR="00637495" w:rsidRPr="00372FB5" w:rsidRDefault="00AB728A">
      <w:pPr>
        <w:pStyle w:val="28"/>
        <w:shd w:val="clear" w:color="auto" w:fill="auto"/>
        <w:spacing w:after="220"/>
        <w:ind w:firstLine="0"/>
        <w:jc w:val="center"/>
        <w:rPr>
          <w:sz w:val="26"/>
          <w:szCs w:val="26"/>
        </w:rPr>
      </w:pPr>
      <w:r w:rsidRPr="00372FB5">
        <w:rPr>
          <w:b/>
          <w:bCs/>
          <w:sz w:val="26"/>
          <w:szCs w:val="26"/>
          <w:u w:val="single"/>
        </w:rPr>
        <w:lastRenderedPageBreak/>
        <w:t>Расчет выбросов ЗВ на период эксплуатации</w:t>
      </w:r>
    </w:p>
    <w:p w14:paraId="135A823B" w14:textId="77777777" w:rsidR="001129B7" w:rsidRPr="001129B7" w:rsidRDefault="001129B7" w:rsidP="001129B7">
      <w:pPr>
        <w:widowControl/>
        <w:jc w:val="center"/>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Расчет выбросов загрязняющих веществ в атмосферный воздух</w:t>
      </w:r>
    </w:p>
    <w:p w14:paraId="1242D22D" w14:textId="77777777" w:rsidR="001129B7" w:rsidRPr="001129B7" w:rsidRDefault="001129B7" w:rsidP="001129B7">
      <w:pPr>
        <w:widowControl/>
        <w:jc w:val="center"/>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 xml:space="preserve">на период эксплуатации АЗС </w:t>
      </w:r>
    </w:p>
    <w:p w14:paraId="2885B96D" w14:textId="77777777" w:rsidR="001129B7" w:rsidRPr="001129B7" w:rsidRDefault="001129B7" w:rsidP="001129B7">
      <w:pPr>
        <w:widowControl/>
        <w:jc w:val="center"/>
        <w:rPr>
          <w:rFonts w:ascii="Times New Roman" w:eastAsia="Times New Roman" w:hAnsi="Times New Roman" w:cs="Times New Roman"/>
          <w:b/>
          <w:color w:val="auto"/>
          <w:sz w:val="26"/>
          <w:szCs w:val="26"/>
          <w:lang w:bidi="ar-SA"/>
        </w:rPr>
      </w:pPr>
    </w:p>
    <w:p w14:paraId="2D276377" w14:textId="77777777" w:rsidR="001129B7" w:rsidRPr="001129B7" w:rsidRDefault="001129B7" w:rsidP="001129B7">
      <w:pPr>
        <w:widowControl/>
        <w:ind w:right="-250"/>
        <w:jc w:val="center"/>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Неорганизованный источник загрязнения №6001, ДВС автотранспорта.</w:t>
      </w:r>
    </w:p>
    <w:p w14:paraId="5B1F900A" w14:textId="77777777" w:rsidR="001129B7" w:rsidRPr="001129B7" w:rsidRDefault="001129B7" w:rsidP="001129B7">
      <w:pPr>
        <w:widowControl/>
        <w:ind w:right="-250"/>
        <w:jc w:val="center"/>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 xml:space="preserve"> Расчет выбросов от проезда автотранспортной техники, (ненормируемый):</w:t>
      </w:r>
    </w:p>
    <w:p w14:paraId="64E5B83B" w14:textId="77777777" w:rsidR="001129B7" w:rsidRPr="001129B7" w:rsidRDefault="001129B7" w:rsidP="001129B7">
      <w:pPr>
        <w:widowControl/>
        <w:ind w:right="-250"/>
        <w:jc w:val="center"/>
        <w:rPr>
          <w:rFonts w:ascii="Times New Roman" w:eastAsia="Times New Roman" w:hAnsi="Times New Roman" w:cs="Times New Roman"/>
          <w:b/>
          <w:color w:val="auto"/>
          <w:sz w:val="26"/>
          <w:szCs w:val="26"/>
          <w:lang w:bidi="ar-SA"/>
        </w:rPr>
      </w:pPr>
    </w:p>
    <w:p w14:paraId="5BD99F26"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6"/>
          <w:szCs w:val="26"/>
          <w:lang w:bidi="ar-SA"/>
        </w:rPr>
        <w:tab/>
        <w:t>Выброс загрязняющих веществ одним автомобилем данной группы в день при въезде на территорию АЗС (M</w:t>
      </w:r>
      <w:r w:rsidRPr="001129B7">
        <w:rPr>
          <w:rFonts w:ascii="Times New Roman" w:eastAsia="Times New Roman" w:hAnsi="Times New Roman" w:cs="Times New Roman"/>
          <w:sz w:val="26"/>
          <w:szCs w:val="26"/>
          <w:vertAlign w:val="subscript"/>
          <w:lang w:val="en-US" w:bidi="ar-SA"/>
        </w:rPr>
        <w:t>ik</w:t>
      </w:r>
      <w:r w:rsidRPr="001129B7">
        <w:rPr>
          <w:rFonts w:ascii="Times New Roman" w:eastAsia="Times New Roman" w:hAnsi="Times New Roman" w:cs="Times New Roman"/>
          <w:sz w:val="26"/>
          <w:szCs w:val="26"/>
          <w:vertAlign w:val="superscript"/>
          <w:lang w:val="en-US" w:bidi="ar-SA"/>
        </w:rPr>
        <w:t>I</w:t>
      </w:r>
      <w:r w:rsidRPr="001129B7">
        <w:rPr>
          <w:rFonts w:ascii="Times New Roman" w:eastAsia="Times New Roman" w:hAnsi="Times New Roman" w:cs="Times New Roman"/>
          <w:sz w:val="26"/>
          <w:szCs w:val="26"/>
          <w:lang w:bidi="ar-SA"/>
        </w:rPr>
        <w:t>) и выезде (M</w:t>
      </w:r>
      <w:r w:rsidRPr="001129B7">
        <w:rPr>
          <w:rFonts w:ascii="Times New Roman" w:eastAsia="Times New Roman" w:hAnsi="Times New Roman" w:cs="Times New Roman"/>
          <w:sz w:val="26"/>
          <w:szCs w:val="26"/>
          <w:vertAlign w:val="subscript"/>
          <w:lang w:val="en-US" w:bidi="ar-SA"/>
        </w:rPr>
        <w:t>ik</w:t>
      </w:r>
      <w:r w:rsidRPr="001129B7">
        <w:rPr>
          <w:rFonts w:ascii="Times New Roman" w:eastAsia="Times New Roman" w:hAnsi="Times New Roman" w:cs="Times New Roman"/>
          <w:sz w:val="26"/>
          <w:szCs w:val="26"/>
          <w:vertAlign w:val="superscript"/>
          <w:lang w:val="en-US" w:bidi="ar-SA"/>
        </w:rPr>
        <w:t>II</w:t>
      </w:r>
      <w:r w:rsidRPr="001129B7">
        <w:rPr>
          <w:rFonts w:ascii="Times New Roman" w:eastAsia="Times New Roman" w:hAnsi="Times New Roman" w:cs="Times New Roman"/>
          <w:sz w:val="26"/>
          <w:szCs w:val="26"/>
          <w:lang w:bidi="ar-SA"/>
        </w:rPr>
        <w:t>) рассчитывается по формулам</w:t>
      </w:r>
      <w:r w:rsidRPr="001129B7">
        <w:rPr>
          <w:rFonts w:ascii="Times New Roman" w:eastAsia="Times New Roman" w:hAnsi="Times New Roman" w:cs="Times New Roman"/>
          <w:sz w:val="26"/>
          <w:szCs w:val="26"/>
          <w:lang w:val="kk-KZ" w:bidi="ar-SA"/>
        </w:rPr>
        <w:t xml:space="preserve"> </w:t>
      </w:r>
      <w:r w:rsidRPr="001129B7">
        <w:rPr>
          <w:rFonts w:ascii="Times New Roman" w:eastAsia="Times New Roman" w:hAnsi="Times New Roman" w:cs="Times New Roman"/>
          <w:sz w:val="26"/>
          <w:szCs w:val="26"/>
          <w:lang w:bidi="ar-SA"/>
        </w:rPr>
        <w:t xml:space="preserve">[13]: </w:t>
      </w:r>
    </w:p>
    <w:p w14:paraId="46BB6E57" w14:textId="77777777" w:rsidR="001129B7" w:rsidRPr="001129B7" w:rsidRDefault="001129B7" w:rsidP="001129B7">
      <w:pPr>
        <w:widowControl/>
        <w:jc w:val="both"/>
        <w:rPr>
          <w:rFonts w:ascii="Times New Roman" w:eastAsia="Times New Roman" w:hAnsi="Times New Roman" w:cs="Times New Roman"/>
          <w:sz w:val="28"/>
          <w:szCs w:val="20"/>
          <w:lang w:bidi="ar-SA"/>
        </w:rPr>
      </w:pPr>
    </w:p>
    <w:p w14:paraId="1F84CAE9" w14:textId="77777777" w:rsidR="001129B7" w:rsidRPr="001129B7" w:rsidRDefault="001129B7" w:rsidP="001129B7">
      <w:pPr>
        <w:widowControl/>
        <w:jc w:val="center"/>
        <w:rPr>
          <w:rFonts w:ascii="Times New Roman" w:eastAsia="Times New Roman" w:hAnsi="Times New Roman" w:cs="Times New Roman"/>
          <w:b/>
          <w:sz w:val="26"/>
          <w:szCs w:val="26"/>
          <w:lang w:bidi="ar-SA"/>
        </w:rPr>
      </w:pPr>
      <w:r w:rsidRPr="001129B7">
        <w:rPr>
          <w:rFonts w:ascii="Times New Roman" w:eastAsia="Times New Roman" w:hAnsi="Times New Roman" w:cs="Times New Roman"/>
          <w:b/>
          <w:sz w:val="26"/>
          <w:szCs w:val="26"/>
          <w:lang w:bidi="ar-SA"/>
        </w:rPr>
        <w:t>M</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vertAlign w:val="superscript"/>
          <w:lang w:val="en-US" w:bidi="ar-SA"/>
        </w:rPr>
        <w:t>I</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sz w:val="26"/>
          <w:szCs w:val="26"/>
          <w:lang w:val="en-US" w:bidi="ar-SA"/>
        </w:rPr>
        <w:t>m</w:t>
      </w:r>
      <w:r w:rsidRPr="001129B7">
        <w:rPr>
          <w:rFonts w:ascii="Times New Roman" w:eastAsia="Times New Roman" w:hAnsi="Times New Roman" w:cs="Times New Roman"/>
          <w:b/>
          <w:sz w:val="26"/>
          <w:szCs w:val="26"/>
          <w:vertAlign w:val="subscript"/>
          <w:lang w:bidi="ar-SA"/>
        </w:rPr>
        <w:t>пр</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lang w:bidi="ar-SA"/>
        </w:rPr>
        <w:t xml:space="preserve"> х </w:t>
      </w:r>
      <w:r w:rsidRPr="001129B7">
        <w:rPr>
          <w:rFonts w:ascii="Times New Roman" w:eastAsia="Times New Roman" w:hAnsi="Times New Roman" w:cs="Times New Roman"/>
          <w:b/>
          <w:sz w:val="26"/>
          <w:szCs w:val="26"/>
          <w:lang w:val="en-US" w:bidi="ar-SA"/>
        </w:rPr>
        <w:t>t</w:t>
      </w:r>
      <w:r w:rsidRPr="001129B7">
        <w:rPr>
          <w:rFonts w:ascii="Times New Roman" w:eastAsia="Times New Roman" w:hAnsi="Times New Roman" w:cs="Times New Roman"/>
          <w:b/>
          <w:sz w:val="26"/>
          <w:szCs w:val="26"/>
          <w:vertAlign w:val="subscript"/>
          <w:lang w:bidi="ar-SA"/>
        </w:rPr>
        <w:t>пр</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sz w:val="26"/>
          <w:szCs w:val="26"/>
          <w:lang w:val="en-US" w:bidi="ar-SA"/>
        </w:rPr>
        <w:t>m</w:t>
      </w:r>
      <w:r w:rsidRPr="001129B7">
        <w:rPr>
          <w:rFonts w:ascii="Times New Roman" w:eastAsia="Times New Roman" w:hAnsi="Times New Roman" w:cs="Times New Roman"/>
          <w:b/>
          <w:sz w:val="26"/>
          <w:szCs w:val="26"/>
          <w:vertAlign w:val="subscript"/>
          <w:lang w:val="en-US" w:bidi="ar-SA"/>
        </w:rPr>
        <w:t>lik</w:t>
      </w:r>
      <w:r w:rsidRPr="001129B7">
        <w:rPr>
          <w:rFonts w:ascii="Times New Roman" w:eastAsia="Times New Roman" w:hAnsi="Times New Roman" w:cs="Times New Roman"/>
          <w:b/>
          <w:sz w:val="26"/>
          <w:szCs w:val="26"/>
          <w:lang w:bidi="ar-SA"/>
        </w:rPr>
        <w:t xml:space="preserve"> х L</w:t>
      </w:r>
      <w:r w:rsidRPr="001129B7">
        <w:rPr>
          <w:rFonts w:ascii="Times New Roman" w:eastAsia="Times New Roman" w:hAnsi="Times New Roman" w:cs="Times New Roman"/>
          <w:b/>
          <w:sz w:val="26"/>
          <w:szCs w:val="26"/>
          <w:vertAlign w:val="subscript"/>
          <w:lang w:bidi="ar-SA"/>
        </w:rPr>
        <w:t>1</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sz w:val="26"/>
          <w:szCs w:val="26"/>
          <w:lang w:val="en-US" w:bidi="ar-SA"/>
        </w:rPr>
        <w:t>m</w:t>
      </w:r>
      <w:r w:rsidRPr="001129B7">
        <w:rPr>
          <w:rFonts w:ascii="Times New Roman" w:eastAsia="Times New Roman" w:hAnsi="Times New Roman" w:cs="Times New Roman"/>
          <w:b/>
          <w:sz w:val="26"/>
          <w:szCs w:val="26"/>
          <w:vertAlign w:val="subscript"/>
          <w:lang w:bidi="ar-SA"/>
        </w:rPr>
        <w:t>xx</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lang w:bidi="ar-SA"/>
        </w:rPr>
        <w:t xml:space="preserve"> х </w:t>
      </w:r>
      <w:r w:rsidRPr="001129B7">
        <w:rPr>
          <w:rFonts w:ascii="Times New Roman" w:eastAsia="Times New Roman" w:hAnsi="Times New Roman" w:cs="Times New Roman"/>
          <w:b/>
          <w:sz w:val="26"/>
          <w:szCs w:val="26"/>
          <w:lang w:val="en-US" w:bidi="ar-SA"/>
        </w:rPr>
        <w:t>t</w:t>
      </w:r>
      <w:r w:rsidRPr="001129B7">
        <w:rPr>
          <w:rFonts w:ascii="Times New Roman" w:eastAsia="Times New Roman" w:hAnsi="Times New Roman" w:cs="Times New Roman"/>
          <w:b/>
          <w:sz w:val="26"/>
          <w:szCs w:val="26"/>
          <w:vertAlign w:val="subscript"/>
          <w:lang w:bidi="ar-SA"/>
        </w:rPr>
        <w:t>x</w:t>
      </w:r>
      <w:r w:rsidRPr="001129B7">
        <w:rPr>
          <w:rFonts w:ascii="Times New Roman" w:eastAsia="Times New Roman" w:hAnsi="Times New Roman" w:cs="Times New Roman"/>
          <w:b/>
          <w:sz w:val="26"/>
          <w:szCs w:val="26"/>
          <w:vertAlign w:val="subscript"/>
          <w:lang w:val="en-US" w:bidi="ar-SA"/>
        </w:rPr>
        <w:t>x</w:t>
      </w:r>
      <w:r w:rsidRPr="001129B7">
        <w:rPr>
          <w:rFonts w:ascii="Times New Roman" w:eastAsia="Times New Roman" w:hAnsi="Times New Roman" w:cs="Times New Roman"/>
          <w:b/>
          <w:sz w:val="26"/>
          <w:szCs w:val="26"/>
          <w:vertAlign w:val="subscript"/>
          <w:lang w:bidi="ar-SA"/>
        </w:rPr>
        <w:t>1</w:t>
      </w:r>
      <w:r w:rsidRPr="001129B7">
        <w:rPr>
          <w:rFonts w:ascii="Times New Roman" w:eastAsia="Times New Roman" w:hAnsi="Times New Roman" w:cs="Times New Roman"/>
          <w:b/>
          <w:sz w:val="26"/>
          <w:szCs w:val="26"/>
          <w:lang w:bidi="ar-SA"/>
        </w:rPr>
        <w:t xml:space="preserve">, г </w:t>
      </w:r>
    </w:p>
    <w:p w14:paraId="4469152D" w14:textId="77777777" w:rsidR="001129B7" w:rsidRPr="001129B7" w:rsidRDefault="001129B7" w:rsidP="001129B7">
      <w:pPr>
        <w:widowControl/>
        <w:jc w:val="center"/>
        <w:rPr>
          <w:rFonts w:ascii="Times New Roman" w:eastAsia="Times New Roman" w:hAnsi="Times New Roman" w:cs="Times New Roman"/>
          <w:b/>
          <w:sz w:val="26"/>
          <w:szCs w:val="26"/>
          <w:lang w:bidi="ar-SA"/>
        </w:rPr>
      </w:pPr>
    </w:p>
    <w:p w14:paraId="0E5E3299" w14:textId="77777777" w:rsidR="001129B7" w:rsidRPr="001129B7" w:rsidRDefault="001129B7" w:rsidP="001129B7">
      <w:pPr>
        <w:widowControl/>
        <w:jc w:val="center"/>
        <w:rPr>
          <w:rFonts w:ascii="Times New Roman" w:eastAsia="Times New Roman" w:hAnsi="Times New Roman" w:cs="Times New Roman"/>
          <w:b/>
          <w:sz w:val="26"/>
          <w:szCs w:val="26"/>
          <w:lang w:bidi="ar-SA"/>
        </w:rPr>
      </w:pPr>
      <w:r w:rsidRPr="001129B7">
        <w:rPr>
          <w:rFonts w:ascii="Times New Roman" w:eastAsia="Times New Roman" w:hAnsi="Times New Roman" w:cs="Times New Roman"/>
          <w:b/>
          <w:sz w:val="26"/>
          <w:szCs w:val="26"/>
          <w:lang w:bidi="ar-SA"/>
        </w:rPr>
        <w:t>M</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vertAlign w:val="superscript"/>
          <w:lang w:val="en-US" w:bidi="ar-SA"/>
        </w:rPr>
        <w:t>II</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sz w:val="26"/>
          <w:szCs w:val="26"/>
          <w:lang w:val="en-US" w:bidi="ar-SA"/>
        </w:rPr>
        <w:t>m</w:t>
      </w:r>
      <w:r w:rsidRPr="001129B7">
        <w:rPr>
          <w:rFonts w:ascii="Times New Roman" w:eastAsia="Times New Roman" w:hAnsi="Times New Roman" w:cs="Times New Roman"/>
          <w:b/>
          <w:sz w:val="26"/>
          <w:szCs w:val="26"/>
          <w:vertAlign w:val="subscript"/>
          <w:lang w:val="en-US" w:bidi="ar-SA"/>
        </w:rPr>
        <w:t>lik</w:t>
      </w:r>
      <w:r w:rsidRPr="001129B7">
        <w:rPr>
          <w:rFonts w:ascii="Times New Roman" w:eastAsia="Times New Roman" w:hAnsi="Times New Roman" w:cs="Times New Roman"/>
          <w:b/>
          <w:sz w:val="26"/>
          <w:szCs w:val="26"/>
          <w:lang w:bidi="ar-SA"/>
        </w:rPr>
        <w:t xml:space="preserve"> х L</w:t>
      </w:r>
      <w:r w:rsidRPr="001129B7">
        <w:rPr>
          <w:rFonts w:ascii="Times New Roman" w:eastAsia="Times New Roman" w:hAnsi="Times New Roman" w:cs="Times New Roman"/>
          <w:b/>
          <w:sz w:val="26"/>
          <w:szCs w:val="26"/>
          <w:vertAlign w:val="subscript"/>
          <w:lang w:bidi="ar-SA"/>
        </w:rPr>
        <w:t>2</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sz w:val="26"/>
          <w:szCs w:val="26"/>
          <w:lang w:val="en-US" w:bidi="ar-SA"/>
        </w:rPr>
        <w:t>m</w:t>
      </w:r>
      <w:r w:rsidRPr="001129B7">
        <w:rPr>
          <w:rFonts w:ascii="Times New Roman" w:eastAsia="Times New Roman" w:hAnsi="Times New Roman" w:cs="Times New Roman"/>
          <w:b/>
          <w:sz w:val="26"/>
          <w:szCs w:val="26"/>
          <w:vertAlign w:val="subscript"/>
          <w:lang w:bidi="ar-SA"/>
        </w:rPr>
        <w:t>xx</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lang w:bidi="ar-SA"/>
        </w:rPr>
        <w:t xml:space="preserve"> х </w:t>
      </w:r>
      <w:r w:rsidRPr="001129B7">
        <w:rPr>
          <w:rFonts w:ascii="Times New Roman" w:eastAsia="Times New Roman" w:hAnsi="Times New Roman" w:cs="Times New Roman"/>
          <w:b/>
          <w:sz w:val="26"/>
          <w:szCs w:val="26"/>
          <w:lang w:val="en-US" w:bidi="ar-SA"/>
        </w:rPr>
        <w:t>t</w:t>
      </w:r>
      <w:r w:rsidRPr="001129B7">
        <w:rPr>
          <w:rFonts w:ascii="Times New Roman" w:eastAsia="Times New Roman" w:hAnsi="Times New Roman" w:cs="Times New Roman"/>
          <w:b/>
          <w:sz w:val="26"/>
          <w:szCs w:val="26"/>
          <w:vertAlign w:val="subscript"/>
          <w:lang w:bidi="ar-SA"/>
        </w:rPr>
        <w:t>x</w:t>
      </w:r>
      <w:r w:rsidRPr="001129B7">
        <w:rPr>
          <w:rFonts w:ascii="Times New Roman" w:eastAsia="Times New Roman" w:hAnsi="Times New Roman" w:cs="Times New Roman"/>
          <w:b/>
          <w:sz w:val="26"/>
          <w:szCs w:val="26"/>
          <w:vertAlign w:val="subscript"/>
          <w:lang w:val="en-US" w:bidi="ar-SA"/>
        </w:rPr>
        <w:t>x</w:t>
      </w:r>
      <w:r w:rsidRPr="001129B7">
        <w:rPr>
          <w:rFonts w:ascii="Times New Roman" w:eastAsia="Times New Roman" w:hAnsi="Times New Roman" w:cs="Times New Roman"/>
          <w:b/>
          <w:sz w:val="26"/>
          <w:szCs w:val="26"/>
          <w:vertAlign w:val="subscript"/>
          <w:lang w:bidi="ar-SA"/>
        </w:rPr>
        <w:t>2</w:t>
      </w:r>
      <w:r w:rsidRPr="001129B7">
        <w:rPr>
          <w:rFonts w:ascii="Times New Roman" w:eastAsia="Times New Roman" w:hAnsi="Times New Roman" w:cs="Times New Roman"/>
          <w:b/>
          <w:sz w:val="26"/>
          <w:szCs w:val="26"/>
          <w:lang w:bidi="ar-SA"/>
        </w:rPr>
        <w:t xml:space="preserve">, г         </w:t>
      </w:r>
    </w:p>
    <w:p w14:paraId="4EC7C37D" w14:textId="77777777" w:rsidR="001129B7" w:rsidRPr="001129B7" w:rsidRDefault="001129B7" w:rsidP="001129B7">
      <w:pPr>
        <w:widowControl/>
        <w:jc w:val="both"/>
        <w:rPr>
          <w:rFonts w:ascii="Times New Roman" w:eastAsia="Times New Roman" w:hAnsi="Times New Roman" w:cs="Times New Roman"/>
          <w:sz w:val="28"/>
          <w:szCs w:val="20"/>
          <w:lang w:bidi="ar-SA"/>
        </w:rPr>
      </w:pPr>
    </w:p>
    <w:p w14:paraId="60A37D2E"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где </w:t>
      </w:r>
      <w:r w:rsidRPr="001129B7">
        <w:rPr>
          <w:rFonts w:ascii="Times New Roman" w:eastAsia="Times New Roman" w:hAnsi="Times New Roman" w:cs="Times New Roman"/>
          <w:lang w:val="en-US" w:bidi="ar-SA"/>
        </w:rPr>
        <w:t>m</w:t>
      </w:r>
      <w:r w:rsidRPr="001129B7">
        <w:rPr>
          <w:rFonts w:ascii="Times New Roman" w:eastAsia="Times New Roman" w:hAnsi="Times New Roman" w:cs="Times New Roman"/>
          <w:vertAlign w:val="subscript"/>
          <w:lang w:val="en-US" w:bidi="ar-SA"/>
        </w:rPr>
        <w:t>n</w:t>
      </w:r>
      <w:r w:rsidRPr="001129B7">
        <w:rPr>
          <w:rFonts w:ascii="Times New Roman" w:eastAsia="Times New Roman" w:hAnsi="Times New Roman" w:cs="Times New Roman"/>
          <w:vertAlign w:val="subscript"/>
          <w:lang w:bidi="ar-SA"/>
        </w:rPr>
        <w:t>р</w:t>
      </w:r>
      <w:r w:rsidRPr="001129B7">
        <w:rPr>
          <w:rFonts w:ascii="Times New Roman" w:eastAsia="Times New Roman" w:hAnsi="Times New Roman" w:cs="Times New Roman"/>
          <w:vertAlign w:val="subscript"/>
          <w:lang w:val="en-US" w:bidi="ar-SA"/>
        </w:rPr>
        <w:t>ik</w:t>
      </w:r>
      <w:r w:rsidRPr="001129B7">
        <w:rPr>
          <w:rFonts w:ascii="Times New Roman" w:eastAsia="Times New Roman" w:hAnsi="Times New Roman" w:cs="Times New Roman"/>
          <w:lang w:bidi="ar-SA"/>
        </w:rPr>
        <w:t xml:space="preserve"> - удельный выброс </w:t>
      </w:r>
      <w:r w:rsidRPr="001129B7">
        <w:rPr>
          <w:rFonts w:ascii="Times New Roman" w:eastAsia="Times New Roman" w:hAnsi="Times New Roman" w:cs="Times New Roman"/>
          <w:lang w:val="en-US" w:bidi="ar-SA"/>
        </w:rPr>
        <w:t>i</w:t>
      </w:r>
      <w:r w:rsidRPr="001129B7">
        <w:rPr>
          <w:rFonts w:ascii="Times New Roman" w:eastAsia="Times New Roman" w:hAnsi="Times New Roman" w:cs="Times New Roman"/>
          <w:lang w:bidi="ar-SA"/>
        </w:rPr>
        <w:t xml:space="preserve">-го вещества при прогреве двигателя автомобиля каждой </w:t>
      </w:r>
    </w:p>
    <w:p w14:paraId="7B0647B1"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группы,  г/мин;</w:t>
      </w:r>
    </w:p>
    <w:p w14:paraId="3AF9466A"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w:t>
      </w:r>
      <w:r w:rsidRPr="001129B7">
        <w:rPr>
          <w:rFonts w:ascii="Times New Roman" w:eastAsia="Times New Roman" w:hAnsi="Times New Roman" w:cs="Times New Roman"/>
          <w:lang w:val="en-US" w:bidi="ar-SA"/>
        </w:rPr>
        <w:t>m</w:t>
      </w:r>
      <w:r w:rsidRPr="001129B7">
        <w:rPr>
          <w:rFonts w:ascii="Times New Roman" w:eastAsia="Times New Roman" w:hAnsi="Times New Roman" w:cs="Times New Roman"/>
          <w:vertAlign w:val="subscript"/>
          <w:lang w:val="en-US" w:bidi="ar-SA"/>
        </w:rPr>
        <w:t>lik</w:t>
      </w:r>
      <w:r w:rsidRPr="001129B7">
        <w:rPr>
          <w:rFonts w:ascii="Times New Roman" w:eastAsia="Times New Roman" w:hAnsi="Times New Roman" w:cs="Times New Roman"/>
          <w:lang w:bidi="ar-SA"/>
        </w:rPr>
        <w:t xml:space="preserve"> -   пробеговый выброс </w:t>
      </w:r>
      <w:r w:rsidRPr="001129B7">
        <w:rPr>
          <w:rFonts w:ascii="Times New Roman" w:eastAsia="Times New Roman" w:hAnsi="Times New Roman" w:cs="Times New Roman"/>
          <w:lang w:val="en-US" w:bidi="ar-SA"/>
        </w:rPr>
        <w:t>i</w:t>
      </w:r>
      <w:r w:rsidRPr="001129B7">
        <w:rPr>
          <w:rFonts w:ascii="Times New Roman" w:eastAsia="Times New Roman" w:hAnsi="Times New Roman" w:cs="Times New Roman"/>
          <w:lang w:bidi="ar-SA"/>
        </w:rPr>
        <w:t>-го вещества, автомобилем каждой группы при движении со</w:t>
      </w:r>
    </w:p>
    <w:p w14:paraId="080F26C1"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скоростью 5-10 км/час, г/км;</w:t>
      </w:r>
    </w:p>
    <w:p w14:paraId="484E7036"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w:t>
      </w:r>
      <w:r w:rsidRPr="001129B7">
        <w:rPr>
          <w:rFonts w:ascii="Times New Roman" w:eastAsia="Times New Roman" w:hAnsi="Times New Roman" w:cs="Times New Roman"/>
          <w:lang w:val="en-US" w:bidi="ar-SA"/>
        </w:rPr>
        <w:t>m</w:t>
      </w:r>
      <w:r w:rsidRPr="001129B7">
        <w:rPr>
          <w:rFonts w:ascii="Times New Roman" w:eastAsia="Times New Roman" w:hAnsi="Times New Roman" w:cs="Times New Roman"/>
          <w:vertAlign w:val="subscript"/>
          <w:lang w:bidi="ar-SA"/>
        </w:rPr>
        <w:t>xx</w:t>
      </w:r>
      <w:r w:rsidRPr="001129B7">
        <w:rPr>
          <w:rFonts w:ascii="Times New Roman" w:eastAsia="Times New Roman" w:hAnsi="Times New Roman" w:cs="Times New Roman"/>
          <w:vertAlign w:val="subscript"/>
          <w:lang w:val="en-US" w:bidi="ar-SA"/>
        </w:rPr>
        <w:t>i</w:t>
      </w:r>
      <w:r w:rsidRPr="001129B7">
        <w:rPr>
          <w:rFonts w:ascii="Times New Roman" w:eastAsia="Times New Roman" w:hAnsi="Times New Roman" w:cs="Times New Roman"/>
          <w:lang w:bidi="ar-SA"/>
        </w:rPr>
        <w:t xml:space="preserve"> - удельный выброс </w:t>
      </w:r>
      <w:r w:rsidRPr="001129B7">
        <w:rPr>
          <w:rFonts w:ascii="Times New Roman" w:eastAsia="Times New Roman" w:hAnsi="Times New Roman" w:cs="Times New Roman"/>
          <w:lang w:val="en-US" w:bidi="ar-SA"/>
        </w:rPr>
        <w:t>i</w:t>
      </w:r>
      <w:r w:rsidRPr="001129B7">
        <w:rPr>
          <w:rFonts w:ascii="Times New Roman" w:eastAsia="Times New Roman" w:hAnsi="Times New Roman" w:cs="Times New Roman"/>
          <w:lang w:bidi="ar-SA"/>
        </w:rPr>
        <w:t>-го компонента при работе двигателя на холостом ходу, г/мин;</w:t>
      </w:r>
    </w:p>
    <w:p w14:paraId="0433A701"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w:t>
      </w:r>
      <w:r w:rsidRPr="001129B7">
        <w:rPr>
          <w:rFonts w:ascii="Times New Roman" w:eastAsia="Times New Roman" w:hAnsi="Times New Roman" w:cs="Times New Roman"/>
          <w:lang w:val="en-US" w:bidi="ar-SA"/>
        </w:rPr>
        <w:t>t</w:t>
      </w:r>
      <w:r w:rsidRPr="001129B7">
        <w:rPr>
          <w:rFonts w:ascii="Times New Roman" w:eastAsia="Times New Roman" w:hAnsi="Times New Roman" w:cs="Times New Roman"/>
          <w:vertAlign w:val="subscript"/>
          <w:lang w:bidi="ar-SA"/>
        </w:rPr>
        <w:t>пр</w:t>
      </w:r>
      <w:r w:rsidRPr="001129B7">
        <w:rPr>
          <w:rFonts w:ascii="Times New Roman" w:eastAsia="Times New Roman" w:hAnsi="Times New Roman" w:cs="Times New Roman"/>
          <w:lang w:bidi="ar-SA"/>
        </w:rPr>
        <w:t xml:space="preserve"> -     время прогрева двигателя, мин;</w:t>
      </w:r>
    </w:p>
    <w:p w14:paraId="4C9A8D9B"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val="en-US" w:bidi="ar-SA"/>
        </w:rPr>
        <w:t>t</w:t>
      </w:r>
      <w:r w:rsidRPr="001129B7">
        <w:rPr>
          <w:rFonts w:ascii="Times New Roman" w:eastAsia="Times New Roman" w:hAnsi="Times New Roman" w:cs="Times New Roman"/>
          <w:vertAlign w:val="subscript"/>
          <w:lang w:bidi="ar-SA"/>
        </w:rPr>
        <w:t>x</w:t>
      </w:r>
      <w:r w:rsidRPr="001129B7">
        <w:rPr>
          <w:rFonts w:ascii="Times New Roman" w:eastAsia="Times New Roman" w:hAnsi="Times New Roman" w:cs="Times New Roman"/>
          <w:vertAlign w:val="subscript"/>
          <w:lang w:val="en-US" w:bidi="ar-SA"/>
        </w:rPr>
        <w:t>x</w:t>
      </w:r>
      <w:r w:rsidRPr="001129B7">
        <w:rPr>
          <w:rFonts w:ascii="Times New Roman" w:eastAsia="Times New Roman" w:hAnsi="Times New Roman" w:cs="Times New Roman"/>
          <w:vertAlign w:val="subscript"/>
          <w:lang w:bidi="ar-SA"/>
        </w:rPr>
        <w:t>1</w:t>
      </w:r>
      <w:r w:rsidRPr="001129B7">
        <w:rPr>
          <w:rFonts w:ascii="Times New Roman" w:eastAsia="Times New Roman" w:hAnsi="Times New Roman" w:cs="Times New Roman"/>
          <w:lang w:bidi="ar-SA"/>
        </w:rPr>
        <w:t xml:space="preserve">, </w:t>
      </w:r>
      <w:r w:rsidRPr="001129B7">
        <w:rPr>
          <w:rFonts w:ascii="Times New Roman" w:eastAsia="Times New Roman" w:hAnsi="Times New Roman" w:cs="Times New Roman"/>
          <w:lang w:val="en-US" w:bidi="ar-SA"/>
        </w:rPr>
        <w:t>t</w:t>
      </w:r>
      <w:r w:rsidRPr="001129B7">
        <w:rPr>
          <w:rFonts w:ascii="Times New Roman" w:eastAsia="Times New Roman" w:hAnsi="Times New Roman" w:cs="Times New Roman"/>
          <w:vertAlign w:val="subscript"/>
          <w:lang w:bidi="ar-SA"/>
        </w:rPr>
        <w:t>x</w:t>
      </w:r>
      <w:r w:rsidRPr="001129B7">
        <w:rPr>
          <w:rFonts w:ascii="Times New Roman" w:eastAsia="Times New Roman" w:hAnsi="Times New Roman" w:cs="Times New Roman"/>
          <w:vertAlign w:val="subscript"/>
          <w:lang w:val="en-US" w:bidi="ar-SA"/>
        </w:rPr>
        <w:t>x</w:t>
      </w:r>
      <w:r w:rsidRPr="001129B7">
        <w:rPr>
          <w:rFonts w:ascii="Times New Roman" w:eastAsia="Times New Roman" w:hAnsi="Times New Roman" w:cs="Times New Roman"/>
          <w:vertAlign w:val="subscript"/>
          <w:lang w:bidi="ar-SA"/>
        </w:rPr>
        <w:t>2</w:t>
      </w:r>
      <w:r w:rsidRPr="001129B7">
        <w:rPr>
          <w:rFonts w:ascii="Times New Roman" w:eastAsia="Times New Roman" w:hAnsi="Times New Roman" w:cs="Times New Roman"/>
          <w:lang w:bidi="ar-SA"/>
        </w:rPr>
        <w:t xml:space="preserve"> -    время работы двигателя на холостом ходу при выезде (возврате) на территорию </w:t>
      </w:r>
    </w:p>
    <w:p w14:paraId="60374EA5"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предприятия, мин;</w:t>
      </w:r>
    </w:p>
    <w:p w14:paraId="44D0F9E4" w14:textId="77777777" w:rsidR="001129B7" w:rsidRPr="001129B7" w:rsidRDefault="001129B7" w:rsidP="001129B7">
      <w:pPr>
        <w:widowControl/>
        <w:jc w:val="both"/>
        <w:rPr>
          <w:rFonts w:ascii="Times New Roman" w:eastAsia="Times New Roman" w:hAnsi="Times New Roman" w:cs="Times New Roman"/>
          <w:sz w:val="28"/>
          <w:szCs w:val="20"/>
          <w:lang w:bidi="ar-SA"/>
        </w:rPr>
      </w:pPr>
      <w:r w:rsidRPr="001129B7">
        <w:rPr>
          <w:rFonts w:ascii="Times New Roman" w:eastAsia="Times New Roman" w:hAnsi="Times New Roman" w:cs="Times New Roman"/>
          <w:lang w:bidi="ar-SA"/>
        </w:rPr>
        <w:t xml:space="preserve"> L</w:t>
      </w:r>
      <w:r w:rsidRPr="001129B7">
        <w:rPr>
          <w:rFonts w:ascii="Times New Roman" w:eastAsia="Times New Roman" w:hAnsi="Times New Roman" w:cs="Times New Roman"/>
          <w:vertAlign w:val="subscript"/>
          <w:lang w:bidi="ar-SA"/>
        </w:rPr>
        <w:t>1</w:t>
      </w:r>
      <w:r w:rsidRPr="001129B7">
        <w:rPr>
          <w:rFonts w:ascii="Times New Roman" w:eastAsia="Times New Roman" w:hAnsi="Times New Roman" w:cs="Times New Roman"/>
          <w:lang w:bidi="ar-SA"/>
        </w:rPr>
        <w:t>, L</w:t>
      </w:r>
      <w:r w:rsidRPr="001129B7">
        <w:rPr>
          <w:rFonts w:ascii="Times New Roman" w:eastAsia="Times New Roman" w:hAnsi="Times New Roman" w:cs="Times New Roman"/>
          <w:vertAlign w:val="subscript"/>
          <w:lang w:bidi="ar-SA"/>
        </w:rPr>
        <w:t>2</w:t>
      </w:r>
      <w:r w:rsidRPr="001129B7">
        <w:rPr>
          <w:rFonts w:ascii="Times New Roman" w:eastAsia="Times New Roman" w:hAnsi="Times New Roman" w:cs="Times New Roman"/>
          <w:lang w:bidi="ar-SA"/>
        </w:rPr>
        <w:t xml:space="preserve"> -    пробег по территории предприятия одного автомобиля в день при выезде (возврате), км  .</w:t>
      </w:r>
    </w:p>
    <w:p w14:paraId="200F7386"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8"/>
          <w:szCs w:val="20"/>
          <w:lang w:bidi="ar-SA"/>
        </w:rPr>
        <w:t xml:space="preserve">          </w:t>
      </w:r>
      <w:r w:rsidRPr="001129B7">
        <w:rPr>
          <w:rFonts w:ascii="Times New Roman" w:eastAsia="Times New Roman" w:hAnsi="Times New Roman" w:cs="Times New Roman"/>
          <w:sz w:val="26"/>
          <w:szCs w:val="26"/>
          <w:lang w:bidi="ar-SA"/>
        </w:rPr>
        <w:t xml:space="preserve">Валовый выброс </w:t>
      </w:r>
      <w:r w:rsidRPr="001129B7">
        <w:rPr>
          <w:rFonts w:ascii="Times New Roman" w:eastAsia="Times New Roman" w:hAnsi="Times New Roman" w:cs="Times New Roman"/>
          <w:sz w:val="26"/>
          <w:szCs w:val="26"/>
          <w:lang w:val="en-US" w:bidi="ar-SA"/>
        </w:rPr>
        <w:t>i</w:t>
      </w:r>
      <w:r w:rsidRPr="001129B7">
        <w:rPr>
          <w:rFonts w:ascii="Times New Roman" w:eastAsia="Times New Roman" w:hAnsi="Times New Roman" w:cs="Times New Roman"/>
          <w:sz w:val="26"/>
          <w:szCs w:val="26"/>
          <w:lang w:bidi="ar-SA"/>
        </w:rPr>
        <w:t>-го вещества автомобилями данной группы рассчитывается раздельно для каждого периода по формуле:</w:t>
      </w:r>
    </w:p>
    <w:p w14:paraId="0BCFB167" w14:textId="77777777" w:rsidR="001129B7" w:rsidRPr="001129B7" w:rsidRDefault="001129B7" w:rsidP="001129B7">
      <w:pPr>
        <w:widowControl/>
        <w:jc w:val="both"/>
        <w:rPr>
          <w:rFonts w:ascii="Times New Roman" w:eastAsia="Times New Roman" w:hAnsi="Times New Roman" w:cs="Times New Roman"/>
          <w:sz w:val="26"/>
          <w:szCs w:val="26"/>
          <w:lang w:bidi="ar-SA"/>
        </w:rPr>
      </w:pPr>
    </w:p>
    <w:p w14:paraId="39D5681A" w14:textId="77777777" w:rsidR="001129B7" w:rsidRPr="001129B7" w:rsidRDefault="001129B7" w:rsidP="001129B7">
      <w:pPr>
        <w:widowControl/>
        <w:jc w:val="center"/>
        <w:rPr>
          <w:rFonts w:ascii="Times New Roman" w:eastAsia="Times New Roman" w:hAnsi="Times New Roman" w:cs="Times New Roman"/>
          <w:b/>
          <w:sz w:val="26"/>
          <w:szCs w:val="26"/>
          <w:lang w:bidi="ar-SA"/>
        </w:rPr>
      </w:pPr>
      <w:r w:rsidRPr="001129B7">
        <w:rPr>
          <w:rFonts w:ascii="Times New Roman" w:eastAsia="Times New Roman" w:hAnsi="Times New Roman" w:cs="Times New Roman"/>
          <w:b/>
          <w:sz w:val="26"/>
          <w:szCs w:val="26"/>
          <w:lang w:bidi="ar-SA"/>
        </w:rPr>
        <w:t>M</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val="en-US" w:bidi="ar-SA"/>
        </w:rPr>
        <w:t>j</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position w:val="-28"/>
          <w:sz w:val="26"/>
          <w:szCs w:val="26"/>
          <w:lang w:bidi="ar-SA"/>
        </w:rPr>
        <w:object w:dxaOrig="620" w:dyaOrig="680" w14:anchorId="09C9EC3F">
          <v:shape id="_x0000_i1026" type="#_x0000_t75" style="width:34.5pt;height:38.25pt" o:ole="" fillcolor="window">
            <v:imagedata r:id="rId22" o:title=""/>
          </v:shape>
          <o:OLEObject Type="Embed" ProgID="Equation.3" ShapeID="_x0000_i1026" DrawAspect="Content" ObjectID="_1751101040" r:id="rId23"/>
        </w:object>
      </w:r>
      <w:r w:rsidRPr="001129B7">
        <w:rPr>
          <w:rFonts w:ascii="Times New Roman" w:eastAsia="Times New Roman" w:hAnsi="Times New Roman" w:cs="Times New Roman"/>
          <w:b/>
          <w:sz w:val="26"/>
          <w:szCs w:val="26"/>
          <w:lang w:bidi="ar-SA"/>
        </w:rPr>
        <w:t xml:space="preserve"> х (M</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vertAlign w:val="superscript"/>
          <w:lang w:val="en-US" w:bidi="ar-SA"/>
        </w:rPr>
        <w:t>I</w:t>
      </w:r>
      <w:r w:rsidRPr="001129B7">
        <w:rPr>
          <w:rFonts w:ascii="Times New Roman" w:eastAsia="Times New Roman" w:hAnsi="Times New Roman" w:cs="Times New Roman"/>
          <w:b/>
          <w:sz w:val="26"/>
          <w:szCs w:val="26"/>
          <w:lang w:bidi="ar-SA"/>
        </w:rPr>
        <w:t xml:space="preserve"> + M</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vertAlign w:val="superscript"/>
          <w:lang w:val="en-US" w:bidi="ar-SA"/>
        </w:rPr>
        <w:t>II</w:t>
      </w:r>
      <w:r w:rsidRPr="001129B7">
        <w:rPr>
          <w:rFonts w:ascii="Times New Roman" w:eastAsia="Times New Roman" w:hAnsi="Times New Roman" w:cs="Times New Roman"/>
          <w:b/>
          <w:sz w:val="26"/>
          <w:szCs w:val="26"/>
          <w:lang w:bidi="ar-SA"/>
        </w:rPr>
        <w:t>) х N</w:t>
      </w:r>
      <w:r w:rsidRPr="001129B7">
        <w:rPr>
          <w:rFonts w:ascii="Times New Roman" w:eastAsia="Times New Roman" w:hAnsi="Times New Roman" w:cs="Times New Roman"/>
          <w:b/>
          <w:sz w:val="26"/>
          <w:szCs w:val="26"/>
          <w:vertAlign w:val="subscript"/>
          <w:lang w:bidi="ar-SA"/>
        </w:rPr>
        <w:t>k</w:t>
      </w:r>
      <w:r w:rsidRPr="001129B7">
        <w:rPr>
          <w:rFonts w:ascii="Times New Roman" w:eastAsia="Times New Roman" w:hAnsi="Times New Roman" w:cs="Times New Roman"/>
          <w:b/>
          <w:sz w:val="26"/>
          <w:szCs w:val="26"/>
          <w:lang w:bidi="ar-SA"/>
        </w:rPr>
        <w:t xml:space="preserve"> х D</w:t>
      </w:r>
      <w:r w:rsidRPr="001129B7">
        <w:rPr>
          <w:rFonts w:ascii="Times New Roman" w:eastAsia="Times New Roman" w:hAnsi="Times New Roman" w:cs="Times New Roman"/>
          <w:b/>
          <w:sz w:val="26"/>
          <w:szCs w:val="26"/>
          <w:vertAlign w:val="subscript"/>
          <w:lang w:bidi="ar-SA"/>
        </w:rPr>
        <w:t>р</w:t>
      </w:r>
      <w:r w:rsidRPr="001129B7">
        <w:rPr>
          <w:rFonts w:ascii="Times New Roman" w:eastAsia="Times New Roman" w:hAnsi="Times New Roman" w:cs="Times New Roman"/>
          <w:b/>
          <w:sz w:val="26"/>
          <w:szCs w:val="26"/>
          <w:lang w:bidi="ar-SA"/>
        </w:rPr>
        <w:t xml:space="preserve"> х 10</w:t>
      </w:r>
      <w:r w:rsidRPr="001129B7">
        <w:rPr>
          <w:rFonts w:ascii="Times New Roman" w:eastAsia="Times New Roman" w:hAnsi="Times New Roman" w:cs="Times New Roman"/>
          <w:b/>
          <w:sz w:val="26"/>
          <w:szCs w:val="26"/>
          <w:vertAlign w:val="superscript"/>
          <w:lang w:bidi="ar-SA"/>
        </w:rPr>
        <w:t>-6</w:t>
      </w:r>
      <w:r w:rsidRPr="001129B7">
        <w:rPr>
          <w:rFonts w:ascii="Times New Roman" w:eastAsia="Times New Roman" w:hAnsi="Times New Roman" w:cs="Times New Roman"/>
          <w:b/>
          <w:sz w:val="26"/>
          <w:szCs w:val="26"/>
          <w:lang w:bidi="ar-SA"/>
        </w:rPr>
        <w:t xml:space="preserve">, т / год </w:t>
      </w:r>
    </w:p>
    <w:p w14:paraId="4B078350"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где </w:t>
      </w:r>
      <w:r w:rsidRPr="001129B7">
        <w:rPr>
          <w:rFonts w:ascii="Times New Roman" w:eastAsia="Times New Roman" w:hAnsi="Times New Roman" w:cs="Times New Roman"/>
          <w:position w:val="-12"/>
          <w:lang w:bidi="ar-SA"/>
        </w:rPr>
        <w:object w:dxaOrig="300" w:dyaOrig="360" w14:anchorId="2278F0EC">
          <v:shape id="_x0000_i1027" type="#_x0000_t75" style="width:15pt;height:18pt" o:ole="" fillcolor="window">
            <v:imagedata r:id="rId24" o:title=""/>
          </v:shape>
          <o:OLEObject Type="Embed" ProgID="Equation.3" ShapeID="_x0000_i1027" DrawAspect="Content" ObjectID="_1751101041" r:id="rId25"/>
        </w:object>
      </w:r>
      <w:r w:rsidRPr="001129B7">
        <w:rPr>
          <w:rFonts w:ascii="Times New Roman" w:eastAsia="Times New Roman" w:hAnsi="Times New Roman" w:cs="Times New Roman"/>
          <w:lang w:bidi="ar-SA"/>
        </w:rPr>
        <w:t>- коэффициент выпуска автомобилей;</w:t>
      </w:r>
    </w:p>
    <w:p w14:paraId="7A45740B"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N</w:t>
      </w:r>
      <w:r w:rsidRPr="001129B7">
        <w:rPr>
          <w:rFonts w:ascii="Times New Roman" w:eastAsia="Times New Roman" w:hAnsi="Times New Roman" w:cs="Times New Roman"/>
          <w:vertAlign w:val="subscript"/>
          <w:lang w:bidi="ar-SA"/>
        </w:rPr>
        <w:t>k</w:t>
      </w:r>
      <w:r w:rsidRPr="001129B7">
        <w:rPr>
          <w:rFonts w:ascii="Times New Roman" w:eastAsia="Times New Roman" w:hAnsi="Times New Roman" w:cs="Times New Roman"/>
          <w:lang w:bidi="ar-SA"/>
        </w:rPr>
        <w:t xml:space="preserve"> - количество автомобилей каждой группы в хозяйстве;</w:t>
      </w:r>
    </w:p>
    <w:p w14:paraId="5581BDFC"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D</w:t>
      </w:r>
      <w:r w:rsidRPr="001129B7">
        <w:rPr>
          <w:rFonts w:ascii="Times New Roman" w:eastAsia="Times New Roman" w:hAnsi="Times New Roman" w:cs="Times New Roman"/>
          <w:vertAlign w:val="subscript"/>
          <w:lang w:bidi="ar-SA"/>
        </w:rPr>
        <w:t>р</w:t>
      </w:r>
      <w:r w:rsidRPr="001129B7">
        <w:rPr>
          <w:rFonts w:ascii="Times New Roman" w:eastAsia="Times New Roman" w:hAnsi="Times New Roman" w:cs="Times New Roman"/>
          <w:lang w:bidi="ar-SA"/>
        </w:rPr>
        <w:t xml:space="preserve"> - количество рабочих дней в расчетном периоде (холодном, теплом, переходном;</w:t>
      </w:r>
    </w:p>
    <w:p w14:paraId="6D624D47" w14:textId="77777777" w:rsidR="001129B7" w:rsidRPr="001129B7" w:rsidRDefault="001129B7" w:rsidP="001129B7">
      <w:pPr>
        <w:widowControl/>
        <w:jc w:val="both"/>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          </w:t>
      </w:r>
      <w:r w:rsidRPr="001129B7">
        <w:rPr>
          <w:rFonts w:ascii="Times New Roman" w:eastAsia="Times New Roman" w:hAnsi="Times New Roman" w:cs="Times New Roman"/>
          <w:lang w:val="en-US" w:bidi="ar-SA"/>
        </w:rPr>
        <w:t>j</w:t>
      </w:r>
      <w:r w:rsidRPr="001129B7">
        <w:rPr>
          <w:rFonts w:ascii="Times New Roman" w:eastAsia="Times New Roman" w:hAnsi="Times New Roman" w:cs="Times New Roman"/>
          <w:lang w:bidi="ar-SA"/>
        </w:rPr>
        <w:t xml:space="preserve">  - период года (теплый –Т, холодный-Х, переходный-П).</w:t>
      </w:r>
    </w:p>
    <w:p w14:paraId="6F3B89BC" w14:textId="77777777" w:rsidR="001129B7" w:rsidRPr="001129B7" w:rsidRDefault="001129B7" w:rsidP="001129B7">
      <w:pPr>
        <w:widowControl/>
        <w:jc w:val="both"/>
        <w:rPr>
          <w:rFonts w:ascii="Times New Roman" w:eastAsia="Times New Roman" w:hAnsi="Times New Roman" w:cs="Times New Roman"/>
          <w:sz w:val="28"/>
          <w:szCs w:val="20"/>
          <w:lang w:bidi="ar-SA"/>
        </w:rPr>
      </w:pPr>
    </w:p>
    <w:p w14:paraId="5A1FF5B2"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8"/>
          <w:szCs w:val="20"/>
          <w:lang w:bidi="ar-SA"/>
        </w:rPr>
        <w:t xml:space="preserve">          </w:t>
      </w:r>
      <w:r w:rsidRPr="001129B7">
        <w:rPr>
          <w:rFonts w:ascii="Times New Roman" w:eastAsia="Times New Roman" w:hAnsi="Times New Roman" w:cs="Times New Roman"/>
          <w:sz w:val="26"/>
          <w:szCs w:val="26"/>
          <w:lang w:bidi="ar-SA"/>
        </w:rPr>
        <w:t>Для определения общего валового выброса, валовые выбросы одноименных веществ по периодам года суммируются:</w:t>
      </w:r>
    </w:p>
    <w:p w14:paraId="17218602" w14:textId="77777777" w:rsidR="001129B7" w:rsidRPr="001129B7" w:rsidRDefault="001129B7" w:rsidP="001129B7">
      <w:pPr>
        <w:widowControl/>
        <w:jc w:val="both"/>
        <w:rPr>
          <w:rFonts w:ascii="Times New Roman" w:eastAsia="Times New Roman" w:hAnsi="Times New Roman" w:cs="Times New Roman"/>
          <w:b/>
          <w:i/>
          <w:sz w:val="26"/>
          <w:szCs w:val="26"/>
          <w:lang w:bidi="ar-SA"/>
        </w:rPr>
      </w:pPr>
    </w:p>
    <w:p w14:paraId="7C1EB41E" w14:textId="77777777" w:rsidR="001129B7" w:rsidRPr="001129B7" w:rsidRDefault="001129B7" w:rsidP="001129B7">
      <w:pPr>
        <w:widowControl/>
        <w:jc w:val="center"/>
        <w:rPr>
          <w:rFonts w:ascii="Times New Roman" w:eastAsia="Times New Roman" w:hAnsi="Times New Roman" w:cs="Times New Roman"/>
          <w:sz w:val="26"/>
          <w:szCs w:val="26"/>
          <w:lang w:bidi="ar-SA"/>
        </w:rPr>
      </w:pPr>
      <w:r w:rsidRPr="001129B7">
        <w:rPr>
          <w:rFonts w:ascii="Times New Roman" w:eastAsia="Times New Roman" w:hAnsi="Times New Roman" w:cs="Times New Roman"/>
          <w:b/>
          <w:sz w:val="26"/>
          <w:szCs w:val="26"/>
          <w:lang w:bidi="ar-SA"/>
        </w:rPr>
        <w:t>M</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bidi="ar-SA"/>
        </w:rPr>
        <w:t>о</w:t>
      </w:r>
      <w:r w:rsidRPr="001129B7">
        <w:rPr>
          <w:rFonts w:ascii="Times New Roman" w:eastAsia="Times New Roman" w:hAnsi="Times New Roman" w:cs="Times New Roman"/>
          <w:b/>
          <w:sz w:val="26"/>
          <w:szCs w:val="26"/>
          <w:lang w:bidi="ar-SA"/>
        </w:rPr>
        <w:t>= М</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bidi="ar-SA"/>
        </w:rPr>
        <w:t>Т</w:t>
      </w:r>
      <w:r w:rsidRPr="001129B7">
        <w:rPr>
          <w:rFonts w:ascii="Times New Roman" w:eastAsia="Times New Roman" w:hAnsi="Times New Roman" w:cs="Times New Roman"/>
          <w:b/>
          <w:sz w:val="26"/>
          <w:szCs w:val="26"/>
          <w:lang w:bidi="ar-SA"/>
        </w:rPr>
        <w:t xml:space="preserve"> + М</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bidi="ar-SA"/>
        </w:rPr>
        <w:t>Х</w:t>
      </w:r>
      <w:r w:rsidRPr="001129B7">
        <w:rPr>
          <w:rFonts w:ascii="Times New Roman" w:eastAsia="Times New Roman" w:hAnsi="Times New Roman" w:cs="Times New Roman"/>
          <w:b/>
          <w:sz w:val="26"/>
          <w:szCs w:val="26"/>
          <w:lang w:bidi="ar-SA"/>
        </w:rPr>
        <w:t xml:space="preserve"> +М</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bidi="ar-SA"/>
        </w:rPr>
        <w:t>П</w:t>
      </w:r>
      <w:r w:rsidRPr="001129B7">
        <w:rPr>
          <w:rFonts w:ascii="Times New Roman" w:eastAsia="Times New Roman" w:hAnsi="Times New Roman" w:cs="Times New Roman"/>
          <w:b/>
          <w:sz w:val="26"/>
          <w:szCs w:val="26"/>
          <w:lang w:bidi="ar-SA"/>
        </w:rPr>
        <w:t xml:space="preserve">, т/пер. </w:t>
      </w:r>
    </w:p>
    <w:p w14:paraId="40F0E859"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6"/>
          <w:szCs w:val="26"/>
          <w:lang w:bidi="ar-SA"/>
        </w:rPr>
        <w:t xml:space="preserve">        </w:t>
      </w:r>
    </w:p>
    <w:p w14:paraId="750E6523"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6"/>
          <w:szCs w:val="26"/>
          <w:lang w:bidi="ar-SA"/>
        </w:rPr>
        <w:t xml:space="preserve">          Максимально разовый выброс </w:t>
      </w:r>
      <w:r w:rsidRPr="001129B7">
        <w:rPr>
          <w:rFonts w:ascii="Times New Roman" w:eastAsia="Times New Roman" w:hAnsi="Times New Roman" w:cs="Times New Roman"/>
          <w:sz w:val="26"/>
          <w:szCs w:val="26"/>
          <w:lang w:val="en-US" w:bidi="ar-SA"/>
        </w:rPr>
        <w:t>i</w:t>
      </w:r>
      <w:r w:rsidRPr="001129B7">
        <w:rPr>
          <w:rFonts w:ascii="Times New Roman" w:eastAsia="Times New Roman" w:hAnsi="Times New Roman" w:cs="Times New Roman"/>
          <w:sz w:val="26"/>
          <w:szCs w:val="26"/>
          <w:lang w:bidi="ar-SA"/>
        </w:rPr>
        <w:t>-го вещества рассчитывается по формуле:</w:t>
      </w:r>
    </w:p>
    <w:p w14:paraId="444AE281" w14:textId="77777777" w:rsidR="001129B7" w:rsidRPr="001129B7" w:rsidRDefault="001129B7" w:rsidP="001129B7">
      <w:pPr>
        <w:widowControl/>
        <w:jc w:val="both"/>
        <w:rPr>
          <w:rFonts w:ascii="Times New Roman" w:eastAsia="Times New Roman" w:hAnsi="Times New Roman" w:cs="Times New Roman"/>
          <w:sz w:val="26"/>
          <w:szCs w:val="26"/>
          <w:lang w:bidi="ar-SA"/>
        </w:rPr>
      </w:pPr>
    </w:p>
    <w:p w14:paraId="07E05332" w14:textId="77777777" w:rsidR="001129B7" w:rsidRPr="001129B7" w:rsidRDefault="001129B7" w:rsidP="001129B7">
      <w:pPr>
        <w:widowControl/>
        <w:jc w:val="center"/>
        <w:rPr>
          <w:rFonts w:ascii="Times New Roman" w:eastAsia="Times New Roman" w:hAnsi="Times New Roman" w:cs="Times New Roman"/>
          <w:b/>
          <w:sz w:val="26"/>
          <w:szCs w:val="26"/>
          <w:lang w:bidi="ar-SA"/>
        </w:rPr>
      </w:pPr>
      <w:r w:rsidRPr="001129B7">
        <w:rPr>
          <w:rFonts w:ascii="Times New Roman" w:eastAsia="Times New Roman" w:hAnsi="Times New Roman" w:cs="Times New Roman"/>
          <w:b/>
          <w:sz w:val="26"/>
          <w:szCs w:val="26"/>
          <w:lang w:bidi="ar-SA"/>
        </w:rPr>
        <w:t>G</w:t>
      </w:r>
      <w:r w:rsidRPr="001129B7">
        <w:rPr>
          <w:rFonts w:ascii="Times New Roman" w:eastAsia="Times New Roman" w:hAnsi="Times New Roman" w:cs="Times New Roman"/>
          <w:b/>
          <w:sz w:val="26"/>
          <w:szCs w:val="26"/>
          <w:vertAlign w:val="subscript"/>
          <w:lang w:val="en-US" w:bidi="ar-SA"/>
        </w:rPr>
        <w:t>i</w:t>
      </w:r>
      <w:r w:rsidRPr="001129B7">
        <w:rPr>
          <w:rFonts w:ascii="Times New Roman" w:eastAsia="Times New Roman" w:hAnsi="Times New Roman" w:cs="Times New Roman"/>
          <w:b/>
          <w:sz w:val="26"/>
          <w:szCs w:val="26"/>
          <w:vertAlign w:val="superscript"/>
          <w:lang w:val="en-US" w:bidi="ar-SA"/>
        </w:rPr>
        <w:t>I</w:t>
      </w:r>
      <w:r w:rsidRPr="001129B7">
        <w:rPr>
          <w:rFonts w:ascii="Times New Roman" w:eastAsia="Times New Roman" w:hAnsi="Times New Roman" w:cs="Times New Roman"/>
          <w:b/>
          <w:sz w:val="26"/>
          <w:szCs w:val="26"/>
          <w:lang w:bidi="ar-SA"/>
        </w:rPr>
        <w:t xml:space="preserve"> = </w:t>
      </w:r>
      <w:r w:rsidRPr="001129B7">
        <w:rPr>
          <w:rFonts w:ascii="Times New Roman" w:eastAsia="Times New Roman" w:hAnsi="Times New Roman" w:cs="Times New Roman"/>
          <w:b/>
          <w:position w:val="-28"/>
          <w:sz w:val="26"/>
          <w:szCs w:val="26"/>
          <w:lang w:bidi="ar-SA"/>
        </w:rPr>
        <w:object w:dxaOrig="460" w:dyaOrig="680" w14:anchorId="14BF64E1">
          <v:shape id="_x0000_i1028" type="#_x0000_t75" style="width:23.25pt;height:33.75pt" o:ole="" fillcolor="window">
            <v:imagedata r:id="rId26" o:title=""/>
          </v:shape>
          <o:OLEObject Type="Embed" ProgID="Equation.3" ShapeID="_x0000_i1028" DrawAspect="Content" ObjectID="_1751101042" r:id="rId27"/>
        </w:object>
      </w:r>
      <w:r w:rsidRPr="001129B7">
        <w:rPr>
          <w:rFonts w:ascii="Times New Roman" w:eastAsia="Times New Roman" w:hAnsi="Times New Roman" w:cs="Times New Roman"/>
          <w:b/>
          <w:sz w:val="26"/>
          <w:szCs w:val="26"/>
          <w:lang w:bidi="ar-SA"/>
        </w:rPr>
        <w:t xml:space="preserve"> M</w:t>
      </w:r>
      <w:r w:rsidRPr="001129B7">
        <w:rPr>
          <w:rFonts w:ascii="Times New Roman" w:eastAsia="Times New Roman" w:hAnsi="Times New Roman" w:cs="Times New Roman"/>
          <w:b/>
          <w:sz w:val="26"/>
          <w:szCs w:val="26"/>
          <w:vertAlign w:val="subscript"/>
          <w:lang w:val="en-US" w:bidi="ar-SA"/>
        </w:rPr>
        <w:t>ik</w:t>
      </w:r>
      <w:r w:rsidRPr="001129B7">
        <w:rPr>
          <w:rFonts w:ascii="Times New Roman" w:eastAsia="Times New Roman" w:hAnsi="Times New Roman" w:cs="Times New Roman"/>
          <w:b/>
          <w:sz w:val="26"/>
          <w:szCs w:val="26"/>
          <w:vertAlign w:val="superscript"/>
          <w:lang w:val="en-US" w:bidi="ar-SA"/>
        </w:rPr>
        <w:t>I</w:t>
      </w:r>
      <w:r w:rsidRPr="001129B7">
        <w:rPr>
          <w:rFonts w:ascii="Times New Roman" w:eastAsia="Times New Roman" w:hAnsi="Times New Roman" w:cs="Times New Roman"/>
          <w:b/>
          <w:sz w:val="26"/>
          <w:szCs w:val="26"/>
          <w:lang w:bidi="ar-SA"/>
        </w:rPr>
        <w:t xml:space="preserve"> х N</w:t>
      </w:r>
      <w:r w:rsidRPr="001129B7">
        <w:rPr>
          <w:rFonts w:ascii="Times New Roman" w:eastAsia="Times New Roman" w:hAnsi="Times New Roman" w:cs="Times New Roman"/>
          <w:b/>
          <w:sz w:val="26"/>
          <w:szCs w:val="26"/>
          <w:vertAlign w:val="subscript"/>
          <w:lang w:bidi="ar-SA"/>
        </w:rPr>
        <w:t>k</w:t>
      </w:r>
      <w:r w:rsidRPr="001129B7">
        <w:rPr>
          <w:rFonts w:ascii="Times New Roman" w:eastAsia="Times New Roman" w:hAnsi="Times New Roman" w:cs="Times New Roman"/>
          <w:b/>
          <w:sz w:val="26"/>
          <w:szCs w:val="26"/>
          <w:lang w:bidi="ar-SA"/>
        </w:rPr>
        <w:t xml:space="preserve"> / 3600, г/c </w:t>
      </w:r>
    </w:p>
    <w:p w14:paraId="43E460F5" w14:textId="77777777" w:rsidR="001129B7" w:rsidRPr="001129B7" w:rsidRDefault="001129B7" w:rsidP="001129B7">
      <w:pPr>
        <w:widowControl/>
        <w:jc w:val="both"/>
        <w:rPr>
          <w:rFonts w:ascii="Times New Roman" w:eastAsia="Times New Roman" w:hAnsi="Times New Roman" w:cs="Times New Roman"/>
          <w:sz w:val="26"/>
          <w:szCs w:val="26"/>
          <w:lang w:bidi="ar-SA"/>
        </w:rPr>
      </w:pPr>
      <w:r w:rsidRPr="001129B7">
        <w:rPr>
          <w:rFonts w:ascii="Times New Roman" w:eastAsia="Times New Roman" w:hAnsi="Times New Roman" w:cs="Times New Roman"/>
          <w:sz w:val="26"/>
          <w:szCs w:val="26"/>
          <w:lang w:bidi="ar-SA"/>
        </w:rPr>
        <w:t xml:space="preserve">               </w:t>
      </w:r>
    </w:p>
    <w:p w14:paraId="2B686EE5" w14:textId="77777777" w:rsidR="001129B7" w:rsidRPr="001129B7" w:rsidRDefault="001129B7" w:rsidP="001129B7">
      <w:pPr>
        <w:widowControl/>
        <w:jc w:val="both"/>
        <w:rPr>
          <w:rFonts w:ascii="Times New Roman" w:eastAsia="Times New Roman" w:hAnsi="Times New Roman" w:cs="Times New Roman"/>
          <w:b/>
          <w:sz w:val="28"/>
          <w:szCs w:val="20"/>
          <w:lang w:bidi="ar-SA"/>
        </w:rPr>
      </w:pPr>
      <w:r w:rsidRPr="001129B7">
        <w:rPr>
          <w:rFonts w:ascii="Times New Roman" w:eastAsia="Times New Roman" w:hAnsi="Times New Roman" w:cs="Times New Roman"/>
          <w:b/>
          <w:sz w:val="26"/>
          <w:szCs w:val="26"/>
          <w:lang w:bidi="ar-SA"/>
        </w:rPr>
        <w:t>Таблица: Перечень транспортных средств предприятия</w:t>
      </w:r>
    </w:p>
    <w:tbl>
      <w:tblPr>
        <w:tblW w:w="1049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1733"/>
        <w:gridCol w:w="1867"/>
        <w:gridCol w:w="1617"/>
        <w:gridCol w:w="1645"/>
        <w:gridCol w:w="1651"/>
      </w:tblGrid>
      <w:tr w:rsidR="001129B7" w:rsidRPr="001129B7" w14:paraId="1D35BFB1" w14:textId="77777777" w:rsidTr="00A61043">
        <w:tc>
          <w:tcPr>
            <w:tcW w:w="1980" w:type="dxa"/>
          </w:tcPr>
          <w:p w14:paraId="60732380"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Категория автомобиля</w:t>
            </w:r>
          </w:p>
        </w:tc>
        <w:tc>
          <w:tcPr>
            <w:tcW w:w="1733" w:type="dxa"/>
          </w:tcPr>
          <w:p w14:paraId="3C25DD50"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Год выпуска, страна производитель</w:t>
            </w:r>
          </w:p>
        </w:tc>
        <w:tc>
          <w:tcPr>
            <w:tcW w:w="1867" w:type="dxa"/>
          </w:tcPr>
          <w:p w14:paraId="13A80A8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Объем двигателя, л;</w:t>
            </w:r>
          </w:p>
          <w:p w14:paraId="30A97773" w14:textId="77777777" w:rsidR="001129B7" w:rsidRPr="001129B7" w:rsidRDefault="001129B7" w:rsidP="001129B7">
            <w:pPr>
              <w:widowControl/>
              <w:jc w:val="center"/>
              <w:rPr>
                <w:rFonts w:ascii="Times New Roman" w:eastAsia="Times New Roman" w:hAnsi="Times New Roman" w:cs="Times New Roman"/>
                <w:lang w:bidi="ar-SA"/>
              </w:rPr>
            </w:pPr>
          </w:p>
        </w:tc>
        <w:tc>
          <w:tcPr>
            <w:tcW w:w="1617" w:type="dxa"/>
          </w:tcPr>
          <w:p w14:paraId="70584167"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Марка топлива</w:t>
            </w:r>
          </w:p>
        </w:tc>
        <w:tc>
          <w:tcPr>
            <w:tcW w:w="1645" w:type="dxa"/>
          </w:tcPr>
          <w:p w14:paraId="04D2095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Количество автомобилей</w:t>
            </w:r>
          </w:p>
          <w:p w14:paraId="08BC873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b/>
                <w:lang w:bidi="ar-SA"/>
              </w:rPr>
              <w:t>N</w:t>
            </w:r>
            <w:r w:rsidRPr="001129B7">
              <w:rPr>
                <w:rFonts w:ascii="Times New Roman" w:eastAsia="Times New Roman" w:hAnsi="Times New Roman" w:cs="Times New Roman"/>
                <w:b/>
                <w:vertAlign w:val="subscript"/>
                <w:lang w:bidi="ar-SA"/>
              </w:rPr>
              <w:t>k</w:t>
            </w:r>
          </w:p>
          <w:p w14:paraId="439B8565" w14:textId="77777777" w:rsidR="001129B7" w:rsidRPr="001129B7" w:rsidRDefault="001129B7" w:rsidP="001129B7">
            <w:pPr>
              <w:widowControl/>
              <w:jc w:val="center"/>
              <w:rPr>
                <w:rFonts w:ascii="Times New Roman" w:eastAsia="Times New Roman" w:hAnsi="Times New Roman" w:cs="Times New Roman"/>
                <w:lang w:bidi="ar-SA"/>
              </w:rPr>
            </w:pPr>
          </w:p>
        </w:tc>
        <w:tc>
          <w:tcPr>
            <w:tcW w:w="1651" w:type="dxa"/>
          </w:tcPr>
          <w:p w14:paraId="405953A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Коэффициент выпуска</w:t>
            </w:r>
          </w:p>
          <w:p w14:paraId="3DEBE179"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b/>
                <w:position w:val="-12"/>
                <w:lang w:bidi="ar-SA"/>
              </w:rPr>
              <w:object w:dxaOrig="300" w:dyaOrig="360" w14:anchorId="0D8DC8BC">
                <v:shape id="_x0000_i1029" type="#_x0000_t75" style="width:15pt;height:21pt" o:ole="" fillcolor="window">
                  <v:imagedata r:id="rId24" o:title=""/>
                </v:shape>
                <o:OLEObject Type="Embed" ProgID="Equation.3" ShapeID="_x0000_i1029" DrawAspect="Content" ObjectID="_1751101043" r:id="rId28"/>
              </w:object>
            </w:r>
          </w:p>
        </w:tc>
      </w:tr>
      <w:tr w:rsidR="001129B7" w:rsidRPr="001129B7" w14:paraId="4D47D8F5" w14:textId="77777777" w:rsidTr="00A61043">
        <w:tc>
          <w:tcPr>
            <w:tcW w:w="1980" w:type="dxa"/>
          </w:tcPr>
          <w:p w14:paraId="3207AFE2"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lastRenderedPageBreak/>
              <w:t>1</w:t>
            </w:r>
          </w:p>
        </w:tc>
        <w:tc>
          <w:tcPr>
            <w:tcW w:w="1733" w:type="dxa"/>
          </w:tcPr>
          <w:p w14:paraId="6BF34EFC"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2</w:t>
            </w:r>
          </w:p>
        </w:tc>
        <w:tc>
          <w:tcPr>
            <w:tcW w:w="1867" w:type="dxa"/>
          </w:tcPr>
          <w:p w14:paraId="702A0A3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3</w:t>
            </w:r>
          </w:p>
        </w:tc>
        <w:tc>
          <w:tcPr>
            <w:tcW w:w="1617" w:type="dxa"/>
          </w:tcPr>
          <w:p w14:paraId="17D7A732"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4</w:t>
            </w:r>
          </w:p>
        </w:tc>
        <w:tc>
          <w:tcPr>
            <w:tcW w:w="1645" w:type="dxa"/>
          </w:tcPr>
          <w:p w14:paraId="4735E555"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5</w:t>
            </w:r>
          </w:p>
        </w:tc>
        <w:tc>
          <w:tcPr>
            <w:tcW w:w="1651" w:type="dxa"/>
          </w:tcPr>
          <w:p w14:paraId="79ABC23F"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6</w:t>
            </w:r>
          </w:p>
        </w:tc>
      </w:tr>
      <w:tr w:rsidR="001129B7" w:rsidRPr="001129B7" w14:paraId="3677E343" w14:textId="77777777" w:rsidTr="00A61043">
        <w:tc>
          <w:tcPr>
            <w:tcW w:w="10493" w:type="dxa"/>
            <w:gridSpan w:val="6"/>
            <w:vAlign w:val="center"/>
          </w:tcPr>
          <w:p w14:paraId="585B0266" w14:textId="77777777" w:rsidR="001129B7" w:rsidRPr="001129B7" w:rsidRDefault="001129B7" w:rsidP="001129B7">
            <w:pPr>
              <w:widowControl/>
              <w:jc w:val="center"/>
              <w:rPr>
                <w:rFonts w:ascii="Times New Roman" w:eastAsia="Times New Roman" w:hAnsi="Times New Roman" w:cs="Times New Roman"/>
                <w:b/>
                <w:i/>
                <w:lang w:bidi="ar-SA"/>
              </w:rPr>
            </w:pPr>
            <w:r w:rsidRPr="001129B7">
              <w:rPr>
                <w:rFonts w:ascii="Times New Roman" w:eastAsia="Times New Roman" w:hAnsi="Times New Roman" w:cs="Times New Roman"/>
                <w:b/>
                <w:i/>
                <w:lang w:bidi="ar-SA"/>
              </w:rPr>
              <w:t>Площадка АЗС (ист.6001)</w:t>
            </w:r>
          </w:p>
        </w:tc>
      </w:tr>
      <w:tr w:rsidR="001129B7" w:rsidRPr="001129B7" w14:paraId="4C371BBF" w14:textId="77777777" w:rsidTr="00A61043">
        <w:tc>
          <w:tcPr>
            <w:tcW w:w="1980" w:type="dxa"/>
            <w:vAlign w:val="center"/>
          </w:tcPr>
          <w:p w14:paraId="305663D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 xml:space="preserve">Грузовой </w:t>
            </w:r>
          </w:p>
        </w:tc>
        <w:tc>
          <w:tcPr>
            <w:tcW w:w="1733" w:type="dxa"/>
            <w:vAlign w:val="center"/>
          </w:tcPr>
          <w:p w14:paraId="7D423661"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СНГ</w:t>
            </w:r>
          </w:p>
        </w:tc>
        <w:tc>
          <w:tcPr>
            <w:tcW w:w="1867" w:type="dxa"/>
            <w:vAlign w:val="center"/>
          </w:tcPr>
          <w:p w14:paraId="702D154E" w14:textId="77777777" w:rsidR="001129B7" w:rsidRPr="001129B7" w:rsidRDefault="001129B7" w:rsidP="001129B7">
            <w:pPr>
              <w:widowControl/>
              <w:jc w:val="center"/>
              <w:rPr>
                <w:rFonts w:ascii="Times New Roman" w:eastAsia="Times New Roman" w:hAnsi="Times New Roman" w:cs="Times New Roman"/>
                <w:sz w:val="20"/>
                <w:szCs w:val="20"/>
                <w:lang w:bidi="ar-SA"/>
              </w:rPr>
            </w:pPr>
            <w:r w:rsidRPr="001129B7">
              <w:rPr>
                <w:rFonts w:ascii="Times New Roman" w:eastAsia="Times New Roman" w:hAnsi="Times New Roman" w:cs="Times New Roman"/>
                <w:sz w:val="20"/>
                <w:szCs w:val="20"/>
                <w:lang w:bidi="ar-SA"/>
              </w:rPr>
              <w:t>Свыше 2 до 5</w:t>
            </w:r>
          </w:p>
        </w:tc>
        <w:tc>
          <w:tcPr>
            <w:tcW w:w="1617" w:type="dxa"/>
            <w:vAlign w:val="center"/>
          </w:tcPr>
          <w:p w14:paraId="0C974B19"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Дизель</w:t>
            </w:r>
          </w:p>
        </w:tc>
        <w:tc>
          <w:tcPr>
            <w:tcW w:w="1645" w:type="dxa"/>
            <w:vAlign w:val="center"/>
          </w:tcPr>
          <w:p w14:paraId="2328B801"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1</w:t>
            </w:r>
          </w:p>
        </w:tc>
        <w:tc>
          <w:tcPr>
            <w:tcW w:w="1651" w:type="dxa"/>
          </w:tcPr>
          <w:p w14:paraId="6C27C17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lang w:bidi="ar-SA"/>
              </w:rPr>
              <w:t>0,8</w:t>
            </w:r>
          </w:p>
        </w:tc>
      </w:tr>
      <w:tr w:rsidR="001129B7" w:rsidRPr="001129B7" w14:paraId="39FC0F47" w14:textId="77777777" w:rsidTr="00A61043">
        <w:tc>
          <w:tcPr>
            <w:tcW w:w="1980" w:type="dxa"/>
            <w:vAlign w:val="center"/>
          </w:tcPr>
          <w:p w14:paraId="79305CE7"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Легковой</w:t>
            </w:r>
          </w:p>
        </w:tc>
        <w:tc>
          <w:tcPr>
            <w:tcW w:w="1733" w:type="dxa"/>
            <w:vAlign w:val="center"/>
          </w:tcPr>
          <w:p w14:paraId="4F69070C"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Иномарка</w:t>
            </w:r>
          </w:p>
        </w:tc>
        <w:tc>
          <w:tcPr>
            <w:tcW w:w="1867" w:type="dxa"/>
          </w:tcPr>
          <w:p w14:paraId="0B403E64"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sz w:val="20"/>
                <w:szCs w:val="20"/>
                <w:lang w:bidi="ar-SA"/>
              </w:rPr>
              <w:t>До 1,8.</w:t>
            </w:r>
          </w:p>
        </w:tc>
        <w:tc>
          <w:tcPr>
            <w:tcW w:w="1617" w:type="dxa"/>
            <w:vAlign w:val="center"/>
          </w:tcPr>
          <w:p w14:paraId="3AA62C70"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Бензин</w:t>
            </w:r>
          </w:p>
        </w:tc>
        <w:tc>
          <w:tcPr>
            <w:tcW w:w="1645" w:type="dxa"/>
            <w:vAlign w:val="center"/>
          </w:tcPr>
          <w:p w14:paraId="1403A1A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2</w:t>
            </w:r>
          </w:p>
        </w:tc>
        <w:tc>
          <w:tcPr>
            <w:tcW w:w="1651" w:type="dxa"/>
          </w:tcPr>
          <w:p w14:paraId="6A5E2D48"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lang w:bidi="ar-SA"/>
              </w:rPr>
              <w:t>0,8</w:t>
            </w:r>
          </w:p>
        </w:tc>
      </w:tr>
    </w:tbl>
    <w:p w14:paraId="15E2F4C2" w14:textId="77777777" w:rsidR="001129B7" w:rsidRPr="001129B7" w:rsidRDefault="001129B7" w:rsidP="001129B7">
      <w:pPr>
        <w:keepNext/>
        <w:widowControl/>
        <w:outlineLvl w:val="3"/>
        <w:rPr>
          <w:rFonts w:ascii="Times New Roman" w:eastAsia="Times New Roman" w:hAnsi="Times New Roman" w:cs="Times New Roman"/>
          <w:b/>
          <w:color w:val="auto"/>
          <w:sz w:val="26"/>
          <w:szCs w:val="26"/>
          <w:lang w:bidi="ar-SA"/>
        </w:rPr>
      </w:pPr>
    </w:p>
    <w:p w14:paraId="3ED46169" w14:textId="77777777" w:rsidR="001129B7" w:rsidRPr="001129B7" w:rsidRDefault="001129B7" w:rsidP="001129B7">
      <w:pPr>
        <w:keepNext/>
        <w:widowControl/>
        <w:outlineLvl w:val="3"/>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Таблица: Исходные данные для расчета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559"/>
        <w:gridCol w:w="1418"/>
        <w:gridCol w:w="708"/>
        <w:gridCol w:w="851"/>
        <w:gridCol w:w="709"/>
        <w:gridCol w:w="850"/>
        <w:gridCol w:w="851"/>
        <w:gridCol w:w="992"/>
        <w:gridCol w:w="992"/>
      </w:tblGrid>
      <w:tr w:rsidR="001129B7" w:rsidRPr="001129B7" w14:paraId="35B5008F" w14:textId="77777777" w:rsidTr="00A61043">
        <w:trPr>
          <w:cantSplit/>
        </w:trPr>
        <w:tc>
          <w:tcPr>
            <w:tcW w:w="3936" w:type="dxa"/>
            <w:gridSpan w:val="3"/>
            <w:tcBorders>
              <w:top w:val="single" w:sz="4" w:space="0" w:color="auto"/>
              <w:left w:val="single" w:sz="4" w:space="0" w:color="auto"/>
              <w:bottom w:val="single" w:sz="4" w:space="0" w:color="auto"/>
              <w:right w:val="single" w:sz="4" w:space="0" w:color="auto"/>
            </w:tcBorders>
          </w:tcPr>
          <w:p w14:paraId="74A9D60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Время работы двигателя, </w:t>
            </w:r>
          </w:p>
          <w:p w14:paraId="3285B9EB"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val="en-US" w:bidi="ar-SA"/>
              </w:rPr>
              <w:t>t</w:t>
            </w:r>
            <w:r w:rsidRPr="001129B7">
              <w:rPr>
                <w:rFonts w:ascii="Times New Roman" w:eastAsia="Times New Roman" w:hAnsi="Times New Roman" w:cs="Times New Roman"/>
                <w:vertAlign w:val="subscript"/>
                <w:lang w:bidi="ar-SA"/>
              </w:rPr>
              <w:t>пр</w:t>
            </w:r>
            <w:r w:rsidRPr="001129B7">
              <w:rPr>
                <w:rFonts w:ascii="Times New Roman" w:eastAsia="Times New Roman" w:hAnsi="Times New Roman" w:cs="Times New Roman"/>
                <w:lang w:bidi="ar-SA"/>
              </w:rPr>
              <w:t>, мин.</w:t>
            </w:r>
          </w:p>
        </w:tc>
        <w:tc>
          <w:tcPr>
            <w:tcW w:w="1559" w:type="dxa"/>
            <w:gridSpan w:val="2"/>
            <w:tcBorders>
              <w:top w:val="single" w:sz="4" w:space="0" w:color="auto"/>
              <w:left w:val="single" w:sz="4" w:space="0" w:color="auto"/>
              <w:bottom w:val="single" w:sz="4" w:space="0" w:color="auto"/>
              <w:right w:val="single" w:sz="4" w:space="0" w:color="auto"/>
            </w:tcBorders>
          </w:tcPr>
          <w:p w14:paraId="4F3A3653"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Время работы двигателя на холостом ходу при выезде (возврате) на территорию,  мин</w:t>
            </w:r>
          </w:p>
        </w:tc>
        <w:tc>
          <w:tcPr>
            <w:tcW w:w="1559" w:type="dxa"/>
            <w:gridSpan w:val="2"/>
            <w:tcBorders>
              <w:top w:val="single" w:sz="4" w:space="0" w:color="auto"/>
              <w:left w:val="single" w:sz="4" w:space="0" w:color="auto"/>
              <w:bottom w:val="single" w:sz="4" w:space="0" w:color="auto"/>
              <w:right w:val="single" w:sz="4" w:space="0" w:color="auto"/>
            </w:tcBorders>
          </w:tcPr>
          <w:p w14:paraId="0742F2B6"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Пробег по территории одного автомобиля в день при выезде (возврате), км.</w:t>
            </w:r>
          </w:p>
          <w:p w14:paraId="2E65DA74" w14:textId="77777777" w:rsidR="001129B7" w:rsidRPr="001129B7" w:rsidRDefault="001129B7" w:rsidP="001129B7">
            <w:pPr>
              <w:widowControl/>
              <w:jc w:val="center"/>
              <w:rPr>
                <w:rFonts w:ascii="Times New Roman" w:eastAsia="Times New Roman" w:hAnsi="Times New Roman" w:cs="Times New Roman"/>
                <w:lang w:bidi="ar-SA"/>
              </w:rPr>
            </w:pPr>
          </w:p>
        </w:tc>
        <w:tc>
          <w:tcPr>
            <w:tcW w:w="2835" w:type="dxa"/>
            <w:gridSpan w:val="3"/>
            <w:tcBorders>
              <w:top w:val="single" w:sz="4" w:space="0" w:color="auto"/>
              <w:left w:val="single" w:sz="4" w:space="0" w:color="auto"/>
              <w:bottom w:val="single" w:sz="4" w:space="0" w:color="auto"/>
              <w:right w:val="single" w:sz="4" w:space="0" w:color="auto"/>
            </w:tcBorders>
          </w:tcPr>
          <w:p w14:paraId="147A5FAC"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 xml:space="preserve">Количество рабочих дней в расчетном периоде </w:t>
            </w:r>
          </w:p>
        </w:tc>
      </w:tr>
      <w:tr w:rsidR="001129B7" w:rsidRPr="001129B7" w14:paraId="71138E2B" w14:textId="77777777" w:rsidTr="00A61043">
        <w:tc>
          <w:tcPr>
            <w:tcW w:w="959" w:type="dxa"/>
            <w:tcBorders>
              <w:top w:val="single" w:sz="4" w:space="0" w:color="auto"/>
              <w:left w:val="single" w:sz="4" w:space="0" w:color="auto"/>
              <w:bottom w:val="single" w:sz="4" w:space="0" w:color="auto"/>
              <w:right w:val="single" w:sz="4" w:space="0" w:color="auto"/>
            </w:tcBorders>
          </w:tcPr>
          <w:p w14:paraId="7BE334D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Теплый</w:t>
            </w:r>
          </w:p>
          <w:p w14:paraId="566EA2C6" w14:textId="77777777" w:rsidR="001129B7" w:rsidRPr="001129B7" w:rsidRDefault="001129B7" w:rsidP="001129B7">
            <w:pPr>
              <w:widowControl/>
              <w:jc w:val="center"/>
              <w:rPr>
                <w:rFonts w:ascii="Times New Roman" w:eastAsia="Times New Roman" w:hAnsi="Times New Roman" w:cs="Times New Roman"/>
                <w:lang w:val="en-US" w:bidi="ar-SA"/>
              </w:rPr>
            </w:pPr>
            <w:r w:rsidRPr="001129B7">
              <w:rPr>
                <w:rFonts w:ascii="Times New Roman" w:eastAsia="Times New Roman" w:hAnsi="Times New Roman" w:cs="Times New Roman"/>
                <w:lang w:val="en-US" w:bidi="ar-SA"/>
              </w:rPr>
              <w:t xml:space="preserve">t &gt; </w:t>
            </w:r>
            <w:smartTag w:uri="urn:schemas-microsoft-com:office:smarttags" w:element="metricconverter">
              <w:smartTagPr>
                <w:attr w:name="ProductID" w:val="50C"/>
              </w:smartTagPr>
              <w:r w:rsidRPr="001129B7">
                <w:rPr>
                  <w:rFonts w:ascii="Times New Roman" w:eastAsia="Times New Roman" w:hAnsi="Times New Roman" w:cs="Times New Roman"/>
                  <w:lang w:val="en-US" w:bidi="ar-SA"/>
                </w:rPr>
                <w:t>5</w:t>
              </w:r>
              <w:r w:rsidRPr="001129B7">
                <w:rPr>
                  <w:rFonts w:ascii="Times New Roman" w:eastAsia="Times New Roman" w:hAnsi="Times New Roman" w:cs="Times New Roman"/>
                  <w:vertAlign w:val="superscript"/>
                  <w:lang w:val="en-US" w:bidi="ar-SA"/>
                </w:rPr>
                <w:t>0</w:t>
              </w:r>
              <w:r w:rsidRPr="001129B7">
                <w:rPr>
                  <w:rFonts w:ascii="Times New Roman" w:eastAsia="Times New Roman" w:hAnsi="Times New Roman" w:cs="Times New Roman"/>
                  <w:lang w:val="en-US" w:bidi="ar-SA"/>
                </w:rPr>
                <w:t>C</w:t>
              </w:r>
            </w:smartTag>
          </w:p>
        </w:tc>
        <w:tc>
          <w:tcPr>
            <w:tcW w:w="1559" w:type="dxa"/>
            <w:tcBorders>
              <w:top w:val="single" w:sz="4" w:space="0" w:color="auto"/>
              <w:left w:val="single" w:sz="4" w:space="0" w:color="auto"/>
              <w:bottom w:val="single" w:sz="4" w:space="0" w:color="auto"/>
              <w:right w:val="single" w:sz="4" w:space="0" w:color="auto"/>
            </w:tcBorders>
          </w:tcPr>
          <w:p w14:paraId="6D676636" w14:textId="77777777" w:rsidR="001129B7" w:rsidRPr="001129B7" w:rsidRDefault="001129B7" w:rsidP="001129B7">
            <w:pPr>
              <w:widowControl/>
              <w:jc w:val="center"/>
              <w:rPr>
                <w:rFonts w:ascii="Times New Roman" w:eastAsia="Times New Roman" w:hAnsi="Times New Roman" w:cs="Times New Roman"/>
                <w:lang w:val="en-US" w:bidi="ar-SA"/>
              </w:rPr>
            </w:pPr>
            <w:r w:rsidRPr="001129B7">
              <w:rPr>
                <w:rFonts w:ascii="Times New Roman" w:eastAsia="Times New Roman" w:hAnsi="Times New Roman" w:cs="Times New Roman"/>
                <w:lang w:bidi="ar-SA"/>
              </w:rPr>
              <w:t>Холодный</w:t>
            </w:r>
          </w:p>
          <w:p w14:paraId="32C90F1E" w14:textId="77777777" w:rsidR="001129B7" w:rsidRPr="001129B7" w:rsidRDefault="001129B7" w:rsidP="001129B7">
            <w:pPr>
              <w:widowControl/>
              <w:jc w:val="center"/>
              <w:rPr>
                <w:rFonts w:ascii="Times New Roman" w:eastAsia="Times New Roman" w:hAnsi="Times New Roman" w:cs="Times New Roman"/>
                <w:lang w:val="en-US" w:bidi="ar-SA"/>
              </w:rPr>
            </w:pPr>
            <w:r w:rsidRPr="001129B7">
              <w:rPr>
                <w:rFonts w:ascii="Times New Roman" w:eastAsia="Times New Roman" w:hAnsi="Times New Roman" w:cs="Times New Roman"/>
                <w:lang w:val="en-US" w:bidi="ar-SA"/>
              </w:rPr>
              <w:t>5</w:t>
            </w:r>
            <w:r w:rsidRPr="001129B7">
              <w:rPr>
                <w:rFonts w:ascii="Times New Roman" w:eastAsia="Times New Roman" w:hAnsi="Times New Roman" w:cs="Times New Roman"/>
                <w:vertAlign w:val="superscript"/>
                <w:lang w:val="en-US" w:bidi="ar-SA"/>
              </w:rPr>
              <w:t>0C</w:t>
            </w:r>
            <w:r w:rsidRPr="001129B7">
              <w:rPr>
                <w:rFonts w:ascii="Times New Roman" w:eastAsia="Times New Roman" w:hAnsi="Times New Roman" w:cs="Times New Roman"/>
                <w:lang w:val="en-US" w:bidi="ar-SA"/>
              </w:rPr>
              <w:t>&lt; t &lt; -</w:t>
            </w:r>
            <w:r w:rsidRPr="001129B7">
              <w:rPr>
                <w:rFonts w:ascii="Times New Roman" w:eastAsia="Times New Roman" w:hAnsi="Times New Roman" w:cs="Times New Roman"/>
                <w:lang w:bidi="ar-SA"/>
              </w:rPr>
              <w:t>15</w:t>
            </w:r>
            <w:r w:rsidRPr="001129B7">
              <w:rPr>
                <w:rFonts w:ascii="Times New Roman" w:eastAsia="Times New Roman" w:hAnsi="Times New Roman" w:cs="Times New Roman"/>
                <w:vertAlign w:val="superscript"/>
                <w:lang w:val="en-US" w:bidi="ar-SA"/>
              </w:rPr>
              <w:t>0</w:t>
            </w:r>
            <w:r w:rsidRPr="001129B7">
              <w:rPr>
                <w:rFonts w:ascii="Times New Roman" w:eastAsia="Times New Roman" w:hAnsi="Times New Roman" w:cs="Times New Roman"/>
                <w:lang w:val="en-US" w:bidi="ar-SA"/>
              </w:rPr>
              <w:t>C</w:t>
            </w:r>
          </w:p>
          <w:p w14:paraId="6655C225" w14:textId="77777777" w:rsidR="001129B7" w:rsidRPr="001129B7" w:rsidRDefault="001129B7" w:rsidP="001129B7">
            <w:pPr>
              <w:widowControl/>
              <w:jc w:val="center"/>
              <w:rPr>
                <w:rFonts w:ascii="Times New Roman" w:eastAsia="Times New Roman" w:hAnsi="Times New Roman" w:cs="Times New Roman"/>
                <w:lang w:val="en-US" w:bidi="ar-SA"/>
              </w:rPr>
            </w:pPr>
          </w:p>
        </w:tc>
        <w:tc>
          <w:tcPr>
            <w:tcW w:w="1418" w:type="dxa"/>
            <w:tcBorders>
              <w:top w:val="single" w:sz="4" w:space="0" w:color="auto"/>
              <w:left w:val="single" w:sz="4" w:space="0" w:color="auto"/>
              <w:bottom w:val="single" w:sz="4" w:space="0" w:color="auto"/>
              <w:right w:val="single" w:sz="4" w:space="0" w:color="auto"/>
            </w:tcBorders>
          </w:tcPr>
          <w:p w14:paraId="0305F3E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Пере-ходный</w:t>
            </w:r>
          </w:p>
          <w:p w14:paraId="166A1B4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5</w:t>
            </w:r>
            <w:r w:rsidRPr="001129B7">
              <w:rPr>
                <w:rFonts w:ascii="Times New Roman" w:eastAsia="Times New Roman" w:hAnsi="Times New Roman" w:cs="Times New Roman"/>
                <w:vertAlign w:val="superscript"/>
                <w:lang w:bidi="ar-SA"/>
              </w:rPr>
              <w:t>0</w:t>
            </w:r>
            <w:r w:rsidRPr="001129B7">
              <w:rPr>
                <w:rFonts w:ascii="Times New Roman" w:eastAsia="Times New Roman" w:hAnsi="Times New Roman" w:cs="Times New Roman"/>
                <w:vertAlign w:val="superscript"/>
                <w:lang w:val="en-US" w:bidi="ar-SA"/>
              </w:rPr>
              <w:t>C</w:t>
            </w:r>
            <w:r w:rsidRPr="001129B7">
              <w:rPr>
                <w:rFonts w:ascii="Times New Roman" w:eastAsia="Times New Roman" w:hAnsi="Times New Roman" w:cs="Times New Roman"/>
                <w:lang w:bidi="ar-SA"/>
              </w:rPr>
              <w:t xml:space="preserve">&lt; </w:t>
            </w:r>
            <w:r w:rsidRPr="001129B7">
              <w:rPr>
                <w:rFonts w:ascii="Times New Roman" w:eastAsia="Times New Roman" w:hAnsi="Times New Roman" w:cs="Times New Roman"/>
                <w:lang w:val="en-US" w:bidi="ar-SA"/>
              </w:rPr>
              <w:t>t</w:t>
            </w:r>
            <w:r w:rsidRPr="001129B7">
              <w:rPr>
                <w:rFonts w:ascii="Times New Roman" w:eastAsia="Times New Roman" w:hAnsi="Times New Roman" w:cs="Times New Roman"/>
                <w:lang w:bidi="ar-SA"/>
              </w:rPr>
              <w:t xml:space="preserve"> &lt; </w:t>
            </w:r>
            <w:smartTag w:uri="urn:schemas-microsoft-com:office:smarttags" w:element="metricconverter">
              <w:smartTagPr>
                <w:attr w:name="ProductID" w:val="-50C"/>
              </w:smartTagPr>
              <w:r w:rsidRPr="001129B7">
                <w:rPr>
                  <w:rFonts w:ascii="Times New Roman" w:eastAsia="Times New Roman" w:hAnsi="Times New Roman" w:cs="Times New Roman"/>
                  <w:lang w:bidi="ar-SA"/>
                </w:rPr>
                <w:t>-5</w:t>
              </w:r>
              <w:r w:rsidRPr="001129B7">
                <w:rPr>
                  <w:rFonts w:ascii="Times New Roman" w:eastAsia="Times New Roman" w:hAnsi="Times New Roman" w:cs="Times New Roman"/>
                  <w:vertAlign w:val="superscript"/>
                  <w:lang w:bidi="ar-SA"/>
                </w:rPr>
                <w:t>0</w:t>
              </w:r>
              <w:r w:rsidRPr="001129B7">
                <w:rPr>
                  <w:rFonts w:ascii="Times New Roman" w:eastAsia="Times New Roman" w:hAnsi="Times New Roman" w:cs="Times New Roman"/>
                  <w:lang w:val="en-US" w:bidi="ar-SA"/>
                </w:rPr>
                <w:t>C</w:t>
              </w:r>
            </w:smartTag>
          </w:p>
        </w:tc>
        <w:tc>
          <w:tcPr>
            <w:tcW w:w="708" w:type="dxa"/>
            <w:tcBorders>
              <w:top w:val="single" w:sz="4" w:space="0" w:color="auto"/>
              <w:left w:val="single" w:sz="4" w:space="0" w:color="auto"/>
              <w:bottom w:val="single" w:sz="4" w:space="0" w:color="auto"/>
              <w:right w:val="single" w:sz="4" w:space="0" w:color="auto"/>
            </w:tcBorders>
            <w:vAlign w:val="center"/>
          </w:tcPr>
          <w:p w14:paraId="7FA4C456"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tхх1</w:t>
            </w:r>
          </w:p>
        </w:tc>
        <w:tc>
          <w:tcPr>
            <w:tcW w:w="851" w:type="dxa"/>
            <w:tcBorders>
              <w:top w:val="single" w:sz="4" w:space="0" w:color="auto"/>
              <w:left w:val="single" w:sz="4" w:space="0" w:color="auto"/>
              <w:bottom w:val="single" w:sz="4" w:space="0" w:color="auto"/>
              <w:right w:val="single" w:sz="4" w:space="0" w:color="auto"/>
            </w:tcBorders>
            <w:vAlign w:val="center"/>
          </w:tcPr>
          <w:p w14:paraId="6F0D16C5"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tхх2</w:t>
            </w:r>
          </w:p>
        </w:tc>
        <w:tc>
          <w:tcPr>
            <w:tcW w:w="709" w:type="dxa"/>
            <w:tcBorders>
              <w:top w:val="single" w:sz="4" w:space="0" w:color="auto"/>
              <w:left w:val="single" w:sz="4" w:space="0" w:color="auto"/>
              <w:bottom w:val="single" w:sz="4" w:space="0" w:color="auto"/>
              <w:right w:val="single" w:sz="4" w:space="0" w:color="auto"/>
            </w:tcBorders>
            <w:vAlign w:val="center"/>
          </w:tcPr>
          <w:p w14:paraId="642F6366"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L</w:t>
            </w:r>
            <w:r w:rsidRPr="001129B7">
              <w:rPr>
                <w:rFonts w:ascii="Times New Roman" w:eastAsia="Times New Roman" w:hAnsi="Times New Roman" w:cs="Times New Roman"/>
                <w:snapToGrid w:val="0"/>
                <w:vertAlign w:val="subscript"/>
                <w:lang w:bidi="ar-SA"/>
              </w:rPr>
              <w:t>1</w:t>
            </w:r>
          </w:p>
        </w:tc>
        <w:tc>
          <w:tcPr>
            <w:tcW w:w="850" w:type="dxa"/>
            <w:tcBorders>
              <w:top w:val="single" w:sz="4" w:space="0" w:color="auto"/>
              <w:left w:val="single" w:sz="4" w:space="0" w:color="auto"/>
              <w:bottom w:val="single" w:sz="4" w:space="0" w:color="auto"/>
              <w:right w:val="single" w:sz="4" w:space="0" w:color="auto"/>
            </w:tcBorders>
            <w:vAlign w:val="center"/>
          </w:tcPr>
          <w:p w14:paraId="09052630"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L</w:t>
            </w:r>
            <w:r w:rsidRPr="001129B7">
              <w:rPr>
                <w:rFonts w:ascii="Times New Roman" w:eastAsia="Times New Roman" w:hAnsi="Times New Roman" w:cs="Times New Roman"/>
                <w:snapToGrid w:val="0"/>
                <w:vertAlign w:val="subscript"/>
                <w:lang w:bidi="ar-SA"/>
              </w:rPr>
              <w:t>2</w:t>
            </w:r>
          </w:p>
        </w:tc>
        <w:tc>
          <w:tcPr>
            <w:tcW w:w="851" w:type="dxa"/>
            <w:tcBorders>
              <w:top w:val="single" w:sz="4" w:space="0" w:color="auto"/>
              <w:left w:val="single" w:sz="4" w:space="0" w:color="auto"/>
              <w:bottom w:val="single" w:sz="4" w:space="0" w:color="auto"/>
              <w:right w:val="single" w:sz="4" w:space="0" w:color="auto"/>
            </w:tcBorders>
          </w:tcPr>
          <w:p w14:paraId="2596A2A8"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Тепл</w:t>
            </w:r>
            <w:r w:rsidRPr="001129B7">
              <w:rPr>
                <w:rFonts w:ascii="Times New Roman" w:eastAsia="Times New Roman" w:hAnsi="Times New Roman" w:cs="Times New Roman"/>
                <w:lang w:val="en-US" w:bidi="ar-SA"/>
              </w:rPr>
              <w:t>-</w:t>
            </w:r>
            <w:r w:rsidRPr="001129B7">
              <w:rPr>
                <w:rFonts w:ascii="Times New Roman" w:eastAsia="Times New Roman" w:hAnsi="Times New Roman" w:cs="Times New Roman"/>
                <w:lang w:bidi="ar-SA"/>
              </w:rPr>
              <w:t>ый</w:t>
            </w:r>
          </w:p>
        </w:tc>
        <w:tc>
          <w:tcPr>
            <w:tcW w:w="992" w:type="dxa"/>
            <w:tcBorders>
              <w:top w:val="single" w:sz="4" w:space="0" w:color="auto"/>
              <w:left w:val="single" w:sz="4" w:space="0" w:color="auto"/>
              <w:bottom w:val="single" w:sz="4" w:space="0" w:color="auto"/>
              <w:right w:val="single" w:sz="4" w:space="0" w:color="auto"/>
            </w:tcBorders>
          </w:tcPr>
          <w:p w14:paraId="1EEAC8BF"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Холод-ный</w:t>
            </w:r>
          </w:p>
        </w:tc>
        <w:tc>
          <w:tcPr>
            <w:tcW w:w="992" w:type="dxa"/>
            <w:tcBorders>
              <w:top w:val="single" w:sz="4" w:space="0" w:color="auto"/>
              <w:left w:val="single" w:sz="4" w:space="0" w:color="auto"/>
              <w:bottom w:val="single" w:sz="4" w:space="0" w:color="auto"/>
              <w:right w:val="single" w:sz="4" w:space="0" w:color="auto"/>
            </w:tcBorders>
          </w:tcPr>
          <w:p w14:paraId="3024065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Пере-ходный</w:t>
            </w:r>
          </w:p>
        </w:tc>
      </w:tr>
      <w:tr w:rsidR="001129B7" w:rsidRPr="001129B7" w14:paraId="118E9C07" w14:textId="77777777" w:rsidTr="00A61043">
        <w:tc>
          <w:tcPr>
            <w:tcW w:w="959" w:type="dxa"/>
            <w:tcBorders>
              <w:top w:val="single" w:sz="4" w:space="0" w:color="auto"/>
              <w:left w:val="single" w:sz="4" w:space="0" w:color="auto"/>
              <w:bottom w:val="single" w:sz="4" w:space="0" w:color="auto"/>
              <w:right w:val="single" w:sz="4" w:space="0" w:color="auto"/>
            </w:tcBorders>
          </w:tcPr>
          <w:p w14:paraId="1641F6AB"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1</w:t>
            </w:r>
          </w:p>
        </w:tc>
        <w:tc>
          <w:tcPr>
            <w:tcW w:w="1559" w:type="dxa"/>
            <w:tcBorders>
              <w:top w:val="single" w:sz="4" w:space="0" w:color="auto"/>
              <w:left w:val="single" w:sz="4" w:space="0" w:color="auto"/>
              <w:bottom w:val="single" w:sz="4" w:space="0" w:color="auto"/>
              <w:right w:val="single" w:sz="4" w:space="0" w:color="auto"/>
            </w:tcBorders>
          </w:tcPr>
          <w:p w14:paraId="7BA0B916"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2</w:t>
            </w:r>
          </w:p>
        </w:tc>
        <w:tc>
          <w:tcPr>
            <w:tcW w:w="1418" w:type="dxa"/>
            <w:tcBorders>
              <w:top w:val="single" w:sz="4" w:space="0" w:color="auto"/>
              <w:left w:val="single" w:sz="4" w:space="0" w:color="auto"/>
              <w:bottom w:val="single" w:sz="4" w:space="0" w:color="auto"/>
              <w:right w:val="single" w:sz="4" w:space="0" w:color="auto"/>
            </w:tcBorders>
          </w:tcPr>
          <w:p w14:paraId="5FE97F52"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3</w:t>
            </w:r>
          </w:p>
        </w:tc>
        <w:tc>
          <w:tcPr>
            <w:tcW w:w="708" w:type="dxa"/>
            <w:tcBorders>
              <w:top w:val="single" w:sz="4" w:space="0" w:color="auto"/>
              <w:left w:val="single" w:sz="4" w:space="0" w:color="auto"/>
              <w:bottom w:val="single" w:sz="4" w:space="0" w:color="auto"/>
              <w:right w:val="single" w:sz="4" w:space="0" w:color="auto"/>
            </w:tcBorders>
            <w:vAlign w:val="center"/>
          </w:tcPr>
          <w:p w14:paraId="1BC65039"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4</w:t>
            </w:r>
          </w:p>
        </w:tc>
        <w:tc>
          <w:tcPr>
            <w:tcW w:w="851" w:type="dxa"/>
            <w:tcBorders>
              <w:top w:val="single" w:sz="4" w:space="0" w:color="auto"/>
              <w:left w:val="single" w:sz="4" w:space="0" w:color="auto"/>
              <w:bottom w:val="single" w:sz="4" w:space="0" w:color="auto"/>
              <w:right w:val="single" w:sz="4" w:space="0" w:color="auto"/>
            </w:tcBorders>
            <w:vAlign w:val="center"/>
          </w:tcPr>
          <w:p w14:paraId="22004F9C"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5</w:t>
            </w:r>
          </w:p>
        </w:tc>
        <w:tc>
          <w:tcPr>
            <w:tcW w:w="709" w:type="dxa"/>
            <w:tcBorders>
              <w:top w:val="single" w:sz="4" w:space="0" w:color="auto"/>
              <w:left w:val="single" w:sz="4" w:space="0" w:color="auto"/>
              <w:bottom w:val="single" w:sz="4" w:space="0" w:color="auto"/>
              <w:right w:val="single" w:sz="4" w:space="0" w:color="auto"/>
            </w:tcBorders>
            <w:vAlign w:val="center"/>
          </w:tcPr>
          <w:p w14:paraId="00FAD04B"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6</w:t>
            </w:r>
          </w:p>
        </w:tc>
        <w:tc>
          <w:tcPr>
            <w:tcW w:w="850" w:type="dxa"/>
            <w:tcBorders>
              <w:top w:val="single" w:sz="4" w:space="0" w:color="auto"/>
              <w:left w:val="single" w:sz="4" w:space="0" w:color="auto"/>
              <w:bottom w:val="single" w:sz="4" w:space="0" w:color="auto"/>
              <w:right w:val="single" w:sz="4" w:space="0" w:color="auto"/>
            </w:tcBorders>
            <w:vAlign w:val="center"/>
          </w:tcPr>
          <w:p w14:paraId="31157EB3" w14:textId="77777777" w:rsidR="001129B7" w:rsidRPr="001129B7" w:rsidRDefault="001129B7" w:rsidP="001129B7">
            <w:pPr>
              <w:widowControl/>
              <w:jc w:val="center"/>
              <w:rPr>
                <w:rFonts w:ascii="Times New Roman" w:eastAsia="Times New Roman" w:hAnsi="Times New Roman" w:cs="Times New Roman"/>
                <w:snapToGrid w:val="0"/>
                <w:lang w:bidi="ar-SA"/>
              </w:rPr>
            </w:pPr>
            <w:r w:rsidRPr="001129B7">
              <w:rPr>
                <w:rFonts w:ascii="Times New Roman" w:eastAsia="Times New Roman" w:hAnsi="Times New Roman" w:cs="Times New Roman"/>
                <w:snapToGrid w:val="0"/>
                <w:lang w:bidi="ar-SA"/>
              </w:rPr>
              <w:t>7</w:t>
            </w:r>
          </w:p>
        </w:tc>
        <w:tc>
          <w:tcPr>
            <w:tcW w:w="851" w:type="dxa"/>
            <w:tcBorders>
              <w:top w:val="single" w:sz="4" w:space="0" w:color="auto"/>
              <w:left w:val="single" w:sz="4" w:space="0" w:color="auto"/>
              <w:bottom w:val="single" w:sz="4" w:space="0" w:color="auto"/>
              <w:right w:val="single" w:sz="4" w:space="0" w:color="auto"/>
            </w:tcBorders>
          </w:tcPr>
          <w:p w14:paraId="20AA6E60"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8</w:t>
            </w:r>
          </w:p>
        </w:tc>
        <w:tc>
          <w:tcPr>
            <w:tcW w:w="992" w:type="dxa"/>
            <w:tcBorders>
              <w:top w:val="single" w:sz="4" w:space="0" w:color="auto"/>
              <w:left w:val="single" w:sz="4" w:space="0" w:color="auto"/>
              <w:bottom w:val="single" w:sz="4" w:space="0" w:color="auto"/>
              <w:right w:val="single" w:sz="4" w:space="0" w:color="auto"/>
            </w:tcBorders>
          </w:tcPr>
          <w:p w14:paraId="45591395"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9</w:t>
            </w:r>
          </w:p>
        </w:tc>
        <w:tc>
          <w:tcPr>
            <w:tcW w:w="992" w:type="dxa"/>
            <w:tcBorders>
              <w:top w:val="single" w:sz="4" w:space="0" w:color="auto"/>
              <w:left w:val="single" w:sz="4" w:space="0" w:color="auto"/>
              <w:bottom w:val="single" w:sz="4" w:space="0" w:color="auto"/>
              <w:right w:val="single" w:sz="4" w:space="0" w:color="auto"/>
            </w:tcBorders>
          </w:tcPr>
          <w:p w14:paraId="05510DE4"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lang w:bidi="ar-SA"/>
              </w:rPr>
              <w:t>10</w:t>
            </w:r>
          </w:p>
        </w:tc>
      </w:tr>
      <w:tr w:rsidR="001129B7" w:rsidRPr="001129B7" w14:paraId="7103FE3A" w14:textId="77777777" w:rsidTr="00A61043">
        <w:tc>
          <w:tcPr>
            <w:tcW w:w="9889" w:type="dxa"/>
            <w:gridSpan w:val="10"/>
            <w:tcBorders>
              <w:top w:val="single" w:sz="4" w:space="0" w:color="auto"/>
              <w:left w:val="single" w:sz="4" w:space="0" w:color="auto"/>
              <w:bottom w:val="single" w:sz="4" w:space="0" w:color="auto"/>
              <w:right w:val="single" w:sz="4" w:space="0" w:color="auto"/>
            </w:tcBorders>
          </w:tcPr>
          <w:p w14:paraId="270474DD" w14:textId="77777777" w:rsidR="001129B7" w:rsidRPr="001129B7" w:rsidRDefault="001129B7" w:rsidP="001129B7">
            <w:pPr>
              <w:widowControl/>
              <w:jc w:val="center"/>
              <w:rPr>
                <w:rFonts w:ascii="Times New Roman" w:eastAsia="Times New Roman" w:hAnsi="Times New Roman" w:cs="Times New Roman"/>
                <w:lang w:bidi="ar-SA"/>
              </w:rPr>
            </w:pPr>
            <w:r w:rsidRPr="001129B7">
              <w:rPr>
                <w:rFonts w:ascii="Times New Roman" w:eastAsia="Times New Roman" w:hAnsi="Times New Roman" w:cs="Times New Roman"/>
                <w:color w:val="auto"/>
                <w:lang w:bidi="ar-SA"/>
              </w:rPr>
              <w:t xml:space="preserve"> Площадка АЗС </w:t>
            </w:r>
          </w:p>
        </w:tc>
      </w:tr>
      <w:tr w:rsidR="001129B7" w:rsidRPr="001129B7" w14:paraId="1CCE6A3C" w14:textId="77777777" w:rsidTr="00A61043">
        <w:tc>
          <w:tcPr>
            <w:tcW w:w="959" w:type="dxa"/>
            <w:tcBorders>
              <w:top w:val="single" w:sz="4" w:space="0" w:color="auto"/>
              <w:left w:val="single" w:sz="4" w:space="0" w:color="auto"/>
              <w:bottom w:val="single" w:sz="4" w:space="0" w:color="auto"/>
              <w:right w:val="single" w:sz="4" w:space="0" w:color="auto"/>
            </w:tcBorders>
          </w:tcPr>
          <w:p w14:paraId="413CDCE6" w14:textId="77777777" w:rsidR="001129B7" w:rsidRPr="001129B7" w:rsidRDefault="001129B7" w:rsidP="001129B7">
            <w:pPr>
              <w:widowControl/>
              <w:jc w:val="center"/>
              <w:rPr>
                <w:rFonts w:ascii="Times New Roman" w:eastAsia="Times New Roman" w:hAnsi="Times New Roman" w:cs="Times New Roman"/>
                <w:color w:val="auto"/>
                <w:lang w:bidi="ar-SA"/>
              </w:rPr>
            </w:pPr>
            <w:r w:rsidRPr="001129B7">
              <w:rPr>
                <w:rFonts w:ascii="Times New Roman" w:eastAsia="Times New Roman" w:hAnsi="Times New Roman" w:cs="Times New Roman"/>
                <w:color w:val="auto"/>
                <w:lang w:bidi="ar-SA"/>
              </w:rPr>
              <w:t>10</w:t>
            </w:r>
          </w:p>
        </w:tc>
        <w:tc>
          <w:tcPr>
            <w:tcW w:w="1559" w:type="dxa"/>
            <w:tcBorders>
              <w:top w:val="single" w:sz="4" w:space="0" w:color="auto"/>
              <w:left w:val="single" w:sz="4" w:space="0" w:color="auto"/>
              <w:bottom w:val="single" w:sz="4" w:space="0" w:color="auto"/>
              <w:right w:val="single" w:sz="4" w:space="0" w:color="auto"/>
            </w:tcBorders>
          </w:tcPr>
          <w:p w14:paraId="56F337B3" w14:textId="77777777" w:rsidR="001129B7" w:rsidRPr="001129B7" w:rsidRDefault="001129B7" w:rsidP="001129B7">
            <w:pPr>
              <w:widowControl/>
              <w:jc w:val="center"/>
              <w:rPr>
                <w:rFonts w:ascii="Times New Roman" w:eastAsia="Times New Roman" w:hAnsi="Times New Roman" w:cs="Times New Roman"/>
                <w:color w:val="auto"/>
                <w:lang w:val="en-US" w:bidi="ar-SA"/>
              </w:rPr>
            </w:pPr>
            <w:r w:rsidRPr="001129B7">
              <w:rPr>
                <w:rFonts w:ascii="Times New Roman" w:eastAsia="Times New Roman" w:hAnsi="Times New Roman" w:cs="Times New Roman"/>
                <w:color w:val="auto"/>
                <w:lang w:bidi="ar-SA"/>
              </w:rPr>
              <w:t>10</w:t>
            </w:r>
          </w:p>
        </w:tc>
        <w:tc>
          <w:tcPr>
            <w:tcW w:w="1418" w:type="dxa"/>
            <w:tcBorders>
              <w:top w:val="single" w:sz="4" w:space="0" w:color="auto"/>
              <w:left w:val="single" w:sz="4" w:space="0" w:color="auto"/>
              <w:bottom w:val="single" w:sz="4" w:space="0" w:color="auto"/>
              <w:right w:val="single" w:sz="4" w:space="0" w:color="auto"/>
            </w:tcBorders>
          </w:tcPr>
          <w:p w14:paraId="4BACA731" w14:textId="77777777" w:rsidR="001129B7" w:rsidRPr="001129B7" w:rsidRDefault="001129B7" w:rsidP="001129B7">
            <w:pPr>
              <w:widowControl/>
              <w:jc w:val="center"/>
              <w:rPr>
                <w:rFonts w:ascii="Times New Roman" w:eastAsia="Times New Roman" w:hAnsi="Times New Roman" w:cs="Times New Roman"/>
                <w:color w:val="auto"/>
                <w:lang w:bidi="ar-SA"/>
              </w:rPr>
            </w:pPr>
            <w:r w:rsidRPr="001129B7">
              <w:rPr>
                <w:rFonts w:ascii="Times New Roman" w:eastAsia="Times New Roman" w:hAnsi="Times New Roman" w:cs="Times New Roman"/>
                <w:color w:val="auto"/>
                <w:lang w:bidi="ar-SA"/>
              </w:rPr>
              <w:t>10</w:t>
            </w:r>
          </w:p>
        </w:tc>
        <w:tc>
          <w:tcPr>
            <w:tcW w:w="708" w:type="dxa"/>
            <w:tcBorders>
              <w:top w:val="single" w:sz="4" w:space="0" w:color="auto"/>
              <w:left w:val="single" w:sz="4" w:space="0" w:color="auto"/>
              <w:bottom w:val="single" w:sz="4" w:space="0" w:color="auto"/>
              <w:right w:val="single" w:sz="4" w:space="0" w:color="auto"/>
            </w:tcBorders>
            <w:vAlign w:val="center"/>
          </w:tcPr>
          <w:p w14:paraId="3996E27C" w14:textId="77777777" w:rsidR="001129B7" w:rsidRPr="001129B7" w:rsidRDefault="001129B7" w:rsidP="001129B7">
            <w:pPr>
              <w:widowControl/>
              <w:jc w:val="center"/>
              <w:rPr>
                <w:rFonts w:ascii="Times New Roman" w:eastAsia="Times New Roman" w:hAnsi="Times New Roman" w:cs="Times New Roman"/>
                <w:snapToGrid w:val="0"/>
                <w:color w:val="auto"/>
                <w:lang w:val="en-US" w:bidi="ar-SA"/>
              </w:rPr>
            </w:pPr>
            <w:r w:rsidRPr="001129B7">
              <w:rPr>
                <w:rFonts w:ascii="Times New Roman" w:eastAsia="Times New Roman" w:hAnsi="Times New Roman" w:cs="Times New Roman"/>
                <w:snapToGrid w:val="0"/>
                <w:color w:val="auto"/>
                <w:lang w:val="en-US" w:bidi="ar-SA"/>
              </w:rPr>
              <w:t>1</w:t>
            </w:r>
          </w:p>
        </w:tc>
        <w:tc>
          <w:tcPr>
            <w:tcW w:w="851" w:type="dxa"/>
            <w:tcBorders>
              <w:top w:val="single" w:sz="4" w:space="0" w:color="auto"/>
              <w:left w:val="single" w:sz="4" w:space="0" w:color="auto"/>
              <w:bottom w:val="single" w:sz="4" w:space="0" w:color="auto"/>
              <w:right w:val="single" w:sz="4" w:space="0" w:color="auto"/>
            </w:tcBorders>
            <w:vAlign w:val="center"/>
          </w:tcPr>
          <w:p w14:paraId="6C7B8729" w14:textId="77777777" w:rsidR="001129B7" w:rsidRPr="001129B7" w:rsidRDefault="001129B7" w:rsidP="001129B7">
            <w:pPr>
              <w:widowControl/>
              <w:jc w:val="center"/>
              <w:rPr>
                <w:rFonts w:ascii="Times New Roman" w:eastAsia="Times New Roman" w:hAnsi="Times New Roman" w:cs="Times New Roman"/>
                <w:snapToGrid w:val="0"/>
                <w:color w:val="auto"/>
                <w:lang w:val="en-US" w:bidi="ar-SA"/>
              </w:rPr>
            </w:pPr>
            <w:r w:rsidRPr="001129B7">
              <w:rPr>
                <w:rFonts w:ascii="Times New Roman" w:eastAsia="Times New Roman" w:hAnsi="Times New Roman" w:cs="Times New Roman"/>
                <w:snapToGrid w:val="0"/>
                <w:color w:val="auto"/>
                <w:lang w:val="en-US" w:bidi="ar-SA"/>
              </w:rPr>
              <w:t>1</w:t>
            </w:r>
          </w:p>
        </w:tc>
        <w:tc>
          <w:tcPr>
            <w:tcW w:w="709" w:type="dxa"/>
            <w:tcBorders>
              <w:top w:val="single" w:sz="4" w:space="0" w:color="auto"/>
              <w:left w:val="single" w:sz="4" w:space="0" w:color="auto"/>
              <w:bottom w:val="single" w:sz="4" w:space="0" w:color="auto"/>
              <w:right w:val="single" w:sz="4" w:space="0" w:color="auto"/>
            </w:tcBorders>
            <w:vAlign w:val="center"/>
          </w:tcPr>
          <w:p w14:paraId="59FD211C" w14:textId="77777777" w:rsidR="001129B7" w:rsidRPr="001129B7" w:rsidRDefault="001129B7" w:rsidP="001129B7">
            <w:pPr>
              <w:widowControl/>
              <w:jc w:val="center"/>
              <w:rPr>
                <w:rFonts w:ascii="Times New Roman" w:eastAsia="Times New Roman" w:hAnsi="Times New Roman" w:cs="Times New Roman"/>
                <w:snapToGrid w:val="0"/>
                <w:color w:val="auto"/>
                <w:lang w:bidi="ar-SA"/>
              </w:rPr>
            </w:pPr>
            <w:r w:rsidRPr="001129B7">
              <w:rPr>
                <w:rFonts w:ascii="Times New Roman" w:eastAsia="Times New Roman" w:hAnsi="Times New Roman" w:cs="Times New Roman"/>
                <w:snapToGrid w:val="0"/>
                <w:color w:val="auto"/>
                <w:lang w:val="en-US" w:bidi="ar-SA"/>
              </w:rPr>
              <w:t>0</w:t>
            </w:r>
            <w:r w:rsidRPr="001129B7">
              <w:rPr>
                <w:rFonts w:ascii="Times New Roman" w:eastAsia="Times New Roman" w:hAnsi="Times New Roman" w:cs="Times New Roman"/>
                <w:snapToGrid w:val="0"/>
                <w:color w:val="auto"/>
                <w:lang w:bidi="ar-SA"/>
              </w:rPr>
              <w:t>,05</w:t>
            </w:r>
          </w:p>
        </w:tc>
        <w:tc>
          <w:tcPr>
            <w:tcW w:w="850" w:type="dxa"/>
            <w:tcBorders>
              <w:top w:val="single" w:sz="4" w:space="0" w:color="auto"/>
              <w:left w:val="single" w:sz="4" w:space="0" w:color="auto"/>
              <w:bottom w:val="single" w:sz="4" w:space="0" w:color="auto"/>
              <w:right w:val="single" w:sz="4" w:space="0" w:color="auto"/>
            </w:tcBorders>
            <w:vAlign w:val="center"/>
          </w:tcPr>
          <w:p w14:paraId="5EEC1AB1" w14:textId="77777777" w:rsidR="001129B7" w:rsidRPr="001129B7" w:rsidRDefault="001129B7" w:rsidP="001129B7">
            <w:pPr>
              <w:widowControl/>
              <w:jc w:val="center"/>
              <w:rPr>
                <w:rFonts w:ascii="Times New Roman" w:eastAsia="Times New Roman" w:hAnsi="Times New Roman" w:cs="Times New Roman"/>
                <w:snapToGrid w:val="0"/>
                <w:color w:val="auto"/>
                <w:lang w:bidi="ar-SA"/>
              </w:rPr>
            </w:pPr>
            <w:r w:rsidRPr="001129B7">
              <w:rPr>
                <w:rFonts w:ascii="Times New Roman" w:eastAsia="Times New Roman" w:hAnsi="Times New Roman" w:cs="Times New Roman"/>
                <w:snapToGrid w:val="0"/>
                <w:color w:val="auto"/>
                <w:lang w:bidi="ar-SA"/>
              </w:rPr>
              <w:t>0,05</w:t>
            </w:r>
          </w:p>
        </w:tc>
        <w:tc>
          <w:tcPr>
            <w:tcW w:w="851" w:type="dxa"/>
            <w:tcBorders>
              <w:top w:val="single" w:sz="4" w:space="0" w:color="auto"/>
              <w:left w:val="single" w:sz="4" w:space="0" w:color="auto"/>
              <w:bottom w:val="single" w:sz="4" w:space="0" w:color="auto"/>
              <w:right w:val="single" w:sz="4" w:space="0" w:color="auto"/>
            </w:tcBorders>
          </w:tcPr>
          <w:p w14:paraId="22C8EB3E" w14:textId="77777777" w:rsidR="001129B7" w:rsidRPr="001129B7" w:rsidRDefault="001129B7" w:rsidP="001129B7">
            <w:pPr>
              <w:widowControl/>
              <w:jc w:val="center"/>
              <w:rPr>
                <w:rFonts w:ascii="Times New Roman" w:eastAsia="Times New Roman" w:hAnsi="Times New Roman" w:cs="Times New Roman"/>
                <w:color w:val="auto"/>
                <w:lang w:val="en-US" w:bidi="ar-SA"/>
              </w:rPr>
            </w:pPr>
            <w:r w:rsidRPr="001129B7">
              <w:rPr>
                <w:rFonts w:ascii="Times New Roman" w:eastAsia="Times New Roman" w:hAnsi="Times New Roman" w:cs="Times New Roman"/>
                <w:color w:val="auto"/>
                <w:lang w:bidi="ar-SA"/>
              </w:rPr>
              <w:t>90</w:t>
            </w:r>
          </w:p>
        </w:tc>
        <w:tc>
          <w:tcPr>
            <w:tcW w:w="992" w:type="dxa"/>
            <w:tcBorders>
              <w:top w:val="single" w:sz="4" w:space="0" w:color="auto"/>
              <w:left w:val="single" w:sz="4" w:space="0" w:color="auto"/>
              <w:bottom w:val="single" w:sz="4" w:space="0" w:color="auto"/>
              <w:right w:val="single" w:sz="4" w:space="0" w:color="auto"/>
            </w:tcBorders>
          </w:tcPr>
          <w:p w14:paraId="10F5756E" w14:textId="77777777" w:rsidR="001129B7" w:rsidRPr="001129B7" w:rsidRDefault="001129B7" w:rsidP="001129B7">
            <w:pPr>
              <w:widowControl/>
              <w:jc w:val="center"/>
              <w:rPr>
                <w:rFonts w:ascii="Times New Roman" w:eastAsia="Times New Roman" w:hAnsi="Times New Roman" w:cs="Times New Roman"/>
                <w:color w:val="auto"/>
                <w:lang w:bidi="ar-SA"/>
              </w:rPr>
            </w:pPr>
            <w:r w:rsidRPr="001129B7">
              <w:rPr>
                <w:rFonts w:ascii="Times New Roman" w:eastAsia="Times New Roman" w:hAnsi="Times New Roman" w:cs="Times New Roman"/>
                <w:color w:val="auto"/>
                <w:lang w:bidi="ar-SA"/>
              </w:rPr>
              <w:t>90</w:t>
            </w:r>
          </w:p>
        </w:tc>
        <w:tc>
          <w:tcPr>
            <w:tcW w:w="992" w:type="dxa"/>
            <w:tcBorders>
              <w:top w:val="single" w:sz="4" w:space="0" w:color="auto"/>
              <w:left w:val="single" w:sz="4" w:space="0" w:color="auto"/>
              <w:bottom w:val="single" w:sz="4" w:space="0" w:color="auto"/>
              <w:right w:val="single" w:sz="4" w:space="0" w:color="auto"/>
            </w:tcBorders>
          </w:tcPr>
          <w:p w14:paraId="33A6B083" w14:textId="77777777" w:rsidR="001129B7" w:rsidRPr="001129B7" w:rsidRDefault="001129B7" w:rsidP="001129B7">
            <w:pPr>
              <w:widowControl/>
              <w:jc w:val="center"/>
              <w:rPr>
                <w:rFonts w:ascii="Times New Roman" w:eastAsia="Times New Roman" w:hAnsi="Times New Roman" w:cs="Times New Roman"/>
                <w:color w:val="auto"/>
                <w:lang w:bidi="ar-SA"/>
              </w:rPr>
            </w:pPr>
            <w:r w:rsidRPr="001129B7">
              <w:rPr>
                <w:rFonts w:ascii="Times New Roman" w:eastAsia="Times New Roman" w:hAnsi="Times New Roman" w:cs="Times New Roman"/>
                <w:color w:val="auto"/>
                <w:lang w:bidi="ar-SA"/>
              </w:rPr>
              <w:t>180</w:t>
            </w:r>
          </w:p>
        </w:tc>
      </w:tr>
    </w:tbl>
    <w:p w14:paraId="35CE2EB4" w14:textId="77777777" w:rsidR="001129B7" w:rsidRPr="001129B7" w:rsidRDefault="001129B7" w:rsidP="001129B7">
      <w:pPr>
        <w:widowControl/>
        <w:rPr>
          <w:rFonts w:ascii="Times New Roman" w:eastAsia="Times New Roman" w:hAnsi="Times New Roman" w:cs="Times New Roman"/>
          <w:b/>
          <w:color w:val="auto"/>
          <w:sz w:val="26"/>
          <w:szCs w:val="26"/>
          <w:lang w:bidi="ar-SA"/>
        </w:rPr>
        <w:sectPr w:rsidR="001129B7" w:rsidRPr="001129B7" w:rsidSect="00A61043">
          <w:headerReference w:type="default" r:id="rId29"/>
          <w:pgSz w:w="11907" w:h="16840"/>
          <w:pgMar w:top="851" w:right="851" w:bottom="851" w:left="1361" w:header="567" w:footer="454" w:gutter="0"/>
          <w:pgNumType w:start="1"/>
          <w:cols w:space="720"/>
        </w:sectPr>
      </w:pPr>
      <w:r w:rsidRPr="001129B7">
        <w:rPr>
          <w:rFonts w:ascii="Times New Roman" w:eastAsia="Times New Roman" w:hAnsi="Times New Roman" w:cs="Times New Roman"/>
          <w:b/>
          <w:sz w:val="26"/>
          <w:szCs w:val="26"/>
          <w:lang w:bidi="ar-SA"/>
        </w:rPr>
        <w:t>Р</w:t>
      </w:r>
      <w:r w:rsidRPr="001129B7">
        <w:rPr>
          <w:rFonts w:ascii="Times New Roman" w:eastAsia="Times New Roman" w:hAnsi="Times New Roman" w:cs="Times New Roman"/>
          <w:b/>
          <w:color w:val="auto"/>
          <w:sz w:val="26"/>
          <w:szCs w:val="26"/>
          <w:lang w:bidi="ar-SA"/>
        </w:rPr>
        <w:t>езультаты расчета сведены в таблицы 1 и 2:</w:t>
      </w:r>
    </w:p>
    <w:p w14:paraId="41E27DFE" w14:textId="77777777" w:rsidR="001129B7" w:rsidRPr="001129B7" w:rsidRDefault="001129B7" w:rsidP="001129B7">
      <w:pPr>
        <w:widowControl/>
        <w:ind w:firstLine="720"/>
        <w:rPr>
          <w:rFonts w:ascii="Times New Roman" w:eastAsia="Times New Roman" w:hAnsi="Times New Roman" w:cs="Times New Roman"/>
          <w:b/>
          <w:color w:val="auto"/>
          <w:sz w:val="26"/>
          <w:szCs w:val="26"/>
          <w:lang w:bidi="ar-SA"/>
        </w:rPr>
      </w:pPr>
    </w:p>
    <w:p w14:paraId="29084182" w14:textId="77777777" w:rsidR="001129B7" w:rsidRPr="001129B7" w:rsidRDefault="001129B7" w:rsidP="001129B7">
      <w:pPr>
        <w:widowControl/>
        <w:ind w:firstLine="720"/>
        <w:rPr>
          <w:rFonts w:ascii="Times New Roman" w:eastAsia="Times New Roman" w:hAnsi="Times New Roman" w:cs="Times New Roman"/>
          <w:b/>
          <w:color w:val="auto"/>
          <w:sz w:val="26"/>
          <w:szCs w:val="26"/>
          <w:lang w:bidi="ar-SA"/>
        </w:rPr>
      </w:pPr>
    </w:p>
    <w:p w14:paraId="3CC5CF99" w14:textId="77777777" w:rsidR="001129B7" w:rsidRPr="001129B7" w:rsidRDefault="001129B7" w:rsidP="001129B7">
      <w:pPr>
        <w:widowControl/>
        <w:ind w:firstLine="720"/>
        <w:rPr>
          <w:rFonts w:ascii="Times New Roman" w:eastAsia="Times New Roman" w:hAnsi="Times New Roman" w:cs="Times New Roman"/>
          <w:b/>
          <w:color w:val="auto"/>
          <w:sz w:val="26"/>
          <w:szCs w:val="26"/>
          <w:lang w:bidi="ar-SA"/>
        </w:rPr>
      </w:pPr>
      <w:r w:rsidRPr="001129B7">
        <w:rPr>
          <w:rFonts w:ascii="Times New Roman" w:eastAsia="Times New Roman" w:hAnsi="Times New Roman" w:cs="Times New Roman"/>
          <w:b/>
          <w:color w:val="auto"/>
          <w:sz w:val="26"/>
          <w:szCs w:val="26"/>
          <w:lang w:bidi="ar-SA"/>
        </w:rPr>
        <w:t>Таблица 1: Удельные выбросы загрязняющих веществ от автотранспорта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972"/>
        <w:gridCol w:w="1438"/>
        <w:gridCol w:w="1262"/>
        <w:gridCol w:w="1080"/>
        <w:gridCol w:w="829"/>
        <w:gridCol w:w="829"/>
        <w:gridCol w:w="829"/>
        <w:gridCol w:w="829"/>
        <w:gridCol w:w="829"/>
        <w:gridCol w:w="829"/>
        <w:gridCol w:w="829"/>
        <w:gridCol w:w="829"/>
        <w:gridCol w:w="829"/>
        <w:gridCol w:w="545"/>
      </w:tblGrid>
      <w:tr w:rsidR="001129B7" w:rsidRPr="001129B7" w14:paraId="1AC26E1E" w14:textId="77777777" w:rsidTr="00A61043">
        <w:tc>
          <w:tcPr>
            <w:tcW w:w="2552" w:type="dxa"/>
            <w:vMerge w:val="restart"/>
            <w:vAlign w:val="center"/>
          </w:tcPr>
          <w:p w14:paraId="0BBA0357"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Категория автомобиля</w:t>
            </w:r>
          </w:p>
        </w:tc>
        <w:tc>
          <w:tcPr>
            <w:tcW w:w="972" w:type="dxa"/>
            <w:vMerge w:val="restart"/>
            <w:vAlign w:val="center"/>
          </w:tcPr>
          <w:p w14:paraId="7A1EE383"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Год выпуска, страна производитель</w:t>
            </w:r>
          </w:p>
        </w:tc>
        <w:tc>
          <w:tcPr>
            <w:tcW w:w="1438" w:type="dxa"/>
            <w:vMerge w:val="restart"/>
            <w:vAlign w:val="center"/>
          </w:tcPr>
          <w:p w14:paraId="0E0B20AA"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Объем двигателя, л;</w:t>
            </w:r>
          </w:p>
          <w:p w14:paraId="5BF0C7D6"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Длина, м</w:t>
            </w:r>
          </w:p>
        </w:tc>
        <w:tc>
          <w:tcPr>
            <w:tcW w:w="1262" w:type="dxa"/>
            <w:vMerge w:val="restart"/>
            <w:vAlign w:val="center"/>
          </w:tcPr>
          <w:p w14:paraId="3F2F51C8"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Тип двигателя</w:t>
            </w:r>
          </w:p>
        </w:tc>
        <w:tc>
          <w:tcPr>
            <w:tcW w:w="1080" w:type="dxa"/>
            <w:vMerge w:val="restart"/>
            <w:vAlign w:val="center"/>
          </w:tcPr>
          <w:p w14:paraId="156134DC"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Обозначение выбросов</w:t>
            </w:r>
          </w:p>
        </w:tc>
        <w:tc>
          <w:tcPr>
            <w:tcW w:w="8006" w:type="dxa"/>
            <w:gridSpan w:val="10"/>
            <w:vAlign w:val="center"/>
          </w:tcPr>
          <w:p w14:paraId="4D358F2C"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Удельные выделения</w:t>
            </w:r>
          </w:p>
        </w:tc>
      </w:tr>
      <w:tr w:rsidR="001129B7" w:rsidRPr="001129B7" w14:paraId="4CCA4243" w14:textId="77777777" w:rsidTr="00A61043">
        <w:tc>
          <w:tcPr>
            <w:tcW w:w="2552" w:type="dxa"/>
            <w:vMerge/>
            <w:vAlign w:val="center"/>
          </w:tcPr>
          <w:p w14:paraId="3007344A"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972" w:type="dxa"/>
            <w:vMerge/>
            <w:vAlign w:val="center"/>
          </w:tcPr>
          <w:p w14:paraId="1F6DC7FD"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438" w:type="dxa"/>
            <w:vMerge/>
            <w:vAlign w:val="center"/>
          </w:tcPr>
          <w:p w14:paraId="519DE4DD"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262" w:type="dxa"/>
            <w:vMerge/>
            <w:vAlign w:val="center"/>
          </w:tcPr>
          <w:p w14:paraId="3161D5B7"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vMerge/>
            <w:vAlign w:val="center"/>
          </w:tcPr>
          <w:p w14:paraId="1150A8BF"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658" w:type="dxa"/>
            <w:gridSpan w:val="2"/>
            <w:vAlign w:val="center"/>
          </w:tcPr>
          <w:p w14:paraId="5E666401"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С</w:t>
            </w:r>
            <w:r w:rsidRPr="001129B7">
              <w:rPr>
                <w:rFonts w:ascii="Times New Roman" w:eastAsia="Times New Roman" w:hAnsi="Times New Roman" w:cs="Times New Roman"/>
                <w:color w:val="auto"/>
                <w:sz w:val="22"/>
                <w:szCs w:val="22"/>
                <w:lang w:val="en-US" w:bidi="ar-SA"/>
              </w:rPr>
              <w:t>O</w:t>
            </w:r>
          </w:p>
        </w:tc>
        <w:tc>
          <w:tcPr>
            <w:tcW w:w="1658" w:type="dxa"/>
            <w:gridSpan w:val="2"/>
            <w:vAlign w:val="center"/>
          </w:tcPr>
          <w:p w14:paraId="1917522F"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CH</w:t>
            </w:r>
          </w:p>
        </w:tc>
        <w:tc>
          <w:tcPr>
            <w:tcW w:w="1658" w:type="dxa"/>
            <w:gridSpan w:val="2"/>
            <w:vAlign w:val="center"/>
          </w:tcPr>
          <w:p w14:paraId="2EB8840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NO</w:t>
            </w:r>
            <w:r w:rsidRPr="001129B7">
              <w:rPr>
                <w:rFonts w:ascii="Times New Roman" w:eastAsia="Times New Roman" w:hAnsi="Times New Roman" w:cs="Times New Roman"/>
                <w:color w:val="auto"/>
                <w:sz w:val="22"/>
                <w:szCs w:val="22"/>
                <w:vertAlign w:val="subscript"/>
                <w:lang w:bidi="ar-SA"/>
              </w:rPr>
              <w:t>х</w:t>
            </w:r>
          </w:p>
        </w:tc>
        <w:tc>
          <w:tcPr>
            <w:tcW w:w="1658" w:type="dxa"/>
            <w:gridSpan w:val="2"/>
            <w:vAlign w:val="center"/>
          </w:tcPr>
          <w:p w14:paraId="77AEE2A7"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С</w:t>
            </w:r>
          </w:p>
        </w:tc>
        <w:tc>
          <w:tcPr>
            <w:tcW w:w="1374" w:type="dxa"/>
            <w:gridSpan w:val="2"/>
            <w:vAlign w:val="center"/>
          </w:tcPr>
          <w:p w14:paraId="0B3A0B25" w14:textId="77777777" w:rsidR="001129B7" w:rsidRPr="001129B7" w:rsidRDefault="001129B7" w:rsidP="001129B7">
            <w:pPr>
              <w:widowControl/>
              <w:jc w:val="center"/>
              <w:rPr>
                <w:rFonts w:ascii="Times New Roman" w:eastAsia="Times New Roman" w:hAnsi="Times New Roman" w:cs="Times New Roman"/>
                <w:color w:val="auto"/>
                <w:sz w:val="22"/>
                <w:szCs w:val="22"/>
                <w:vertAlign w:val="subscript"/>
                <w:lang w:val="en-US" w:bidi="ar-SA"/>
              </w:rPr>
            </w:pPr>
            <w:r w:rsidRPr="001129B7">
              <w:rPr>
                <w:rFonts w:ascii="Times New Roman" w:eastAsia="Times New Roman" w:hAnsi="Times New Roman" w:cs="Times New Roman"/>
                <w:color w:val="auto"/>
                <w:sz w:val="22"/>
                <w:szCs w:val="22"/>
                <w:lang w:val="en-US" w:bidi="ar-SA"/>
              </w:rPr>
              <w:t>SO</w:t>
            </w:r>
            <w:r w:rsidRPr="001129B7">
              <w:rPr>
                <w:rFonts w:ascii="Times New Roman" w:eastAsia="Times New Roman" w:hAnsi="Times New Roman" w:cs="Times New Roman"/>
                <w:color w:val="auto"/>
                <w:sz w:val="22"/>
                <w:szCs w:val="22"/>
                <w:vertAlign w:val="subscript"/>
                <w:lang w:val="en-US" w:bidi="ar-SA"/>
              </w:rPr>
              <w:t>2</w:t>
            </w:r>
          </w:p>
        </w:tc>
      </w:tr>
      <w:tr w:rsidR="001129B7" w:rsidRPr="001129B7" w14:paraId="29AFF43A" w14:textId="77777777" w:rsidTr="00A61043">
        <w:tc>
          <w:tcPr>
            <w:tcW w:w="2552" w:type="dxa"/>
            <w:vMerge/>
            <w:vAlign w:val="center"/>
          </w:tcPr>
          <w:p w14:paraId="065CEA8C"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972" w:type="dxa"/>
            <w:vMerge/>
            <w:vAlign w:val="center"/>
          </w:tcPr>
          <w:p w14:paraId="359EA70C"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438" w:type="dxa"/>
            <w:vMerge/>
            <w:vAlign w:val="center"/>
          </w:tcPr>
          <w:p w14:paraId="227B34F4"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262" w:type="dxa"/>
            <w:vMerge/>
            <w:vAlign w:val="center"/>
          </w:tcPr>
          <w:p w14:paraId="6BAB33F4"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vMerge/>
            <w:vAlign w:val="center"/>
          </w:tcPr>
          <w:p w14:paraId="21F50424"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8006" w:type="dxa"/>
            <w:gridSpan w:val="10"/>
            <w:vAlign w:val="center"/>
          </w:tcPr>
          <w:p w14:paraId="4FAC8D27"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Периоды года</w:t>
            </w:r>
          </w:p>
        </w:tc>
      </w:tr>
      <w:tr w:rsidR="001129B7" w:rsidRPr="001129B7" w14:paraId="323481C9" w14:textId="77777777" w:rsidTr="00A61043">
        <w:tc>
          <w:tcPr>
            <w:tcW w:w="2552" w:type="dxa"/>
            <w:vMerge/>
            <w:vAlign w:val="center"/>
          </w:tcPr>
          <w:p w14:paraId="5E390D7D"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972" w:type="dxa"/>
            <w:vMerge/>
            <w:vAlign w:val="center"/>
          </w:tcPr>
          <w:p w14:paraId="4DC76BFF"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438" w:type="dxa"/>
            <w:vMerge/>
            <w:vAlign w:val="center"/>
          </w:tcPr>
          <w:p w14:paraId="7686EB94"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262" w:type="dxa"/>
            <w:vMerge/>
            <w:vAlign w:val="center"/>
          </w:tcPr>
          <w:p w14:paraId="310873B8"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vMerge/>
            <w:tcBorders>
              <w:bottom w:val="single" w:sz="4" w:space="0" w:color="auto"/>
            </w:tcBorders>
            <w:vAlign w:val="center"/>
          </w:tcPr>
          <w:p w14:paraId="2C4C2380"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829" w:type="dxa"/>
            <w:tcBorders>
              <w:bottom w:val="single" w:sz="4" w:space="0" w:color="auto"/>
            </w:tcBorders>
            <w:vAlign w:val="center"/>
          </w:tcPr>
          <w:p w14:paraId="7FFAAE2D"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w:t>
            </w:r>
          </w:p>
        </w:tc>
        <w:tc>
          <w:tcPr>
            <w:tcW w:w="829" w:type="dxa"/>
            <w:tcBorders>
              <w:bottom w:val="single" w:sz="4" w:space="0" w:color="auto"/>
            </w:tcBorders>
            <w:vAlign w:val="center"/>
          </w:tcPr>
          <w:p w14:paraId="4EF8FBE4"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Х</w:t>
            </w:r>
          </w:p>
        </w:tc>
        <w:tc>
          <w:tcPr>
            <w:tcW w:w="829" w:type="dxa"/>
            <w:tcBorders>
              <w:bottom w:val="single" w:sz="4" w:space="0" w:color="auto"/>
            </w:tcBorders>
            <w:vAlign w:val="center"/>
          </w:tcPr>
          <w:p w14:paraId="40E44A4C"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w:t>
            </w:r>
          </w:p>
        </w:tc>
        <w:tc>
          <w:tcPr>
            <w:tcW w:w="829" w:type="dxa"/>
            <w:tcBorders>
              <w:bottom w:val="single" w:sz="4" w:space="0" w:color="auto"/>
            </w:tcBorders>
            <w:vAlign w:val="center"/>
          </w:tcPr>
          <w:p w14:paraId="110311BD"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Х</w:t>
            </w:r>
          </w:p>
        </w:tc>
        <w:tc>
          <w:tcPr>
            <w:tcW w:w="829" w:type="dxa"/>
            <w:tcBorders>
              <w:bottom w:val="single" w:sz="4" w:space="0" w:color="auto"/>
            </w:tcBorders>
            <w:vAlign w:val="center"/>
          </w:tcPr>
          <w:p w14:paraId="3DCC481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w:t>
            </w:r>
          </w:p>
        </w:tc>
        <w:tc>
          <w:tcPr>
            <w:tcW w:w="829" w:type="dxa"/>
            <w:tcBorders>
              <w:bottom w:val="single" w:sz="4" w:space="0" w:color="auto"/>
            </w:tcBorders>
            <w:vAlign w:val="center"/>
          </w:tcPr>
          <w:p w14:paraId="60F7732C"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Х</w:t>
            </w:r>
          </w:p>
        </w:tc>
        <w:tc>
          <w:tcPr>
            <w:tcW w:w="829" w:type="dxa"/>
            <w:tcBorders>
              <w:bottom w:val="single" w:sz="4" w:space="0" w:color="auto"/>
            </w:tcBorders>
            <w:vAlign w:val="center"/>
          </w:tcPr>
          <w:p w14:paraId="100A5BB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w:t>
            </w:r>
          </w:p>
        </w:tc>
        <w:tc>
          <w:tcPr>
            <w:tcW w:w="829" w:type="dxa"/>
            <w:tcBorders>
              <w:bottom w:val="single" w:sz="4" w:space="0" w:color="auto"/>
            </w:tcBorders>
            <w:vAlign w:val="center"/>
          </w:tcPr>
          <w:p w14:paraId="786E4C0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Х</w:t>
            </w:r>
          </w:p>
        </w:tc>
        <w:tc>
          <w:tcPr>
            <w:tcW w:w="829" w:type="dxa"/>
            <w:tcBorders>
              <w:bottom w:val="single" w:sz="4" w:space="0" w:color="auto"/>
            </w:tcBorders>
            <w:vAlign w:val="center"/>
          </w:tcPr>
          <w:p w14:paraId="3A68B297"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Т</w:t>
            </w:r>
          </w:p>
        </w:tc>
        <w:tc>
          <w:tcPr>
            <w:tcW w:w="545" w:type="dxa"/>
            <w:tcBorders>
              <w:bottom w:val="single" w:sz="4" w:space="0" w:color="auto"/>
            </w:tcBorders>
            <w:vAlign w:val="center"/>
          </w:tcPr>
          <w:p w14:paraId="5D982E49"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Х</w:t>
            </w:r>
          </w:p>
        </w:tc>
      </w:tr>
      <w:tr w:rsidR="001129B7" w:rsidRPr="001129B7" w14:paraId="2804EE7E" w14:textId="77777777" w:rsidTr="00A61043">
        <w:tc>
          <w:tcPr>
            <w:tcW w:w="2552" w:type="dxa"/>
            <w:vMerge/>
            <w:vAlign w:val="center"/>
          </w:tcPr>
          <w:p w14:paraId="2363B8A3"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972" w:type="dxa"/>
            <w:vMerge/>
            <w:vAlign w:val="center"/>
          </w:tcPr>
          <w:p w14:paraId="43AF1D08"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438" w:type="dxa"/>
            <w:vMerge/>
            <w:vAlign w:val="center"/>
          </w:tcPr>
          <w:p w14:paraId="2FF99140"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262" w:type="dxa"/>
            <w:vMerge/>
            <w:tcBorders>
              <w:right w:val="single" w:sz="4" w:space="0" w:color="auto"/>
            </w:tcBorders>
            <w:vAlign w:val="center"/>
          </w:tcPr>
          <w:p w14:paraId="144619D2"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nil"/>
              <w:right w:val="single" w:sz="4" w:space="0" w:color="auto"/>
            </w:tcBorders>
            <w:vAlign w:val="center"/>
          </w:tcPr>
          <w:p w14:paraId="60595166"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8006" w:type="dxa"/>
            <w:gridSpan w:val="10"/>
            <w:vMerge w:val="restart"/>
            <w:tcBorders>
              <w:top w:val="nil"/>
              <w:left w:val="single" w:sz="4" w:space="0" w:color="auto"/>
              <w:right w:val="single" w:sz="4" w:space="0" w:color="auto"/>
            </w:tcBorders>
            <w:vAlign w:val="center"/>
          </w:tcPr>
          <w:p w14:paraId="5D94942A"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p>
        </w:tc>
      </w:tr>
      <w:tr w:rsidR="001129B7" w:rsidRPr="001129B7" w14:paraId="502EA5EB" w14:textId="77777777" w:rsidTr="00A61043">
        <w:tc>
          <w:tcPr>
            <w:tcW w:w="2552" w:type="dxa"/>
            <w:vMerge/>
            <w:vAlign w:val="center"/>
          </w:tcPr>
          <w:p w14:paraId="603E2C71"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972" w:type="dxa"/>
            <w:vMerge/>
            <w:vAlign w:val="center"/>
          </w:tcPr>
          <w:p w14:paraId="4C3BCEA1"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438" w:type="dxa"/>
            <w:vMerge/>
            <w:vAlign w:val="center"/>
          </w:tcPr>
          <w:p w14:paraId="2D72DFB0"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262" w:type="dxa"/>
            <w:vMerge/>
            <w:tcBorders>
              <w:right w:val="single" w:sz="4" w:space="0" w:color="auto"/>
            </w:tcBorders>
            <w:vAlign w:val="center"/>
          </w:tcPr>
          <w:p w14:paraId="2AFC3DAD"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single" w:sz="4" w:space="0" w:color="auto"/>
              <w:right w:val="single" w:sz="4" w:space="0" w:color="auto"/>
            </w:tcBorders>
            <w:vAlign w:val="center"/>
          </w:tcPr>
          <w:p w14:paraId="29D6EE6A"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8006" w:type="dxa"/>
            <w:gridSpan w:val="10"/>
            <w:vMerge/>
            <w:tcBorders>
              <w:left w:val="single" w:sz="4" w:space="0" w:color="auto"/>
              <w:bottom w:val="single" w:sz="4" w:space="0" w:color="auto"/>
              <w:right w:val="single" w:sz="4" w:space="0" w:color="auto"/>
            </w:tcBorders>
            <w:vAlign w:val="center"/>
          </w:tcPr>
          <w:p w14:paraId="358526CF"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p>
        </w:tc>
      </w:tr>
      <w:tr w:rsidR="001129B7" w:rsidRPr="001129B7" w14:paraId="750EA39E" w14:textId="77777777" w:rsidTr="00A61043">
        <w:tc>
          <w:tcPr>
            <w:tcW w:w="2552" w:type="dxa"/>
            <w:vMerge w:val="restart"/>
            <w:vAlign w:val="center"/>
          </w:tcPr>
          <w:p w14:paraId="28A01698"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 xml:space="preserve">2 ед. легковой техники </w:t>
            </w:r>
          </w:p>
        </w:tc>
        <w:tc>
          <w:tcPr>
            <w:tcW w:w="972" w:type="dxa"/>
            <w:vMerge w:val="restart"/>
            <w:vAlign w:val="center"/>
          </w:tcPr>
          <w:p w14:paraId="208F801D"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Иномарка</w:t>
            </w:r>
          </w:p>
        </w:tc>
        <w:tc>
          <w:tcPr>
            <w:tcW w:w="1438" w:type="dxa"/>
            <w:vMerge w:val="restart"/>
            <w:vAlign w:val="center"/>
          </w:tcPr>
          <w:p w14:paraId="3C32A988"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до 1,8</w:t>
            </w:r>
          </w:p>
        </w:tc>
        <w:tc>
          <w:tcPr>
            <w:tcW w:w="1262" w:type="dxa"/>
            <w:vMerge w:val="restart"/>
            <w:tcBorders>
              <w:right w:val="single" w:sz="4" w:space="0" w:color="auto"/>
            </w:tcBorders>
            <w:vAlign w:val="center"/>
          </w:tcPr>
          <w:p w14:paraId="7E9EADC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Б</w:t>
            </w:r>
          </w:p>
        </w:tc>
        <w:tc>
          <w:tcPr>
            <w:tcW w:w="1080" w:type="dxa"/>
            <w:tcBorders>
              <w:top w:val="single" w:sz="4" w:space="0" w:color="auto"/>
              <w:left w:val="single" w:sz="4" w:space="0" w:color="auto"/>
              <w:bottom w:val="nil"/>
              <w:right w:val="single" w:sz="4" w:space="0" w:color="auto"/>
            </w:tcBorders>
            <w:vAlign w:val="center"/>
          </w:tcPr>
          <w:p w14:paraId="287EAB27"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npik</w:t>
            </w:r>
          </w:p>
        </w:tc>
        <w:tc>
          <w:tcPr>
            <w:tcW w:w="829" w:type="dxa"/>
            <w:tcBorders>
              <w:top w:val="single" w:sz="4" w:space="0" w:color="auto"/>
              <w:left w:val="single" w:sz="4" w:space="0" w:color="auto"/>
              <w:bottom w:val="nil"/>
              <w:right w:val="single" w:sz="4" w:space="0" w:color="auto"/>
            </w:tcBorders>
            <w:vAlign w:val="bottom"/>
          </w:tcPr>
          <w:p w14:paraId="1E78BFA0"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4,5</w:t>
            </w:r>
          </w:p>
        </w:tc>
        <w:tc>
          <w:tcPr>
            <w:tcW w:w="829" w:type="dxa"/>
            <w:tcBorders>
              <w:top w:val="single" w:sz="4" w:space="0" w:color="auto"/>
              <w:left w:val="single" w:sz="4" w:space="0" w:color="auto"/>
              <w:bottom w:val="nil"/>
              <w:right w:val="single" w:sz="4" w:space="0" w:color="auto"/>
            </w:tcBorders>
            <w:vAlign w:val="bottom"/>
          </w:tcPr>
          <w:p w14:paraId="195C2968"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5,7</w:t>
            </w:r>
          </w:p>
        </w:tc>
        <w:tc>
          <w:tcPr>
            <w:tcW w:w="829" w:type="dxa"/>
            <w:tcBorders>
              <w:top w:val="single" w:sz="4" w:space="0" w:color="auto"/>
              <w:left w:val="single" w:sz="4" w:space="0" w:color="auto"/>
              <w:bottom w:val="nil"/>
              <w:right w:val="single" w:sz="4" w:space="0" w:color="auto"/>
            </w:tcBorders>
            <w:vAlign w:val="bottom"/>
          </w:tcPr>
          <w:p w14:paraId="7FAD2ACF"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0,44</w:t>
            </w:r>
          </w:p>
        </w:tc>
        <w:tc>
          <w:tcPr>
            <w:tcW w:w="829" w:type="dxa"/>
            <w:tcBorders>
              <w:top w:val="single" w:sz="4" w:space="0" w:color="auto"/>
              <w:left w:val="single" w:sz="4" w:space="0" w:color="auto"/>
              <w:bottom w:val="nil"/>
              <w:right w:val="single" w:sz="4" w:space="0" w:color="auto"/>
            </w:tcBorders>
            <w:vAlign w:val="bottom"/>
          </w:tcPr>
          <w:p w14:paraId="31503199"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0,53</w:t>
            </w:r>
          </w:p>
        </w:tc>
        <w:tc>
          <w:tcPr>
            <w:tcW w:w="829" w:type="dxa"/>
            <w:tcBorders>
              <w:top w:val="single" w:sz="4" w:space="0" w:color="auto"/>
              <w:left w:val="single" w:sz="4" w:space="0" w:color="auto"/>
              <w:bottom w:val="nil"/>
              <w:right w:val="single" w:sz="4" w:space="0" w:color="auto"/>
            </w:tcBorders>
            <w:vAlign w:val="bottom"/>
          </w:tcPr>
          <w:p w14:paraId="6C8B91B9"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0,03</w:t>
            </w:r>
          </w:p>
        </w:tc>
        <w:tc>
          <w:tcPr>
            <w:tcW w:w="829" w:type="dxa"/>
            <w:tcBorders>
              <w:top w:val="single" w:sz="4" w:space="0" w:color="auto"/>
              <w:left w:val="single" w:sz="4" w:space="0" w:color="auto"/>
              <w:bottom w:val="nil"/>
              <w:right w:val="single" w:sz="4" w:space="0" w:color="auto"/>
            </w:tcBorders>
            <w:vAlign w:val="bottom"/>
          </w:tcPr>
          <w:p w14:paraId="41624990"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0,03</w:t>
            </w:r>
          </w:p>
        </w:tc>
        <w:tc>
          <w:tcPr>
            <w:tcW w:w="829" w:type="dxa"/>
            <w:tcBorders>
              <w:top w:val="single" w:sz="4" w:space="0" w:color="auto"/>
              <w:left w:val="single" w:sz="4" w:space="0" w:color="auto"/>
              <w:bottom w:val="nil"/>
              <w:right w:val="single" w:sz="4" w:space="0" w:color="auto"/>
            </w:tcBorders>
            <w:vAlign w:val="bottom"/>
          </w:tcPr>
          <w:p w14:paraId="72ACEDC1"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w:t>
            </w:r>
          </w:p>
        </w:tc>
        <w:tc>
          <w:tcPr>
            <w:tcW w:w="829" w:type="dxa"/>
            <w:tcBorders>
              <w:top w:val="single" w:sz="4" w:space="0" w:color="auto"/>
              <w:left w:val="single" w:sz="4" w:space="0" w:color="auto"/>
              <w:bottom w:val="nil"/>
              <w:right w:val="single" w:sz="4" w:space="0" w:color="auto"/>
            </w:tcBorders>
            <w:vAlign w:val="bottom"/>
          </w:tcPr>
          <w:p w14:paraId="6F29FA26"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w:t>
            </w:r>
          </w:p>
        </w:tc>
        <w:tc>
          <w:tcPr>
            <w:tcW w:w="829" w:type="dxa"/>
            <w:tcBorders>
              <w:top w:val="single" w:sz="4" w:space="0" w:color="auto"/>
              <w:left w:val="single" w:sz="4" w:space="0" w:color="auto"/>
              <w:bottom w:val="nil"/>
              <w:right w:val="single" w:sz="4" w:space="0" w:color="auto"/>
            </w:tcBorders>
            <w:vAlign w:val="bottom"/>
          </w:tcPr>
          <w:p w14:paraId="386E7985"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0,012</w:t>
            </w:r>
          </w:p>
        </w:tc>
        <w:tc>
          <w:tcPr>
            <w:tcW w:w="545" w:type="dxa"/>
            <w:tcBorders>
              <w:top w:val="single" w:sz="4" w:space="0" w:color="auto"/>
              <w:left w:val="single" w:sz="4" w:space="0" w:color="auto"/>
              <w:bottom w:val="nil"/>
              <w:right w:val="single" w:sz="4" w:space="0" w:color="auto"/>
            </w:tcBorders>
            <w:vAlign w:val="bottom"/>
          </w:tcPr>
          <w:p w14:paraId="0138A495"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0,013</w:t>
            </w:r>
          </w:p>
        </w:tc>
      </w:tr>
      <w:tr w:rsidR="001129B7" w:rsidRPr="001129B7" w14:paraId="6A0F5B05" w14:textId="77777777" w:rsidTr="00A61043">
        <w:tc>
          <w:tcPr>
            <w:tcW w:w="2552" w:type="dxa"/>
            <w:vMerge/>
            <w:vAlign w:val="center"/>
          </w:tcPr>
          <w:p w14:paraId="4DA7ED25"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972" w:type="dxa"/>
            <w:vMerge/>
            <w:vAlign w:val="center"/>
          </w:tcPr>
          <w:p w14:paraId="3E41767D"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438" w:type="dxa"/>
            <w:vMerge/>
            <w:vAlign w:val="center"/>
          </w:tcPr>
          <w:p w14:paraId="706B6F46"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262" w:type="dxa"/>
            <w:vMerge/>
            <w:tcBorders>
              <w:right w:val="single" w:sz="4" w:space="0" w:color="auto"/>
            </w:tcBorders>
            <w:vAlign w:val="center"/>
          </w:tcPr>
          <w:p w14:paraId="6498D6C6"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nil"/>
              <w:right w:val="single" w:sz="4" w:space="0" w:color="auto"/>
            </w:tcBorders>
            <w:vAlign w:val="center"/>
          </w:tcPr>
          <w:p w14:paraId="56745DFE"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lik</w:t>
            </w:r>
          </w:p>
        </w:tc>
        <w:tc>
          <w:tcPr>
            <w:tcW w:w="829" w:type="dxa"/>
            <w:tcBorders>
              <w:top w:val="nil"/>
              <w:left w:val="single" w:sz="4" w:space="0" w:color="auto"/>
              <w:bottom w:val="nil"/>
              <w:right w:val="single" w:sz="4" w:space="0" w:color="auto"/>
            </w:tcBorders>
            <w:vAlign w:val="bottom"/>
          </w:tcPr>
          <w:p w14:paraId="4946C0F9"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13,2</w:t>
            </w:r>
          </w:p>
        </w:tc>
        <w:tc>
          <w:tcPr>
            <w:tcW w:w="829" w:type="dxa"/>
            <w:tcBorders>
              <w:top w:val="nil"/>
              <w:left w:val="single" w:sz="4" w:space="0" w:color="auto"/>
              <w:bottom w:val="nil"/>
              <w:right w:val="single" w:sz="4" w:space="0" w:color="auto"/>
            </w:tcBorders>
            <w:vAlign w:val="bottom"/>
          </w:tcPr>
          <w:p w14:paraId="3A65F948"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16,5</w:t>
            </w:r>
          </w:p>
        </w:tc>
        <w:tc>
          <w:tcPr>
            <w:tcW w:w="829" w:type="dxa"/>
            <w:tcBorders>
              <w:top w:val="nil"/>
              <w:left w:val="single" w:sz="4" w:space="0" w:color="auto"/>
              <w:bottom w:val="nil"/>
              <w:right w:val="single" w:sz="4" w:space="0" w:color="auto"/>
            </w:tcBorders>
            <w:vAlign w:val="bottom"/>
          </w:tcPr>
          <w:p w14:paraId="75191D6A"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1,7</w:t>
            </w:r>
          </w:p>
        </w:tc>
        <w:tc>
          <w:tcPr>
            <w:tcW w:w="829" w:type="dxa"/>
            <w:tcBorders>
              <w:top w:val="nil"/>
              <w:left w:val="single" w:sz="4" w:space="0" w:color="auto"/>
              <w:bottom w:val="nil"/>
              <w:right w:val="single" w:sz="4" w:space="0" w:color="auto"/>
            </w:tcBorders>
            <w:vAlign w:val="bottom"/>
          </w:tcPr>
          <w:p w14:paraId="5F8A58AD"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2,5</w:t>
            </w:r>
          </w:p>
        </w:tc>
        <w:tc>
          <w:tcPr>
            <w:tcW w:w="829" w:type="dxa"/>
            <w:tcBorders>
              <w:top w:val="nil"/>
              <w:left w:val="single" w:sz="4" w:space="0" w:color="auto"/>
              <w:bottom w:val="nil"/>
              <w:right w:val="single" w:sz="4" w:space="0" w:color="auto"/>
            </w:tcBorders>
            <w:vAlign w:val="bottom"/>
          </w:tcPr>
          <w:p w14:paraId="5978D7B6"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0,24</w:t>
            </w:r>
          </w:p>
        </w:tc>
        <w:tc>
          <w:tcPr>
            <w:tcW w:w="829" w:type="dxa"/>
            <w:tcBorders>
              <w:top w:val="nil"/>
              <w:left w:val="single" w:sz="4" w:space="0" w:color="auto"/>
              <w:bottom w:val="nil"/>
              <w:right w:val="single" w:sz="4" w:space="0" w:color="auto"/>
            </w:tcBorders>
            <w:vAlign w:val="bottom"/>
          </w:tcPr>
          <w:p w14:paraId="0BF84C6B"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0,24</w:t>
            </w:r>
          </w:p>
        </w:tc>
        <w:tc>
          <w:tcPr>
            <w:tcW w:w="829" w:type="dxa"/>
            <w:tcBorders>
              <w:top w:val="nil"/>
              <w:left w:val="single" w:sz="4" w:space="0" w:color="auto"/>
              <w:bottom w:val="nil"/>
              <w:right w:val="single" w:sz="4" w:space="0" w:color="auto"/>
            </w:tcBorders>
            <w:vAlign w:val="bottom"/>
          </w:tcPr>
          <w:p w14:paraId="4F985C8B"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w:t>
            </w:r>
          </w:p>
        </w:tc>
        <w:tc>
          <w:tcPr>
            <w:tcW w:w="829" w:type="dxa"/>
            <w:tcBorders>
              <w:top w:val="nil"/>
              <w:left w:val="single" w:sz="4" w:space="0" w:color="auto"/>
              <w:bottom w:val="nil"/>
              <w:right w:val="single" w:sz="4" w:space="0" w:color="auto"/>
            </w:tcBorders>
            <w:vAlign w:val="bottom"/>
          </w:tcPr>
          <w:p w14:paraId="232318C4"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w:t>
            </w:r>
          </w:p>
        </w:tc>
        <w:tc>
          <w:tcPr>
            <w:tcW w:w="829" w:type="dxa"/>
            <w:tcBorders>
              <w:top w:val="nil"/>
              <w:left w:val="single" w:sz="4" w:space="0" w:color="auto"/>
              <w:bottom w:val="nil"/>
              <w:right w:val="single" w:sz="4" w:space="0" w:color="auto"/>
            </w:tcBorders>
            <w:vAlign w:val="bottom"/>
          </w:tcPr>
          <w:p w14:paraId="1479C9A2"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0,063</w:t>
            </w:r>
          </w:p>
        </w:tc>
        <w:tc>
          <w:tcPr>
            <w:tcW w:w="545" w:type="dxa"/>
            <w:tcBorders>
              <w:top w:val="nil"/>
              <w:left w:val="single" w:sz="4" w:space="0" w:color="auto"/>
              <w:bottom w:val="nil"/>
              <w:right w:val="single" w:sz="4" w:space="0" w:color="auto"/>
            </w:tcBorders>
            <w:vAlign w:val="bottom"/>
          </w:tcPr>
          <w:p w14:paraId="1F3908B2"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0,079</w:t>
            </w:r>
          </w:p>
        </w:tc>
      </w:tr>
      <w:tr w:rsidR="001129B7" w:rsidRPr="001129B7" w14:paraId="5AF50244" w14:textId="77777777" w:rsidTr="00A61043">
        <w:tc>
          <w:tcPr>
            <w:tcW w:w="2552" w:type="dxa"/>
            <w:vMerge/>
            <w:tcBorders>
              <w:bottom w:val="single" w:sz="4" w:space="0" w:color="auto"/>
            </w:tcBorders>
            <w:vAlign w:val="center"/>
          </w:tcPr>
          <w:p w14:paraId="6A23BE28"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972" w:type="dxa"/>
            <w:vMerge/>
            <w:tcBorders>
              <w:bottom w:val="single" w:sz="4" w:space="0" w:color="auto"/>
            </w:tcBorders>
            <w:vAlign w:val="center"/>
          </w:tcPr>
          <w:p w14:paraId="78430195"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438" w:type="dxa"/>
            <w:vMerge/>
            <w:tcBorders>
              <w:bottom w:val="single" w:sz="4" w:space="0" w:color="auto"/>
            </w:tcBorders>
            <w:vAlign w:val="center"/>
          </w:tcPr>
          <w:p w14:paraId="3DA0B767"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262" w:type="dxa"/>
            <w:vMerge/>
            <w:tcBorders>
              <w:bottom w:val="single" w:sz="4" w:space="0" w:color="auto"/>
              <w:right w:val="single" w:sz="4" w:space="0" w:color="auto"/>
            </w:tcBorders>
            <w:vAlign w:val="center"/>
          </w:tcPr>
          <w:p w14:paraId="59A8B113"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single" w:sz="4" w:space="0" w:color="auto"/>
              <w:right w:val="single" w:sz="4" w:space="0" w:color="auto"/>
            </w:tcBorders>
            <w:vAlign w:val="center"/>
          </w:tcPr>
          <w:p w14:paraId="379E0AC2"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xxik</w:t>
            </w:r>
          </w:p>
        </w:tc>
        <w:tc>
          <w:tcPr>
            <w:tcW w:w="1658" w:type="dxa"/>
            <w:gridSpan w:val="2"/>
            <w:tcBorders>
              <w:top w:val="nil"/>
              <w:left w:val="single" w:sz="4" w:space="0" w:color="auto"/>
              <w:bottom w:val="single" w:sz="4" w:space="0" w:color="auto"/>
              <w:right w:val="single" w:sz="4" w:space="0" w:color="auto"/>
            </w:tcBorders>
            <w:vAlign w:val="bottom"/>
          </w:tcPr>
          <w:p w14:paraId="450F7AAF"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3,5</w:t>
            </w:r>
          </w:p>
        </w:tc>
        <w:tc>
          <w:tcPr>
            <w:tcW w:w="1658" w:type="dxa"/>
            <w:gridSpan w:val="2"/>
            <w:tcBorders>
              <w:top w:val="nil"/>
              <w:left w:val="single" w:sz="4" w:space="0" w:color="auto"/>
              <w:bottom w:val="single" w:sz="4" w:space="0" w:color="auto"/>
              <w:right w:val="single" w:sz="4" w:space="0" w:color="auto"/>
            </w:tcBorders>
            <w:vAlign w:val="bottom"/>
          </w:tcPr>
          <w:p w14:paraId="7DE26CFA"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0,35</w:t>
            </w:r>
          </w:p>
        </w:tc>
        <w:tc>
          <w:tcPr>
            <w:tcW w:w="1658" w:type="dxa"/>
            <w:gridSpan w:val="2"/>
            <w:tcBorders>
              <w:top w:val="nil"/>
              <w:left w:val="single" w:sz="4" w:space="0" w:color="auto"/>
              <w:bottom w:val="single" w:sz="4" w:space="0" w:color="auto"/>
              <w:right w:val="single" w:sz="4" w:space="0" w:color="auto"/>
            </w:tcBorders>
            <w:vAlign w:val="bottom"/>
          </w:tcPr>
          <w:p w14:paraId="727BB81D"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0,03</w:t>
            </w:r>
          </w:p>
        </w:tc>
        <w:tc>
          <w:tcPr>
            <w:tcW w:w="1658" w:type="dxa"/>
            <w:gridSpan w:val="2"/>
            <w:tcBorders>
              <w:top w:val="nil"/>
              <w:left w:val="single" w:sz="4" w:space="0" w:color="auto"/>
              <w:bottom w:val="single" w:sz="4" w:space="0" w:color="auto"/>
              <w:right w:val="single" w:sz="4" w:space="0" w:color="auto"/>
            </w:tcBorders>
            <w:vAlign w:val="bottom"/>
          </w:tcPr>
          <w:p w14:paraId="0F533623"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w:t>
            </w:r>
          </w:p>
        </w:tc>
        <w:tc>
          <w:tcPr>
            <w:tcW w:w="1374" w:type="dxa"/>
            <w:gridSpan w:val="2"/>
            <w:tcBorders>
              <w:top w:val="nil"/>
              <w:left w:val="single" w:sz="4" w:space="0" w:color="auto"/>
              <w:bottom w:val="single" w:sz="4" w:space="0" w:color="auto"/>
              <w:right w:val="single" w:sz="4" w:space="0" w:color="auto"/>
            </w:tcBorders>
            <w:vAlign w:val="bottom"/>
          </w:tcPr>
          <w:p w14:paraId="06508B19"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0,011</w:t>
            </w:r>
          </w:p>
        </w:tc>
      </w:tr>
      <w:tr w:rsidR="001129B7" w:rsidRPr="001129B7" w14:paraId="07333C61" w14:textId="77777777" w:rsidTr="00A61043">
        <w:tc>
          <w:tcPr>
            <w:tcW w:w="2552" w:type="dxa"/>
            <w:vMerge w:val="restart"/>
            <w:vAlign w:val="center"/>
          </w:tcPr>
          <w:p w14:paraId="0464CFC9" w14:textId="77777777" w:rsidR="001129B7" w:rsidRPr="001129B7" w:rsidRDefault="001129B7" w:rsidP="001129B7">
            <w:pPr>
              <w:widowControl/>
              <w:shd w:val="clear" w:color="auto" w:fill="FFFFFF"/>
              <w:ind w:left="10"/>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1 ед. грузовой техники</w:t>
            </w:r>
          </w:p>
          <w:p w14:paraId="2A8406C5"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972" w:type="dxa"/>
            <w:vMerge w:val="restart"/>
            <w:vAlign w:val="center"/>
          </w:tcPr>
          <w:p w14:paraId="2604889D"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 xml:space="preserve">СНГ </w:t>
            </w:r>
          </w:p>
        </w:tc>
        <w:tc>
          <w:tcPr>
            <w:tcW w:w="1438" w:type="dxa"/>
            <w:vMerge w:val="restart"/>
            <w:vAlign w:val="center"/>
          </w:tcPr>
          <w:p w14:paraId="16F9A8BC"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свыше 2 до 5</w:t>
            </w:r>
          </w:p>
        </w:tc>
        <w:tc>
          <w:tcPr>
            <w:tcW w:w="1262" w:type="dxa"/>
            <w:vMerge w:val="restart"/>
            <w:tcBorders>
              <w:right w:val="single" w:sz="4" w:space="0" w:color="auto"/>
            </w:tcBorders>
            <w:vAlign w:val="center"/>
          </w:tcPr>
          <w:p w14:paraId="02CAE288"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Д</w:t>
            </w:r>
          </w:p>
        </w:tc>
        <w:tc>
          <w:tcPr>
            <w:tcW w:w="1080" w:type="dxa"/>
            <w:tcBorders>
              <w:top w:val="single" w:sz="4" w:space="0" w:color="auto"/>
              <w:left w:val="single" w:sz="4" w:space="0" w:color="auto"/>
              <w:bottom w:val="nil"/>
              <w:right w:val="single" w:sz="4" w:space="0" w:color="auto"/>
            </w:tcBorders>
            <w:vAlign w:val="center"/>
          </w:tcPr>
          <w:p w14:paraId="3C6131A8"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npik</w:t>
            </w:r>
          </w:p>
        </w:tc>
        <w:tc>
          <w:tcPr>
            <w:tcW w:w="829" w:type="dxa"/>
            <w:tcBorders>
              <w:top w:val="single" w:sz="4" w:space="0" w:color="auto"/>
              <w:left w:val="single" w:sz="4" w:space="0" w:color="auto"/>
              <w:bottom w:val="nil"/>
              <w:right w:val="single" w:sz="4" w:space="0" w:color="auto"/>
            </w:tcBorders>
            <w:vAlign w:val="bottom"/>
          </w:tcPr>
          <w:p w14:paraId="77BAC0FD"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2,8</w:t>
            </w:r>
          </w:p>
        </w:tc>
        <w:tc>
          <w:tcPr>
            <w:tcW w:w="829" w:type="dxa"/>
            <w:tcBorders>
              <w:top w:val="single" w:sz="4" w:space="0" w:color="auto"/>
              <w:left w:val="single" w:sz="4" w:space="0" w:color="auto"/>
              <w:bottom w:val="nil"/>
              <w:right w:val="single" w:sz="4" w:space="0" w:color="auto"/>
            </w:tcBorders>
            <w:vAlign w:val="bottom"/>
          </w:tcPr>
          <w:p w14:paraId="528A9B47"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3,6</w:t>
            </w:r>
          </w:p>
        </w:tc>
        <w:tc>
          <w:tcPr>
            <w:tcW w:w="829" w:type="dxa"/>
            <w:tcBorders>
              <w:top w:val="single" w:sz="4" w:space="0" w:color="auto"/>
              <w:left w:val="single" w:sz="4" w:space="0" w:color="auto"/>
              <w:bottom w:val="nil"/>
              <w:right w:val="single" w:sz="4" w:space="0" w:color="auto"/>
            </w:tcBorders>
            <w:vAlign w:val="bottom"/>
          </w:tcPr>
          <w:p w14:paraId="2A73C5E4"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0,38</w:t>
            </w:r>
          </w:p>
        </w:tc>
        <w:tc>
          <w:tcPr>
            <w:tcW w:w="829" w:type="dxa"/>
            <w:tcBorders>
              <w:top w:val="single" w:sz="4" w:space="0" w:color="auto"/>
              <w:left w:val="single" w:sz="4" w:space="0" w:color="auto"/>
              <w:bottom w:val="nil"/>
              <w:right w:val="single" w:sz="4" w:space="0" w:color="auto"/>
            </w:tcBorders>
            <w:vAlign w:val="bottom"/>
          </w:tcPr>
          <w:p w14:paraId="367B802A"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0,5</w:t>
            </w:r>
          </w:p>
        </w:tc>
        <w:tc>
          <w:tcPr>
            <w:tcW w:w="829" w:type="dxa"/>
            <w:tcBorders>
              <w:top w:val="single" w:sz="4" w:space="0" w:color="auto"/>
              <w:left w:val="single" w:sz="4" w:space="0" w:color="auto"/>
              <w:bottom w:val="nil"/>
              <w:right w:val="single" w:sz="4" w:space="0" w:color="auto"/>
            </w:tcBorders>
            <w:vAlign w:val="bottom"/>
          </w:tcPr>
          <w:p w14:paraId="3AF097E9"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0,6</w:t>
            </w:r>
          </w:p>
        </w:tc>
        <w:tc>
          <w:tcPr>
            <w:tcW w:w="829" w:type="dxa"/>
            <w:tcBorders>
              <w:top w:val="single" w:sz="4" w:space="0" w:color="auto"/>
              <w:left w:val="single" w:sz="4" w:space="0" w:color="auto"/>
              <w:bottom w:val="nil"/>
              <w:right w:val="single" w:sz="4" w:space="0" w:color="auto"/>
            </w:tcBorders>
            <w:vAlign w:val="bottom"/>
          </w:tcPr>
          <w:p w14:paraId="3B009884"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0,6</w:t>
            </w:r>
          </w:p>
        </w:tc>
        <w:tc>
          <w:tcPr>
            <w:tcW w:w="829" w:type="dxa"/>
            <w:tcBorders>
              <w:top w:val="single" w:sz="4" w:space="0" w:color="auto"/>
              <w:left w:val="single" w:sz="4" w:space="0" w:color="auto"/>
              <w:bottom w:val="nil"/>
              <w:right w:val="single" w:sz="4" w:space="0" w:color="auto"/>
            </w:tcBorders>
            <w:vAlign w:val="bottom"/>
          </w:tcPr>
          <w:p w14:paraId="20E7D5C0"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0,03</w:t>
            </w:r>
          </w:p>
        </w:tc>
        <w:tc>
          <w:tcPr>
            <w:tcW w:w="829" w:type="dxa"/>
            <w:tcBorders>
              <w:top w:val="single" w:sz="4" w:space="0" w:color="auto"/>
              <w:left w:val="single" w:sz="4" w:space="0" w:color="auto"/>
              <w:bottom w:val="nil"/>
              <w:right w:val="single" w:sz="4" w:space="0" w:color="auto"/>
            </w:tcBorders>
            <w:vAlign w:val="bottom"/>
          </w:tcPr>
          <w:p w14:paraId="78FFD966"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0,06</w:t>
            </w:r>
          </w:p>
        </w:tc>
        <w:tc>
          <w:tcPr>
            <w:tcW w:w="829" w:type="dxa"/>
            <w:tcBorders>
              <w:top w:val="single" w:sz="4" w:space="0" w:color="auto"/>
              <w:left w:val="single" w:sz="4" w:space="0" w:color="auto"/>
              <w:bottom w:val="nil"/>
              <w:right w:val="single" w:sz="4" w:space="0" w:color="auto"/>
            </w:tcBorders>
            <w:vAlign w:val="bottom"/>
          </w:tcPr>
          <w:p w14:paraId="0A44162B"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0,09</w:t>
            </w:r>
          </w:p>
        </w:tc>
        <w:tc>
          <w:tcPr>
            <w:tcW w:w="545" w:type="dxa"/>
            <w:tcBorders>
              <w:top w:val="single" w:sz="4" w:space="0" w:color="auto"/>
              <w:left w:val="single" w:sz="4" w:space="0" w:color="auto"/>
              <w:bottom w:val="nil"/>
              <w:right w:val="single" w:sz="4" w:space="0" w:color="auto"/>
            </w:tcBorders>
            <w:vAlign w:val="bottom"/>
          </w:tcPr>
          <w:p w14:paraId="711329B0"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0,097</w:t>
            </w:r>
          </w:p>
        </w:tc>
      </w:tr>
      <w:tr w:rsidR="001129B7" w:rsidRPr="001129B7" w14:paraId="7CC759D8" w14:textId="77777777" w:rsidTr="00A61043">
        <w:tc>
          <w:tcPr>
            <w:tcW w:w="2552" w:type="dxa"/>
            <w:vMerge/>
            <w:vAlign w:val="center"/>
          </w:tcPr>
          <w:p w14:paraId="539FF708"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972" w:type="dxa"/>
            <w:vMerge/>
            <w:vAlign w:val="center"/>
          </w:tcPr>
          <w:p w14:paraId="3AD4C4AD"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438" w:type="dxa"/>
            <w:vMerge/>
            <w:vAlign w:val="center"/>
          </w:tcPr>
          <w:p w14:paraId="0F89E15D"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262" w:type="dxa"/>
            <w:vMerge/>
            <w:tcBorders>
              <w:right w:val="single" w:sz="4" w:space="0" w:color="auto"/>
            </w:tcBorders>
            <w:vAlign w:val="center"/>
          </w:tcPr>
          <w:p w14:paraId="37976F53"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nil"/>
              <w:right w:val="single" w:sz="4" w:space="0" w:color="auto"/>
            </w:tcBorders>
            <w:vAlign w:val="center"/>
          </w:tcPr>
          <w:p w14:paraId="47968204"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lik</w:t>
            </w:r>
          </w:p>
        </w:tc>
        <w:tc>
          <w:tcPr>
            <w:tcW w:w="829" w:type="dxa"/>
            <w:tcBorders>
              <w:top w:val="nil"/>
              <w:left w:val="single" w:sz="4" w:space="0" w:color="auto"/>
              <w:bottom w:val="nil"/>
              <w:right w:val="single" w:sz="4" w:space="0" w:color="auto"/>
            </w:tcBorders>
            <w:vAlign w:val="bottom"/>
          </w:tcPr>
          <w:p w14:paraId="7406BC80"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5,1</w:t>
            </w:r>
          </w:p>
        </w:tc>
        <w:tc>
          <w:tcPr>
            <w:tcW w:w="829" w:type="dxa"/>
            <w:tcBorders>
              <w:top w:val="nil"/>
              <w:left w:val="single" w:sz="4" w:space="0" w:color="auto"/>
              <w:bottom w:val="nil"/>
              <w:right w:val="single" w:sz="4" w:space="0" w:color="auto"/>
            </w:tcBorders>
            <w:vAlign w:val="bottom"/>
          </w:tcPr>
          <w:p w14:paraId="417A6DAA"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6,2</w:t>
            </w:r>
          </w:p>
        </w:tc>
        <w:tc>
          <w:tcPr>
            <w:tcW w:w="829" w:type="dxa"/>
            <w:tcBorders>
              <w:top w:val="nil"/>
              <w:left w:val="single" w:sz="4" w:space="0" w:color="auto"/>
              <w:bottom w:val="nil"/>
              <w:right w:val="single" w:sz="4" w:space="0" w:color="auto"/>
            </w:tcBorders>
            <w:vAlign w:val="bottom"/>
          </w:tcPr>
          <w:p w14:paraId="10CDF3A5"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0,9</w:t>
            </w:r>
          </w:p>
        </w:tc>
        <w:tc>
          <w:tcPr>
            <w:tcW w:w="829" w:type="dxa"/>
            <w:tcBorders>
              <w:top w:val="nil"/>
              <w:left w:val="single" w:sz="4" w:space="0" w:color="auto"/>
              <w:bottom w:val="nil"/>
              <w:right w:val="single" w:sz="4" w:space="0" w:color="auto"/>
            </w:tcBorders>
            <w:vAlign w:val="bottom"/>
          </w:tcPr>
          <w:p w14:paraId="4808AF19"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1,1</w:t>
            </w:r>
          </w:p>
        </w:tc>
        <w:tc>
          <w:tcPr>
            <w:tcW w:w="829" w:type="dxa"/>
            <w:tcBorders>
              <w:top w:val="nil"/>
              <w:left w:val="single" w:sz="4" w:space="0" w:color="auto"/>
              <w:bottom w:val="nil"/>
              <w:right w:val="single" w:sz="4" w:space="0" w:color="auto"/>
            </w:tcBorders>
            <w:vAlign w:val="bottom"/>
          </w:tcPr>
          <w:p w14:paraId="103227BA"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3,5</w:t>
            </w:r>
          </w:p>
        </w:tc>
        <w:tc>
          <w:tcPr>
            <w:tcW w:w="829" w:type="dxa"/>
            <w:tcBorders>
              <w:top w:val="nil"/>
              <w:left w:val="single" w:sz="4" w:space="0" w:color="auto"/>
              <w:bottom w:val="nil"/>
              <w:right w:val="single" w:sz="4" w:space="0" w:color="auto"/>
            </w:tcBorders>
            <w:vAlign w:val="bottom"/>
          </w:tcPr>
          <w:p w14:paraId="6F2AD5A5"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3,5</w:t>
            </w:r>
          </w:p>
        </w:tc>
        <w:tc>
          <w:tcPr>
            <w:tcW w:w="829" w:type="dxa"/>
            <w:tcBorders>
              <w:top w:val="nil"/>
              <w:left w:val="single" w:sz="4" w:space="0" w:color="auto"/>
              <w:bottom w:val="nil"/>
              <w:right w:val="single" w:sz="4" w:space="0" w:color="auto"/>
            </w:tcBorders>
            <w:vAlign w:val="bottom"/>
          </w:tcPr>
          <w:p w14:paraId="59531B4B"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0,25</w:t>
            </w:r>
          </w:p>
        </w:tc>
        <w:tc>
          <w:tcPr>
            <w:tcW w:w="829" w:type="dxa"/>
            <w:tcBorders>
              <w:top w:val="nil"/>
              <w:left w:val="single" w:sz="4" w:space="0" w:color="auto"/>
              <w:bottom w:val="nil"/>
              <w:right w:val="single" w:sz="4" w:space="0" w:color="auto"/>
            </w:tcBorders>
            <w:vAlign w:val="bottom"/>
          </w:tcPr>
          <w:p w14:paraId="644AEBED"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0,35</w:t>
            </w:r>
          </w:p>
        </w:tc>
        <w:tc>
          <w:tcPr>
            <w:tcW w:w="829" w:type="dxa"/>
            <w:tcBorders>
              <w:top w:val="nil"/>
              <w:left w:val="single" w:sz="4" w:space="0" w:color="auto"/>
              <w:bottom w:val="nil"/>
              <w:right w:val="single" w:sz="4" w:space="0" w:color="auto"/>
            </w:tcBorders>
            <w:vAlign w:val="bottom"/>
          </w:tcPr>
          <w:p w14:paraId="2949E194"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0,45</w:t>
            </w:r>
          </w:p>
        </w:tc>
        <w:tc>
          <w:tcPr>
            <w:tcW w:w="545" w:type="dxa"/>
            <w:tcBorders>
              <w:top w:val="nil"/>
              <w:left w:val="single" w:sz="4" w:space="0" w:color="auto"/>
              <w:bottom w:val="nil"/>
              <w:right w:val="single" w:sz="4" w:space="0" w:color="auto"/>
            </w:tcBorders>
            <w:vAlign w:val="bottom"/>
          </w:tcPr>
          <w:p w14:paraId="125FB59F" w14:textId="77777777" w:rsidR="001129B7" w:rsidRPr="001129B7" w:rsidRDefault="001129B7" w:rsidP="001129B7">
            <w:pPr>
              <w:widowControl/>
              <w:jc w:val="right"/>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0,56</w:t>
            </w:r>
          </w:p>
        </w:tc>
      </w:tr>
      <w:tr w:rsidR="001129B7" w:rsidRPr="001129B7" w14:paraId="49CB2D34" w14:textId="77777777" w:rsidTr="00A61043">
        <w:tc>
          <w:tcPr>
            <w:tcW w:w="2552" w:type="dxa"/>
            <w:vMerge/>
            <w:tcBorders>
              <w:bottom w:val="single" w:sz="4" w:space="0" w:color="auto"/>
            </w:tcBorders>
            <w:vAlign w:val="center"/>
          </w:tcPr>
          <w:p w14:paraId="06CE9F72"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972" w:type="dxa"/>
            <w:vMerge/>
            <w:tcBorders>
              <w:bottom w:val="single" w:sz="4" w:space="0" w:color="auto"/>
            </w:tcBorders>
            <w:vAlign w:val="center"/>
          </w:tcPr>
          <w:p w14:paraId="3FC78226"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438" w:type="dxa"/>
            <w:vMerge/>
            <w:tcBorders>
              <w:bottom w:val="single" w:sz="4" w:space="0" w:color="auto"/>
            </w:tcBorders>
            <w:vAlign w:val="center"/>
          </w:tcPr>
          <w:p w14:paraId="63D8CC4F" w14:textId="77777777" w:rsidR="001129B7" w:rsidRPr="001129B7" w:rsidRDefault="001129B7" w:rsidP="001129B7">
            <w:pPr>
              <w:widowControl/>
              <w:jc w:val="both"/>
              <w:rPr>
                <w:rFonts w:ascii="Times New Roman" w:eastAsia="Times New Roman" w:hAnsi="Times New Roman" w:cs="Times New Roman"/>
                <w:color w:val="auto"/>
                <w:sz w:val="22"/>
                <w:szCs w:val="22"/>
                <w:lang w:bidi="ar-SA"/>
              </w:rPr>
            </w:pPr>
          </w:p>
        </w:tc>
        <w:tc>
          <w:tcPr>
            <w:tcW w:w="1262" w:type="dxa"/>
            <w:vMerge/>
            <w:tcBorders>
              <w:bottom w:val="single" w:sz="4" w:space="0" w:color="auto"/>
              <w:right w:val="single" w:sz="4" w:space="0" w:color="auto"/>
            </w:tcBorders>
            <w:vAlign w:val="center"/>
          </w:tcPr>
          <w:p w14:paraId="0F22F11B" w14:textId="77777777" w:rsidR="001129B7" w:rsidRPr="001129B7" w:rsidRDefault="001129B7" w:rsidP="001129B7">
            <w:pPr>
              <w:widowControl/>
              <w:rPr>
                <w:rFonts w:ascii="Times New Roman" w:eastAsia="Times New Roman" w:hAnsi="Times New Roman" w:cs="Times New Roman"/>
                <w:color w:val="auto"/>
                <w:sz w:val="22"/>
                <w:szCs w:val="22"/>
                <w:lang w:bidi="ar-SA"/>
              </w:rPr>
            </w:pPr>
          </w:p>
        </w:tc>
        <w:tc>
          <w:tcPr>
            <w:tcW w:w="1080" w:type="dxa"/>
            <w:tcBorders>
              <w:top w:val="nil"/>
              <w:left w:val="single" w:sz="4" w:space="0" w:color="auto"/>
              <w:bottom w:val="single" w:sz="4" w:space="0" w:color="auto"/>
              <w:right w:val="single" w:sz="4" w:space="0" w:color="auto"/>
            </w:tcBorders>
            <w:vAlign w:val="center"/>
          </w:tcPr>
          <w:p w14:paraId="4A885CB1" w14:textId="77777777" w:rsidR="001129B7" w:rsidRPr="001129B7" w:rsidRDefault="001129B7" w:rsidP="001129B7">
            <w:pPr>
              <w:widowControl/>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val="en-US" w:bidi="ar-SA"/>
              </w:rPr>
              <w:t>m</w:t>
            </w:r>
            <w:r w:rsidRPr="001129B7">
              <w:rPr>
                <w:rFonts w:ascii="Times New Roman" w:eastAsia="Times New Roman" w:hAnsi="Times New Roman" w:cs="Times New Roman"/>
                <w:color w:val="auto"/>
                <w:sz w:val="22"/>
                <w:szCs w:val="22"/>
                <w:vertAlign w:val="subscript"/>
                <w:lang w:val="en-US" w:bidi="ar-SA"/>
              </w:rPr>
              <w:t>xxik</w:t>
            </w:r>
          </w:p>
        </w:tc>
        <w:tc>
          <w:tcPr>
            <w:tcW w:w="1658" w:type="dxa"/>
            <w:gridSpan w:val="2"/>
            <w:tcBorders>
              <w:top w:val="nil"/>
              <w:left w:val="single" w:sz="4" w:space="0" w:color="auto"/>
              <w:bottom w:val="single" w:sz="4" w:space="0" w:color="auto"/>
              <w:right w:val="single" w:sz="4" w:space="0" w:color="auto"/>
            </w:tcBorders>
            <w:vAlign w:val="bottom"/>
          </w:tcPr>
          <w:p w14:paraId="6C58E1D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2,8</w:t>
            </w:r>
          </w:p>
        </w:tc>
        <w:tc>
          <w:tcPr>
            <w:tcW w:w="1658" w:type="dxa"/>
            <w:gridSpan w:val="2"/>
            <w:tcBorders>
              <w:top w:val="nil"/>
              <w:left w:val="single" w:sz="4" w:space="0" w:color="auto"/>
              <w:bottom w:val="single" w:sz="4" w:space="0" w:color="auto"/>
              <w:right w:val="single" w:sz="4" w:space="0" w:color="auto"/>
            </w:tcBorders>
            <w:vAlign w:val="bottom"/>
          </w:tcPr>
          <w:p w14:paraId="28DDED3F"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0,35</w:t>
            </w:r>
          </w:p>
        </w:tc>
        <w:tc>
          <w:tcPr>
            <w:tcW w:w="1658" w:type="dxa"/>
            <w:gridSpan w:val="2"/>
            <w:tcBorders>
              <w:top w:val="nil"/>
              <w:left w:val="single" w:sz="4" w:space="0" w:color="auto"/>
              <w:bottom w:val="single" w:sz="4" w:space="0" w:color="auto"/>
              <w:right w:val="single" w:sz="4" w:space="0" w:color="auto"/>
            </w:tcBorders>
            <w:vAlign w:val="bottom"/>
          </w:tcPr>
          <w:p w14:paraId="64E35D6E"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0,6</w:t>
            </w:r>
          </w:p>
        </w:tc>
        <w:tc>
          <w:tcPr>
            <w:tcW w:w="1658" w:type="dxa"/>
            <w:gridSpan w:val="2"/>
            <w:tcBorders>
              <w:top w:val="nil"/>
              <w:left w:val="single" w:sz="4" w:space="0" w:color="auto"/>
              <w:bottom w:val="single" w:sz="4" w:space="0" w:color="auto"/>
              <w:right w:val="single" w:sz="4" w:space="0" w:color="auto"/>
            </w:tcBorders>
            <w:vAlign w:val="bottom"/>
          </w:tcPr>
          <w:p w14:paraId="0184331C"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0,03</w:t>
            </w:r>
          </w:p>
        </w:tc>
        <w:tc>
          <w:tcPr>
            <w:tcW w:w="1374" w:type="dxa"/>
            <w:gridSpan w:val="2"/>
            <w:tcBorders>
              <w:top w:val="nil"/>
              <w:left w:val="single" w:sz="4" w:space="0" w:color="auto"/>
              <w:bottom w:val="single" w:sz="4" w:space="0" w:color="auto"/>
              <w:right w:val="single" w:sz="4" w:space="0" w:color="auto"/>
            </w:tcBorders>
            <w:vAlign w:val="bottom"/>
          </w:tcPr>
          <w:p w14:paraId="47A96D19" w14:textId="77777777" w:rsidR="001129B7" w:rsidRPr="001129B7" w:rsidRDefault="001129B7" w:rsidP="001129B7">
            <w:pPr>
              <w:widowControl/>
              <w:jc w:val="center"/>
              <w:rPr>
                <w:rFonts w:ascii="Times New Roman" w:eastAsia="Times New Roman" w:hAnsi="Times New Roman" w:cs="Times New Roman"/>
                <w:color w:val="auto"/>
                <w:sz w:val="22"/>
                <w:szCs w:val="22"/>
                <w:lang w:bidi="ar-SA"/>
              </w:rPr>
            </w:pPr>
            <w:r w:rsidRPr="001129B7">
              <w:rPr>
                <w:rFonts w:ascii="Times New Roman" w:eastAsia="Times New Roman" w:hAnsi="Times New Roman" w:cs="Times New Roman"/>
                <w:color w:val="auto"/>
                <w:sz w:val="22"/>
                <w:szCs w:val="22"/>
                <w:lang w:bidi="ar-SA"/>
              </w:rPr>
              <w:t>0,09</w:t>
            </w:r>
          </w:p>
        </w:tc>
      </w:tr>
    </w:tbl>
    <w:p w14:paraId="1291F005"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03B1B847"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53F721B5"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4AD4F325"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6680BCD6"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73D95B3F"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748E633D"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158215F8"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3A9199D8"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7EC7C9A2"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518F47B5"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00BECE56"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32FE7C14"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67EAE601"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3986986E"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7B9290DE"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40CC9DD8" w14:textId="77777777" w:rsidR="001129B7" w:rsidRPr="001129B7" w:rsidRDefault="001129B7" w:rsidP="001129B7">
      <w:pPr>
        <w:widowControl/>
        <w:jc w:val="both"/>
        <w:rPr>
          <w:rFonts w:ascii="Times New Roman" w:eastAsia="Times New Roman" w:hAnsi="Times New Roman" w:cs="Times New Roman"/>
          <w:sz w:val="22"/>
          <w:szCs w:val="22"/>
          <w:highlight w:val="yellow"/>
          <w:lang w:bidi="ar-SA"/>
        </w:rPr>
      </w:pPr>
    </w:p>
    <w:p w14:paraId="04D0316D" w14:textId="77777777" w:rsidR="001129B7" w:rsidRPr="001129B7" w:rsidRDefault="001129B7" w:rsidP="001129B7">
      <w:pPr>
        <w:widowControl/>
        <w:rPr>
          <w:rFonts w:ascii="Times New Roman" w:eastAsia="Times New Roman" w:hAnsi="Times New Roman" w:cs="Times New Roman"/>
          <w:b/>
          <w:sz w:val="26"/>
          <w:szCs w:val="26"/>
          <w:lang w:bidi="ar-SA"/>
        </w:rPr>
      </w:pPr>
      <w:r w:rsidRPr="001129B7">
        <w:rPr>
          <w:rFonts w:ascii="Times New Roman" w:eastAsia="Times New Roman" w:hAnsi="Times New Roman" w:cs="Times New Roman"/>
          <w:b/>
          <w:sz w:val="26"/>
          <w:szCs w:val="26"/>
          <w:lang w:bidi="ar-SA"/>
        </w:rPr>
        <w:lastRenderedPageBreak/>
        <w:t>Таблица 2, итого выбросов ЗВ</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738"/>
        <w:gridCol w:w="899"/>
        <w:gridCol w:w="770"/>
        <w:gridCol w:w="850"/>
        <w:gridCol w:w="712"/>
        <w:gridCol w:w="567"/>
        <w:gridCol w:w="567"/>
        <w:gridCol w:w="565"/>
        <w:gridCol w:w="711"/>
        <w:gridCol w:w="963"/>
        <w:gridCol w:w="879"/>
        <w:gridCol w:w="21"/>
        <w:gridCol w:w="900"/>
        <w:gridCol w:w="1064"/>
        <w:gridCol w:w="16"/>
        <w:gridCol w:w="900"/>
        <w:gridCol w:w="927"/>
        <w:gridCol w:w="873"/>
        <w:gridCol w:w="686"/>
      </w:tblGrid>
      <w:tr w:rsidR="001129B7" w:rsidRPr="001129B7" w14:paraId="47F3822C" w14:textId="77777777" w:rsidTr="00A61043">
        <w:tc>
          <w:tcPr>
            <w:tcW w:w="1702" w:type="dxa"/>
            <w:vMerge w:val="restart"/>
            <w:tcBorders>
              <w:top w:val="single" w:sz="4" w:space="0" w:color="auto"/>
              <w:left w:val="single" w:sz="4" w:space="0" w:color="auto"/>
              <w:bottom w:val="single" w:sz="4" w:space="0" w:color="auto"/>
              <w:right w:val="single" w:sz="4" w:space="0" w:color="auto"/>
            </w:tcBorders>
            <w:textDirection w:val="btLr"/>
            <w:vAlign w:val="center"/>
          </w:tcPr>
          <w:p w14:paraId="4204E0CA" w14:textId="77777777" w:rsidR="001129B7" w:rsidRPr="001129B7" w:rsidRDefault="001129B7" w:rsidP="001129B7">
            <w:pPr>
              <w:widowControl/>
              <w:ind w:left="113"/>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Категория автомобиля</w:t>
            </w:r>
          </w:p>
        </w:tc>
        <w:tc>
          <w:tcPr>
            <w:tcW w:w="738" w:type="dxa"/>
            <w:vMerge w:val="restart"/>
            <w:tcBorders>
              <w:top w:val="single" w:sz="4" w:space="0" w:color="auto"/>
              <w:left w:val="single" w:sz="4" w:space="0" w:color="auto"/>
              <w:bottom w:val="single" w:sz="4" w:space="0" w:color="auto"/>
              <w:right w:val="single" w:sz="4" w:space="0" w:color="auto"/>
            </w:tcBorders>
            <w:textDirection w:val="btLr"/>
            <w:vAlign w:val="center"/>
          </w:tcPr>
          <w:p w14:paraId="50307614" w14:textId="77777777" w:rsidR="001129B7" w:rsidRPr="001129B7" w:rsidRDefault="001129B7" w:rsidP="001129B7">
            <w:pPr>
              <w:widowControl/>
              <w:ind w:left="113"/>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Год выпуска, страна производитель</w:t>
            </w:r>
          </w:p>
        </w:tc>
        <w:tc>
          <w:tcPr>
            <w:tcW w:w="899" w:type="dxa"/>
            <w:vMerge w:val="restart"/>
            <w:tcBorders>
              <w:top w:val="single" w:sz="4" w:space="0" w:color="auto"/>
              <w:left w:val="single" w:sz="4" w:space="0" w:color="auto"/>
              <w:bottom w:val="single" w:sz="4" w:space="0" w:color="auto"/>
              <w:right w:val="single" w:sz="4" w:space="0" w:color="auto"/>
            </w:tcBorders>
            <w:textDirection w:val="btLr"/>
            <w:vAlign w:val="center"/>
          </w:tcPr>
          <w:p w14:paraId="6E2ECF27" w14:textId="77777777" w:rsidR="001129B7" w:rsidRPr="001129B7" w:rsidRDefault="001129B7" w:rsidP="001129B7">
            <w:pPr>
              <w:widowControl/>
              <w:ind w:left="113"/>
              <w:jc w:val="center"/>
              <w:rPr>
                <w:rFonts w:ascii="Times New Roman" w:eastAsia="Times New Roman" w:hAnsi="Times New Roman" w:cs="Times New Roman"/>
                <w:sz w:val="20"/>
                <w:szCs w:val="20"/>
                <w:lang w:bidi="ar-SA"/>
              </w:rPr>
            </w:pPr>
            <w:r w:rsidRPr="001129B7">
              <w:rPr>
                <w:rFonts w:ascii="Times New Roman" w:eastAsia="Times New Roman" w:hAnsi="Times New Roman" w:cs="Times New Roman"/>
                <w:sz w:val="20"/>
                <w:szCs w:val="20"/>
                <w:lang w:bidi="ar-SA"/>
              </w:rPr>
              <w:t>Объем двигателя, л;</w:t>
            </w:r>
          </w:p>
          <w:p w14:paraId="14CE0EF8" w14:textId="77777777" w:rsidR="001129B7" w:rsidRPr="001129B7" w:rsidRDefault="001129B7" w:rsidP="001129B7">
            <w:pPr>
              <w:widowControl/>
              <w:ind w:left="113"/>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sz w:val="20"/>
                <w:szCs w:val="20"/>
                <w:lang w:bidi="ar-SA"/>
              </w:rPr>
              <w:t>Длина, м</w:t>
            </w:r>
          </w:p>
        </w:tc>
        <w:tc>
          <w:tcPr>
            <w:tcW w:w="770" w:type="dxa"/>
            <w:vMerge w:val="restart"/>
            <w:tcBorders>
              <w:top w:val="single" w:sz="4" w:space="0" w:color="auto"/>
              <w:left w:val="single" w:sz="4" w:space="0" w:color="auto"/>
              <w:bottom w:val="single" w:sz="4" w:space="0" w:color="auto"/>
              <w:right w:val="single" w:sz="4" w:space="0" w:color="auto"/>
            </w:tcBorders>
            <w:textDirection w:val="btLr"/>
            <w:vAlign w:val="center"/>
          </w:tcPr>
          <w:p w14:paraId="4021070D" w14:textId="77777777" w:rsidR="001129B7" w:rsidRPr="001129B7" w:rsidRDefault="001129B7" w:rsidP="001129B7">
            <w:pPr>
              <w:widowControl/>
              <w:ind w:left="113"/>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Тип двигателя</w:t>
            </w:r>
          </w:p>
        </w:tc>
        <w:tc>
          <w:tcPr>
            <w:tcW w:w="2696" w:type="dxa"/>
            <w:gridSpan w:val="4"/>
            <w:tcBorders>
              <w:top w:val="single" w:sz="4" w:space="0" w:color="auto"/>
              <w:left w:val="single" w:sz="4" w:space="0" w:color="auto"/>
              <w:bottom w:val="single" w:sz="4" w:space="0" w:color="auto"/>
              <w:right w:val="single" w:sz="4" w:space="0" w:color="auto"/>
            </w:tcBorders>
          </w:tcPr>
          <w:p w14:paraId="4E185816"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p>
        </w:tc>
        <w:tc>
          <w:tcPr>
            <w:tcW w:w="8505" w:type="dxa"/>
            <w:gridSpan w:val="12"/>
            <w:tcBorders>
              <w:top w:val="single" w:sz="4" w:space="0" w:color="auto"/>
              <w:left w:val="single" w:sz="4" w:space="0" w:color="auto"/>
              <w:bottom w:val="single" w:sz="4" w:space="0" w:color="auto"/>
              <w:right w:val="single" w:sz="4" w:space="0" w:color="auto"/>
            </w:tcBorders>
          </w:tcPr>
          <w:p w14:paraId="16F82015"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Выбросы загрязняющих веществ</w:t>
            </w:r>
          </w:p>
        </w:tc>
      </w:tr>
      <w:tr w:rsidR="001129B7" w:rsidRPr="001129B7" w14:paraId="5F806DAA" w14:textId="77777777" w:rsidTr="00A61043">
        <w:tc>
          <w:tcPr>
            <w:tcW w:w="1702" w:type="dxa"/>
            <w:vMerge/>
            <w:tcBorders>
              <w:top w:val="single" w:sz="4" w:space="0" w:color="auto"/>
              <w:left w:val="single" w:sz="4" w:space="0" w:color="auto"/>
              <w:bottom w:val="single" w:sz="4" w:space="0" w:color="auto"/>
              <w:right w:val="single" w:sz="4" w:space="0" w:color="auto"/>
            </w:tcBorders>
            <w:vAlign w:val="center"/>
          </w:tcPr>
          <w:p w14:paraId="63D5A2D5"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15D49ED9"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18DE99AA"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EB9D664"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1562" w:type="dxa"/>
            <w:gridSpan w:val="2"/>
            <w:tcBorders>
              <w:top w:val="single" w:sz="4" w:space="0" w:color="auto"/>
              <w:left w:val="single" w:sz="4" w:space="0" w:color="auto"/>
              <w:bottom w:val="single" w:sz="4" w:space="0" w:color="auto"/>
              <w:right w:val="single" w:sz="4" w:space="0" w:color="auto"/>
            </w:tcBorders>
          </w:tcPr>
          <w:p w14:paraId="2A6286A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С</w:t>
            </w:r>
            <w:r w:rsidRPr="001129B7">
              <w:rPr>
                <w:rFonts w:ascii="Times New Roman" w:eastAsia="Times New Roman" w:hAnsi="Times New Roman" w:cs="Times New Roman"/>
                <w:color w:val="auto"/>
                <w:sz w:val="20"/>
                <w:szCs w:val="20"/>
                <w:lang w:val="en-US" w:bidi="ar-SA"/>
              </w:rPr>
              <w:t>O</w:t>
            </w:r>
            <w:r w:rsidRPr="001129B7">
              <w:rPr>
                <w:rFonts w:ascii="Times New Roman" w:eastAsia="Times New Roman" w:hAnsi="Times New Roman" w:cs="Times New Roman"/>
                <w:color w:val="auto"/>
                <w:sz w:val="20"/>
                <w:szCs w:val="20"/>
                <w:lang w:bidi="ar-SA"/>
              </w:rPr>
              <w:t xml:space="preserve"> (0337)</w:t>
            </w:r>
          </w:p>
        </w:tc>
        <w:tc>
          <w:tcPr>
            <w:tcW w:w="1134" w:type="dxa"/>
            <w:gridSpan w:val="2"/>
            <w:tcBorders>
              <w:top w:val="single" w:sz="4" w:space="0" w:color="auto"/>
              <w:left w:val="single" w:sz="4" w:space="0" w:color="auto"/>
              <w:bottom w:val="single" w:sz="4" w:space="0" w:color="auto"/>
              <w:right w:val="single" w:sz="4" w:space="0" w:color="auto"/>
            </w:tcBorders>
          </w:tcPr>
          <w:p w14:paraId="20D59E93"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Керосин (2732)</w:t>
            </w:r>
          </w:p>
        </w:tc>
        <w:tc>
          <w:tcPr>
            <w:tcW w:w="1276" w:type="dxa"/>
            <w:gridSpan w:val="2"/>
            <w:tcBorders>
              <w:top w:val="single" w:sz="4" w:space="0" w:color="auto"/>
              <w:left w:val="single" w:sz="4" w:space="0" w:color="auto"/>
              <w:bottom w:val="single" w:sz="4" w:space="0" w:color="auto"/>
              <w:right w:val="single" w:sz="4" w:space="0" w:color="auto"/>
            </w:tcBorders>
          </w:tcPr>
          <w:p w14:paraId="3E312D5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Бензин нефтяной малосернистый (2704)</w:t>
            </w:r>
          </w:p>
        </w:tc>
        <w:tc>
          <w:tcPr>
            <w:tcW w:w="1842" w:type="dxa"/>
            <w:gridSpan w:val="2"/>
            <w:tcBorders>
              <w:top w:val="single" w:sz="4" w:space="0" w:color="auto"/>
              <w:left w:val="single" w:sz="4" w:space="0" w:color="auto"/>
              <w:bottom w:val="single" w:sz="4" w:space="0" w:color="auto"/>
              <w:right w:val="single" w:sz="4" w:space="0" w:color="auto"/>
            </w:tcBorders>
          </w:tcPr>
          <w:p w14:paraId="7FA453F0"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val="en-US" w:bidi="ar-SA"/>
              </w:rPr>
              <w:t>NO</w:t>
            </w:r>
            <w:r w:rsidRPr="001129B7">
              <w:rPr>
                <w:rFonts w:ascii="Times New Roman" w:eastAsia="Times New Roman" w:hAnsi="Times New Roman" w:cs="Times New Roman"/>
                <w:color w:val="auto"/>
                <w:sz w:val="20"/>
                <w:szCs w:val="20"/>
                <w:vertAlign w:val="subscript"/>
                <w:lang w:bidi="ar-SA"/>
              </w:rPr>
              <w:t>2</w:t>
            </w:r>
            <w:r w:rsidRPr="001129B7">
              <w:rPr>
                <w:rFonts w:ascii="Times New Roman" w:eastAsia="Times New Roman" w:hAnsi="Times New Roman" w:cs="Times New Roman"/>
                <w:color w:val="auto"/>
                <w:sz w:val="20"/>
                <w:szCs w:val="20"/>
                <w:lang w:bidi="ar-SA"/>
              </w:rPr>
              <w:t xml:space="preserve"> (0301)</w:t>
            </w:r>
          </w:p>
        </w:tc>
        <w:tc>
          <w:tcPr>
            <w:tcW w:w="1985" w:type="dxa"/>
            <w:gridSpan w:val="3"/>
            <w:tcBorders>
              <w:top w:val="single" w:sz="4" w:space="0" w:color="auto"/>
              <w:left w:val="single" w:sz="4" w:space="0" w:color="auto"/>
              <w:bottom w:val="single" w:sz="4" w:space="0" w:color="auto"/>
              <w:right w:val="single" w:sz="4" w:space="0" w:color="auto"/>
            </w:tcBorders>
          </w:tcPr>
          <w:p w14:paraId="5E352462"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val="en-US" w:bidi="ar-SA"/>
              </w:rPr>
              <w:t>NO</w:t>
            </w:r>
            <w:r w:rsidRPr="001129B7">
              <w:rPr>
                <w:rFonts w:ascii="Times New Roman" w:eastAsia="Times New Roman" w:hAnsi="Times New Roman" w:cs="Times New Roman"/>
                <w:color w:val="auto"/>
                <w:sz w:val="20"/>
                <w:szCs w:val="20"/>
                <w:lang w:bidi="ar-SA"/>
              </w:rPr>
              <w:t xml:space="preserve"> (0304)</w:t>
            </w:r>
          </w:p>
        </w:tc>
        <w:tc>
          <w:tcPr>
            <w:tcW w:w="1843" w:type="dxa"/>
            <w:gridSpan w:val="3"/>
            <w:tcBorders>
              <w:top w:val="single" w:sz="4" w:space="0" w:color="auto"/>
              <w:left w:val="single" w:sz="4" w:space="0" w:color="auto"/>
              <w:bottom w:val="single" w:sz="4" w:space="0" w:color="auto"/>
              <w:right w:val="single" w:sz="4" w:space="0" w:color="auto"/>
            </w:tcBorders>
          </w:tcPr>
          <w:p w14:paraId="37C1A9BB"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С (0328)</w:t>
            </w:r>
          </w:p>
        </w:tc>
        <w:tc>
          <w:tcPr>
            <w:tcW w:w="1559" w:type="dxa"/>
            <w:gridSpan w:val="2"/>
            <w:tcBorders>
              <w:top w:val="single" w:sz="4" w:space="0" w:color="auto"/>
              <w:left w:val="single" w:sz="4" w:space="0" w:color="auto"/>
              <w:bottom w:val="single" w:sz="4" w:space="0" w:color="auto"/>
              <w:right w:val="single" w:sz="4" w:space="0" w:color="auto"/>
            </w:tcBorders>
          </w:tcPr>
          <w:p w14:paraId="1B993484"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val="en-US" w:bidi="ar-SA"/>
              </w:rPr>
              <w:t>SO</w:t>
            </w:r>
            <w:r w:rsidRPr="001129B7">
              <w:rPr>
                <w:rFonts w:ascii="Times New Roman" w:eastAsia="Times New Roman" w:hAnsi="Times New Roman" w:cs="Times New Roman"/>
                <w:color w:val="auto"/>
                <w:sz w:val="20"/>
                <w:szCs w:val="20"/>
                <w:vertAlign w:val="subscript"/>
                <w:lang w:val="en-US" w:bidi="ar-SA"/>
              </w:rPr>
              <w:t>2</w:t>
            </w:r>
            <w:r w:rsidRPr="001129B7">
              <w:rPr>
                <w:rFonts w:ascii="Times New Roman" w:eastAsia="Times New Roman" w:hAnsi="Times New Roman" w:cs="Times New Roman"/>
                <w:color w:val="auto"/>
                <w:sz w:val="20"/>
                <w:szCs w:val="20"/>
                <w:lang w:bidi="ar-SA"/>
              </w:rPr>
              <w:t xml:space="preserve"> (0330)</w:t>
            </w:r>
          </w:p>
        </w:tc>
      </w:tr>
      <w:tr w:rsidR="001129B7" w:rsidRPr="001129B7" w14:paraId="22A2017B" w14:textId="77777777" w:rsidTr="00A61043">
        <w:trPr>
          <w:trHeight w:val="1069"/>
        </w:trPr>
        <w:tc>
          <w:tcPr>
            <w:tcW w:w="1702" w:type="dxa"/>
            <w:vMerge/>
            <w:tcBorders>
              <w:top w:val="single" w:sz="4" w:space="0" w:color="auto"/>
              <w:left w:val="single" w:sz="4" w:space="0" w:color="auto"/>
              <w:bottom w:val="single" w:sz="4" w:space="0" w:color="auto"/>
              <w:right w:val="single" w:sz="4" w:space="0" w:color="auto"/>
            </w:tcBorders>
            <w:vAlign w:val="center"/>
          </w:tcPr>
          <w:p w14:paraId="5CFBF80F"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49684777"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08A8F46"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EA7519D" w14:textId="77777777" w:rsidR="001129B7" w:rsidRPr="001129B7" w:rsidRDefault="001129B7" w:rsidP="001129B7">
            <w:pPr>
              <w:widowControl/>
              <w:rPr>
                <w:rFonts w:ascii="Times New Roman" w:eastAsia="Times New Roman" w:hAnsi="Times New Roman" w:cs="Times New Roman"/>
                <w:color w:val="auto"/>
                <w:sz w:val="20"/>
                <w:szCs w:val="20"/>
                <w:lang w:bidi="ar-SA"/>
              </w:rPr>
            </w:pPr>
          </w:p>
        </w:tc>
        <w:tc>
          <w:tcPr>
            <w:tcW w:w="850" w:type="dxa"/>
            <w:tcBorders>
              <w:top w:val="single" w:sz="4" w:space="0" w:color="auto"/>
              <w:left w:val="single" w:sz="4" w:space="0" w:color="auto"/>
              <w:bottom w:val="single" w:sz="4" w:space="0" w:color="auto"/>
              <w:right w:val="single" w:sz="4" w:space="0" w:color="auto"/>
            </w:tcBorders>
          </w:tcPr>
          <w:p w14:paraId="13F2BE1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712" w:type="dxa"/>
            <w:tcBorders>
              <w:top w:val="single" w:sz="4" w:space="0" w:color="auto"/>
              <w:left w:val="single" w:sz="4" w:space="0" w:color="auto"/>
              <w:bottom w:val="single" w:sz="4" w:space="0" w:color="auto"/>
              <w:right w:val="single" w:sz="4" w:space="0" w:color="auto"/>
            </w:tcBorders>
          </w:tcPr>
          <w:p w14:paraId="62725755"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567" w:type="dxa"/>
            <w:tcBorders>
              <w:top w:val="single" w:sz="4" w:space="0" w:color="auto"/>
              <w:left w:val="single" w:sz="4" w:space="0" w:color="auto"/>
              <w:bottom w:val="single" w:sz="4" w:space="0" w:color="auto"/>
              <w:right w:val="single" w:sz="4" w:space="0" w:color="auto"/>
            </w:tcBorders>
          </w:tcPr>
          <w:p w14:paraId="578D4AD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567" w:type="dxa"/>
            <w:tcBorders>
              <w:top w:val="single" w:sz="4" w:space="0" w:color="auto"/>
              <w:left w:val="single" w:sz="4" w:space="0" w:color="auto"/>
              <w:bottom w:val="single" w:sz="4" w:space="0" w:color="auto"/>
              <w:right w:val="single" w:sz="4" w:space="0" w:color="auto"/>
            </w:tcBorders>
          </w:tcPr>
          <w:p w14:paraId="627C263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565" w:type="dxa"/>
            <w:tcBorders>
              <w:top w:val="single" w:sz="4" w:space="0" w:color="auto"/>
              <w:left w:val="single" w:sz="4" w:space="0" w:color="auto"/>
              <w:bottom w:val="single" w:sz="4" w:space="0" w:color="auto"/>
              <w:right w:val="single" w:sz="4" w:space="0" w:color="auto"/>
            </w:tcBorders>
          </w:tcPr>
          <w:p w14:paraId="4FD1FFB7"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711" w:type="dxa"/>
            <w:tcBorders>
              <w:top w:val="single" w:sz="4" w:space="0" w:color="auto"/>
              <w:left w:val="single" w:sz="4" w:space="0" w:color="auto"/>
              <w:bottom w:val="single" w:sz="4" w:space="0" w:color="auto"/>
              <w:right w:val="single" w:sz="4" w:space="0" w:color="auto"/>
            </w:tcBorders>
          </w:tcPr>
          <w:p w14:paraId="464BE81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963" w:type="dxa"/>
            <w:tcBorders>
              <w:top w:val="single" w:sz="4" w:space="0" w:color="auto"/>
              <w:left w:val="single" w:sz="4" w:space="0" w:color="auto"/>
              <w:bottom w:val="single" w:sz="4" w:space="0" w:color="auto"/>
              <w:right w:val="single" w:sz="4" w:space="0" w:color="auto"/>
            </w:tcBorders>
          </w:tcPr>
          <w:p w14:paraId="6914C287"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879" w:type="dxa"/>
            <w:tcBorders>
              <w:top w:val="single" w:sz="4" w:space="0" w:color="auto"/>
              <w:left w:val="single" w:sz="4" w:space="0" w:color="auto"/>
              <w:bottom w:val="single" w:sz="4" w:space="0" w:color="auto"/>
              <w:right w:val="single" w:sz="4" w:space="0" w:color="auto"/>
            </w:tcBorders>
          </w:tcPr>
          <w:p w14:paraId="5C77AA0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921" w:type="dxa"/>
            <w:gridSpan w:val="2"/>
            <w:tcBorders>
              <w:top w:val="single" w:sz="4" w:space="0" w:color="auto"/>
              <w:left w:val="single" w:sz="4" w:space="0" w:color="auto"/>
              <w:bottom w:val="single" w:sz="4" w:space="0" w:color="auto"/>
              <w:right w:val="single" w:sz="4" w:space="0" w:color="auto"/>
            </w:tcBorders>
          </w:tcPr>
          <w:p w14:paraId="75C1D6F4"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1080" w:type="dxa"/>
            <w:gridSpan w:val="2"/>
            <w:tcBorders>
              <w:top w:val="single" w:sz="4" w:space="0" w:color="auto"/>
              <w:left w:val="single" w:sz="4" w:space="0" w:color="auto"/>
              <w:bottom w:val="single" w:sz="4" w:space="0" w:color="auto"/>
              <w:right w:val="single" w:sz="4" w:space="0" w:color="auto"/>
            </w:tcBorders>
          </w:tcPr>
          <w:p w14:paraId="286052BE"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900" w:type="dxa"/>
            <w:tcBorders>
              <w:top w:val="single" w:sz="4" w:space="0" w:color="auto"/>
              <w:left w:val="single" w:sz="4" w:space="0" w:color="auto"/>
              <w:bottom w:val="single" w:sz="4" w:space="0" w:color="auto"/>
              <w:right w:val="single" w:sz="4" w:space="0" w:color="auto"/>
            </w:tcBorders>
          </w:tcPr>
          <w:p w14:paraId="1252FF7E"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927" w:type="dxa"/>
            <w:tcBorders>
              <w:top w:val="single" w:sz="4" w:space="0" w:color="auto"/>
              <w:left w:val="single" w:sz="4" w:space="0" w:color="auto"/>
              <w:bottom w:val="single" w:sz="4" w:space="0" w:color="auto"/>
              <w:right w:val="single" w:sz="4" w:space="0" w:color="auto"/>
            </w:tcBorders>
          </w:tcPr>
          <w:p w14:paraId="15204EA8"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c>
          <w:tcPr>
            <w:tcW w:w="873" w:type="dxa"/>
            <w:tcBorders>
              <w:top w:val="single" w:sz="4" w:space="0" w:color="auto"/>
              <w:left w:val="single" w:sz="4" w:space="0" w:color="auto"/>
              <w:bottom w:val="single" w:sz="4" w:space="0" w:color="auto"/>
              <w:right w:val="single" w:sz="4" w:space="0" w:color="auto"/>
            </w:tcBorders>
          </w:tcPr>
          <w:p w14:paraId="13763A42"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г/с</w:t>
            </w:r>
          </w:p>
        </w:tc>
        <w:tc>
          <w:tcPr>
            <w:tcW w:w="686" w:type="dxa"/>
            <w:tcBorders>
              <w:top w:val="single" w:sz="4" w:space="0" w:color="auto"/>
              <w:left w:val="single" w:sz="4" w:space="0" w:color="auto"/>
              <w:bottom w:val="single" w:sz="4" w:space="0" w:color="auto"/>
              <w:right w:val="single" w:sz="4" w:space="0" w:color="auto"/>
            </w:tcBorders>
          </w:tcPr>
          <w:p w14:paraId="39A5A46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т/пер.</w:t>
            </w:r>
          </w:p>
        </w:tc>
      </w:tr>
      <w:tr w:rsidR="001129B7" w:rsidRPr="001129B7" w14:paraId="4909046E" w14:textId="77777777" w:rsidTr="00A61043">
        <w:trPr>
          <w:trHeight w:val="255"/>
        </w:trPr>
        <w:tc>
          <w:tcPr>
            <w:tcW w:w="1702" w:type="dxa"/>
            <w:tcBorders>
              <w:top w:val="single" w:sz="4" w:space="0" w:color="auto"/>
              <w:left w:val="single" w:sz="4" w:space="0" w:color="auto"/>
              <w:bottom w:val="single" w:sz="4" w:space="0" w:color="auto"/>
              <w:right w:val="single" w:sz="4" w:space="0" w:color="auto"/>
            </w:tcBorders>
          </w:tcPr>
          <w:p w14:paraId="3C1F8647"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w:t>
            </w:r>
          </w:p>
        </w:tc>
        <w:tc>
          <w:tcPr>
            <w:tcW w:w="738" w:type="dxa"/>
            <w:tcBorders>
              <w:top w:val="single" w:sz="4" w:space="0" w:color="auto"/>
              <w:left w:val="single" w:sz="4" w:space="0" w:color="auto"/>
              <w:bottom w:val="single" w:sz="4" w:space="0" w:color="auto"/>
              <w:right w:val="single" w:sz="4" w:space="0" w:color="auto"/>
            </w:tcBorders>
          </w:tcPr>
          <w:p w14:paraId="206F2D48"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2</w:t>
            </w:r>
          </w:p>
        </w:tc>
        <w:tc>
          <w:tcPr>
            <w:tcW w:w="899" w:type="dxa"/>
            <w:tcBorders>
              <w:top w:val="single" w:sz="4" w:space="0" w:color="auto"/>
              <w:left w:val="single" w:sz="4" w:space="0" w:color="auto"/>
              <w:bottom w:val="single" w:sz="4" w:space="0" w:color="auto"/>
              <w:right w:val="single" w:sz="4" w:space="0" w:color="auto"/>
            </w:tcBorders>
          </w:tcPr>
          <w:p w14:paraId="6428F4A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3</w:t>
            </w:r>
          </w:p>
        </w:tc>
        <w:tc>
          <w:tcPr>
            <w:tcW w:w="770" w:type="dxa"/>
            <w:tcBorders>
              <w:top w:val="single" w:sz="4" w:space="0" w:color="auto"/>
              <w:left w:val="single" w:sz="4" w:space="0" w:color="auto"/>
              <w:bottom w:val="single" w:sz="4" w:space="0" w:color="auto"/>
              <w:right w:val="single" w:sz="4" w:space="0" w:color="auto"/>
            </w:tcBorders>
          </w:tcPr>
          <w:p w14:paraId="123F82AB"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4</w:t>
            </w:r>
          </w:p>
        </w:tc>
        <w:tc>
          <w:tcPr>
            <w:tcW w:w="850" w:type="dxa"/>
            <w:tcBorders>
              <w:top w:val="single" w:sz="4" w:space="0" w:color="auto"/>
              <w:left w:val="single" w:sz="4" w:space="0" w:color="auto"/>
              <w:bottom w:val="single" w:sz="4" w:space="0" w:color="auto"/>
              <w:right w:val="single" w:sz="4" w:space="0" w:color="auto"/>
            </w:tcBorders>
          </w:tcPr>
          <w:p w14:paraId="29848A3A"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5</w:t>
            </w:r>
          </w:p>
        </w:tc>
        <w:tc>
          <w:tcPr>
            <w:tcW w:w="712" w:type="dxa"/>
            <w:tcBorders>
              <w:top w:val="single" w:sz="4" w:space="0" w:color="auto"/>
              <w:left w:val="single" w:sz="4" w:space="0" w:color="auto"/>
              <w:bottom w:val="single" w:sz="4" w:space="0" w:color="auto"/>
              <w:right w:val="single" w:sz="4" w:space="0" w:color="auto"/>
            </w:tcBorders>
          </w:tcPr>
          <w:p w14:paraId="5CB79E12"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6</w:t>
            </w:r>
          </w:p>
        </w:tc>
        <w:tc>
          <w:tcPr>
            <w:tcW w:w="567" w:type="dxa"/>
            <w:tcBorders>
              <w:top w:val="single" w:sz="4" w:space="0" w:color="auto"/>
              <w:left w:val="single" w:sz="4" w:space="0" w:color="auto"/>
              <w:bottom w:val="single" w:sz="4" w:space="0" w:color="auto"/>
              <w:right w:val="single" w:sz="4" w:space="0" w:color="auto"/>
            </w:tcBorders>
          </w:tcPr>
          <w:p w14:paraId="0B3811E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7</w:t>
            </w:r>
          </w:p>
        </w:tc>
        <w:tc>
          <w:tcPr>
            <w:tcW w:w="567" w:type="dxa"/>
            <w:tcBorders>
              <w:top w:val="single" w:sz="4" w:space="0" w:color="auto"/>
              <w:left w:val="single" w:sz="4" w:space="0" w:color="auto"/>
              <w:bottom w:val="single" w:sz="4" w:space="0" w:color="auto"/>
              <w:right w:val="single" w:sz="4" w:space="0" w:color="auto"/>
            </w:tcBorders>
          </w:tcPr>
          <w:p w14:paraId="01146E78"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8</w:t>
            </w:r>
          </w:p>
        </w:tc>
        <w:tc>
          <w:tcPr>
            <w:tcW w:w="565" w:type="dxa"/>
            <w:tcBorders>
              <w:top w:val="single" w:sz="4" w:space="0" w:color="auto"/>
              <w:left w:val="single" w:sz="4" w:space="0" w:color="auto"/>
              <w:bottom w:val="single" w:sz="4" w:space="0" w:color="auto"/>
              <w:right w:val="single" w:sz="4" w:space="0" w:color="auto"/>
            </w:tcBorders>
          </w:tcPr>
          <w:p w14:paraId="07DE9C02"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9</w:t>
            </w:r>
          </w:p>
        </w:tc>
        <w:tc>
          <w:tcPr>
            <w:tcW w:w="711" w:type="dxa"/>
            <w:tcBorders>
              <w:top w:val="single" w:sz="4" w:space="0" w:color="auto"/>
              <w:left w:val="single" w:sz="4" w:space="0" w:color="auto"/>
              <w:bottom w:val="single" w:sz="4" w:space="0" w:color="auto"/>
              <w:right w:val="single" w:sz="4" w:space="0" w:color="auto"/>
            </w:tcBorders>
          </w:tcPr>
          <w:p w14:paraId="0213A4D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10</w:t>
            </w:r>
          </w:p>
        </w:tc>
        <w:tc>
          <w:tcPr>
            <w:tcW w:w="963" w:type="dxa"/>
            <w:tcBorders>
              <w:top w:val="single" w:sz="4" w:space="0" w:color="auto"/>
              <w:left w:val="single" w:sz="4" w:space="0" w:color="auto"/>
              <w:bottom w:val="single" w:sz="4" w:space="0" w:color="auto"/>
              <w:right w:val="single" w:sz="4" w:space="0" w:color="auto"/>
            </w:tcBorders>
          </w:tcPr>
          <w:p w14:paraId="46A870B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11</w:t>
            </w:r>
          </w:p>
        </w:tc>
        <w:tc>
          <w:tcPr>
            <w:tcW w:w="879" w:type="dxa"/>
            <w:tcBorders>
              <w:top w:val="single" w:sz="4" w:space="0" w:color="auto"/>
              <w:left w:val="single" w:sz="4" w:space="0" w:color="auto"/>
              <w:bottom w:val="single" w:sz="4" w:space="0" w:color="auto"/>
              <w:right w:val="single" w:sz="4" w:space="0" w:color="auto"/>
            </w:tcBorders>
          </w:tcPr>
          <w:p w14:paraId="46F9D89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12</w:t>
            </w:r>
          </w:p>
        </w:tc>
        <w:tc>
          <w:tcPr>
            <w:tcW w:w="921" w:type="dxa"/>
            <w:gridSpan w:val="2"/>
            <w:tcBorders>
              <w:top w:val="single" w:sz="4" w:space="0" w:color="auto"/>
              <w:left w:val="single" w:sz="4" w:space="0" w:color="auto"/>
              <w:bottom w:val="single" w:sz="4" w:space="0" w:color="auto"/>
              <w:right w:val="single" w:sz="4" w:space="0" w:color="auto"/>
            </w:tcBorders>
          </w:tcPr>
          <w:p w14:paraId="79F619EC"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13</w:t>
            </w:r>
          </w:p>
        </w:tc>
        <w:tc>
          <w:tcPr>
            <w:tcW w:w="1080" w:type="dxa"/>
            <w:gridSpan w:val="2"/>
            <w:tcBorders>
              <w:top w:val="single" w:sz="4" w:space="0" w:color="auto"/>
              <w:left w:val="single" w:sz="4" w:space="0" w:color="auto"/>
              <w:bottom w:val="single" w:sz="4" w:space="0" w:color="auto"/>
              <w:right w:val="single" w:sz="4" w:space="0" w:color="auto"/>
            </w:tcBorders>
          </w:tcPr>
          <w:p w14:paraId="714D7E79"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14</w:t>
            </w:r>
          </w:p>
        </w:tc>
        <w:tc>
          <w:tcPr>
            <w:tcW w:w="900" w:type="dxa"/>
            <w:tcBorders>
              <w:top w:val="single" w:sz="4" w:space="0" w:color="auto"/>
              <w:left w:val="single" w:sz="4" w:space="0" w:color="auto"/>
              <w:bottom w:val="single" w:sz="4" w:space="0" w:color="auto"/>
              <w:right w:val="single" w:sz="4" w:space="0" w:color="auto"/>
            </w:tcBorders>
          </w:tcPr>
          <w:p w14:paraId="44F9DF05"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15</w:t>
            </w:r>
          </w:p>
        </w:tc>
        <w:tc>
          <w:tcPr>
            <w:tcW w:w="927" w:type="dxa"/>
            <w:tcBorders>
              <w:top w:val="single" w:sz="4" w:space="0" w:color="auto"/>
              <w:left w:val="single" w:sz="4" w:space="0" w:color="auto"/>
              <w:bottom w:val="single" w:sz="4" w:space="0" w:color="auto"/>
              <w:right w:val="single" w:sz="4" w:space="0" w:color="auto"/>
            </w:tcBorders>
          </w:tcPr>
          <w:p w14:paraId="40ED8E6B"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16</w:t>
            </w:r>
          </w:p>
        </w:tc>
        <w:tc>
          <w:tcPr>
            <w:tcW w:w="873" w:type="dxa"/>
            <w:tcBorders>
              <w:top w:val="single" w:sz="4" w:space="0" w:color="auto"/>
              <w:left w:val="single" w:sz="4" w:space="0" w:color="auto"/>
              <w:bottom w:val="single" w:sz="4" w:space="0" w:color="auto"/>
              <w:right w:val="single" w:sz="4" w:space="0" w:color="auto"/>
            </w:tcBorders>
          </w:tcPr>
          <w:p w14:paraId="747D8346"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17</w:t>
            </w:r>
          </w:p>
        </w:tc>
        <w:tc>
          <w:tcPr>
            <w:tcW w:w="686" w:type="dxa"/>
            <w:tcBorders>
              <w:top w:val="single" w:sz="4" w:space="0" w:color="auto"/>
              <w:left w:val="single" w:sz="4" w:space="0" w:color="auto"/>
              <w:bottom w:val="single" w:sz="4" w:space="0" w:color="auto"/>
              <w:right w:val="single" w:sz="4" w:space="0" w:color="auto"/>
            </w:tcBorders>
          </w:tcPr>
          <w:p w14:paraId="0E21FD8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18</w:t>
            </w:r>
          </w:p>
        </w:tc>
      </w:tr>
      <w:tr w:rsidR="001129B7" w:rsidRPr="001129B7" w14:paraId="4CF21E34" w14:textId="77777777" w:rsidTr="00A61043">
        <w:trPr>
          <w:trHeight w:val="255"/>
        </w:trPr>
        <w:tc>
          <w:tcPr>
            <w:tcW w:w="15310" w:type="dxa"/>
            <w:gridSpan w:val="20"/>
            <w:tcBorders>
              <w:top w:val="single" w:sz="4" w:space="0" w:color="auto"/>
              <w:left w:val="single" w:sz="4" w:space="0" w:color="auto"/>
              <w:bottom w:val="single" w:sz="4" w:space="0" w:color="auto"/>
              <w:right w:val="single" w:sz="4" w:space="0" w:color="auto"/>
            </w:tcBorders>
          </w:tcPr>
          <w:p w14:paraId="79FBD39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АЗС (ист.6001)</w:t>
            </w:r>
          </w:p>
        </w:tc>
      </w:tr>
      <w:tr w:rsidR="001129B7" w:rsidRPr="001129B7" w14:paraId="29E8E4CC" w14:textId="77777777" w:rsidTr="00A61043">
        <w:trPr>
          <w:trHeight w:val="255"/>
        </w:trPr>
        <w:tc>
          <w:tcPr>
            <w:tcW w:w="1702" w:type="dxa"/>
            <w:tcBorders>
              <w:top w:val="single" w:sz="4" w:space="0" w:color="auto"/>
              <w:left w:val="single" w:sz="4" w:space="0" w:color="auto"/>
              <w:bottom w:val="single" w:sz="4" w:space="0" w:color="auto"/>
              <w:right w:val="single" w:sz="4" w:space="0" w:color="auto"/>
            </w:tcBorders>
          </w:tcPr>
          <w:p w14:paraId="7F7D8794"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2 ед. легковой техники</w:t>
            </w:r>
          </w:p>
        </w:tc>
        <w:tc>
          <w:tcPr>
            <w:tcW w:w="738" w:type="dxa"/>
            <w:tcBorders>
              <w:top w:val="single" w:sz="4" w:space="0" w:color="auto"/>
              <w:left w:val="single" w:sz="4" w:space="0" w:color="auto"/>
              <w:bottom w:val="single" w:sz="4" w:space="0" w:color="auto"/>
              <w:right w:val="single" w:sz="4" w:space="0" w:color="auto"/>
            </w:tcBorders>
            <w:vAlign w:val="center"/>
          </w:tcPr>
          <w:p w14:paraId="0DC73F0A" w14:textId="77777777" w:rsidR="001129B7" w:rsidRPr="001129B7" w:rsidRDefault="001129B7" w:rsidP="001129B7">
            <w:pPr>
              <w:widowControl/>
              <w:jc w:val="both"/>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 xml:space="preserve"> иномарка</w:t>
            </w:r>
          </w:p>
        </w:tc>
        <w:tc>
          <w:tcPr>
            <w:tcW w:w="899" w:type="dxa"/>
            <w:tcBorders>
              <w:top w:val="single" w:sz="4" w:space="0" w:color="auto"/>
              <w:left w:val="single" w:sz="4" w:space="0" w:color="auto"/>
              <w:bottom w:val="single" w:sz="4" w:space="0" w:color="auto"/>
              <w:right w:val="single" w:sz="4" w:space="0" w:color="auto"/>
            </w:tcBorders>
            <w:vAlign w:val="center"/>
          </w:tcPr>
          <w:p w14:paraId="2FCA294B" w14:textId="77777777" w:rsidR="001129B7" w:rsidRPr="001129B7" w:rsidRDefault="001129B7" w:rsidP="001129B7">
            <w:pPr>
              <w:widowControl/>
              <w:jc w:val="both"/>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до 1,8</w:t>
            </w:r>
          </w:p>
        </w:tc>
        <w:tc>
          <w:tcPr>
            <w:tcW w:w="770" w:type="dxa"/>
            <w:tcBorders>
              <w:top w:val="single" w:sz="4" w:space="0" w:color="auto"/>
              <w:left w:val="single" w:sz="4" w:space="0" w:color="auto"/>
              <w:bottom w:val="single" w:sz="4" w:space="0" w:color="auto"/>
              <w:right w:val="single" w:sz="4" w:space="0" w:color="auto"/>
            </w:tcBorders>
            <w:vAlign w:val="center"/>
          </w:tcPr>
          <w:p w14:paraId="799EE0BC"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Б</w:t>
            </w:r>
          </w:p>
        </w:tc>
        <w:tc>
          <w:tcPr>
            <w:tcW w:w="850" w:type="dxa"/>
            <w:tcBorders>
              <w:top w:val="single" w:sz="4" w:space="0" w:color="auto"/>
              <w:left w:val="single" w:sz="4" w:space="0" w:color="auto"/>
              <w:bottom w:val="single" w:sz="4" w:space="0" w:color="auto"/>
              <w:right w:val="single" w:sz="4" w:space="0" w:color="auto"/>
            </w:tcBorders>
            <w:vAlign w:val="bottom"/>
          </w:tcPr>
          <w:p w14:paraId="5F2078DE"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0,019721</w:t>
            </w:r>
          </w:p>
        </w:tc>
        <w:tc>
          <w:tcPr>
            <w:tcW w:w="712" w:type="dxa"/>
            <w:tcBorders>
              <w:top w:val="single" w:sz="4" w:space="0" w:color="auto"/>
              <w:left w:val="single" w:sz="4" w:space="0" w:color="auto"/>
              <w:bottom w:val="single" w:sz="4" w:space="0" w:color="auto"/>
              <w:right w:val="single" w:sz="4" w:space="0" w:color="auto"/>
            </w:tcBorders>
            <w:vAlign w:val="bottom"/>
          </w:tcPr>
          <w:p w14:paraId="7BC9BE20"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0,982162</w:t>
            </w:r>
          </w:p>
        </w:tc>
        <w:tc>
          <w:tcPr>
            <w:tcW w:w="567" w:type="dxa"/>
            <w:tcBorders>
              <w:top w:val="single" w:sz="4" w:space="0" w:color="auto"/>
              <w:left w:val="single" w:sz="4" w:space="0" w:color="auto"/>
              <w:bottom w:val="single" w:sz="4" w:space="0" w:color="auto"/>
              <w:right w:val="single" w:sz="4" w:space="0" w:color="auto"/>
            </w:tcBorders>
          </w:tcPr>
          <w:p w14:paraId="058FDDE5"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w:t>
            </w:r>
          </w:p>
        </w:tc>
        <w:tc>
          <w:tcPr>
            <w:tcW w:w="567" w:type="dxa"/>
            <w:tcBorders>
              <w:top w:val="single" w:sz="4" w:space="0" w:color="auto"/>
              <w:left w:val="single" w:sz="4" w:space="0" w:color="auto"/>
              <w:bottom w:val="single" w:sz="4" w:space="0" w:color="auto"/>
              <w:right w:val="single" w:sz="4" w:space="0" w:color="auto"/>
            </w:tcBorders>
          </w:tcPr>
          <w:p w14:paraId="7B404EDD"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w:t>
            </w:r>
          </w:p>
        </w:tc>
        <w:tc>
          <w:tcPr>
            <w:tcW w:w="565" w:type="dxa"/>
            <w:tcBorders>
              <w:top w:val="single" w:sz="4" w:space="0" w:color="auto"/>
              <w:left w:val="single" w:sz="4" w:space="0" w:color="auto"/>
              <w:bottom w:val="single" w:sz="4" w:space="0" w:color="auto"/>
              <w:right w:val="single" w:sz="4" w:space="0" w:color="auto"/>
            </w:tcBorders>
            <w:vAlign w:val="bottom"/>
          </w:tcPr>
          <w:p w14:paraId="6D1E68B9"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0,001846</w:t>
            </w:r>
          </w:p>
        </w:tc>
        <w:tc>
          <w:tcPr>
            <w:tcW w:w="711" w:type="dxa"/>
            <w:tcBorders>
              <w:top w:val="single" w:sz="4" w:space="0" w:color="auto"/>
              <w:left w:val="single" w:sz="4" w:space="0" w:color="auto"/>
              <w:bottom w:val="single" w:sz="4" w:space="0" w:color="auto"/>
              <w:right w:val="single" w:sz="4" w:space="0" w:color="auto"/>
            </w:tcBorders>
            <w:vAlign w:val="bottom"/>
          </w:tcPr>
          <w:p w14:paraId="42A46589"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0,053813</w:t>
            </w:r>
          </w:p>
        </w:tc>
        <w:tc>
          <w:tcPr>
            <w:tcW w:w="963" w:type="dxa"/>
            <w:tcBorders>
              <w:top w:val="single" w:sz="4" w:space="0" w:color="auto"/>
              <w:left w:val="single" w:sz="4" w:space="0" w:color="auto"/>
              <w:bottom w:val="single" w:sz="4" w:space="0" w:color="auto"/>
              <w:right w:val="single" w:sz="4" w:space="0" w:color="auto"/>
            </w:tcBorders>
            <w:vAlign w:val="bottom"/>
          </w:tcPr>
          <w:p w14:paraId="37D81B00"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0,000086</w:t>
            </w:r>
          </w:p>
        </w:tc>
        <w:tc>
          <w:tcPr>
            <w:tcW w:w="879" w:type="dxa"/>
            <w:tcBorders>
              <w:top w:val="single" w:sz="4" w:space="0" w:color="auto"/>
              <w:left w:val="single" w:sz="4" w:space="0" w:color="auto"/>
              <w:bottom w:val="single" w:sz="4" w:space="0" w:color="auto"/>
              <w:right w:val="single" w:sz="4" w:space="0" w:color="auto"/>
            </w:tcBorders>
            <w:vAlign w:val="bottom"/>
          </w:tcPr>
          <w:p w14:paraId="7890ADDB"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0,00279</w:t>
            </w:r>
          </w:p>
        </w:tc>
        <w:tc>
          <w:tcPr>
            <w:tcW w:w="921" w:type="dxa"/>
            <w:gridSpan w:val="2"/>
            <w:tcBorders>
              <w:top w:val="single" w:sz="4" w:space="0" w:color="auto"/>
              <w:left w:val="single" w:sz="4" w:space="0" w:color="auto"/>
              <w:bottom w:val="single" w:sz="4" w:space="0" w:color="auto"/>
              <w:right w:val="single" w:sz="4" w:space="0" w:color="auto"/>
            </w:tcBorders>
          </w:tcPr>
          <w:p w14:paraId="616AA91C"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0,000014</w:t>
            </w:r>
          </w:p>
        </w:tc>
        <w:tc>
          <w:tcPr>
            <w:tcW w:w="1080" w:type="dxa"/>
            <w:gridSpan w:val="2"/>
            <w:tcBorders>
              <w:top w:val="single" w:sz="4" w:space="0" w:color="auto"/>
              <w:left w:val="single" w:sz="4" w:space="0" w:color="auto"/>
              <w:bottom w:val="single" w:sz="4" w:space="0" w:color="auto"/>
              <w:right w:val="single" w:sz="4" w:space="0" w:color="auto"/>
            </w:tcBorders>
          </w:tcPr>
          <w:p w14:paraId="53E68F6E"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0,000453</w:t>
            </w:r>
          </w:p>
        </w:tc>
        <w:tc>
          <w:tcPr>
            <w:tcW w:w="900" w:type="dxa"/>
            <w:tcBorders>
              <w:top w:val="single" w:sz="4" w:space="0" w:color="auto"/>
              <w:left w:val="single" w:sz="4" w:space="0" w:color="auto"/>
              <w:bottom w:val="single" w:sz="4" w:space="0" w:color="auto"/>
              <w:right w:val="single" w:sz="4" w:space="0" w:color="auto"/>
            </w:tcBorders>
          </w:tcPr>
          <w:p w14:paraId="4F195D41"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w:t>
            </w:r>
          </w:p>
        </w:tc>
        <w:tc>
          <w:tcPr>
            <w:tcW w:w="927" w:type="dxa"/>
            <w:tcBorders>
              <w:top w:val="single" w:sz="4" w:space="0" w:color="auto"/>
              <w:left w:val="single" w:sz="4" w:space="0" w:color="auto"/>
              <w:bottom w:val="single" w:sz="4" w:space="0" w:color="auto"/>
              <w:right w:val="single" w:sz="4" w:space="0" w:color="auto"/>
            </w:tcBorders>
          </w:tcPr>
          <w:p w14:paraId="1B1B6ED7"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w:t>
            </w:r>
          </w:p>
        </w:tc>
        <w:tc>
          <w:tcPr>
            <w:tcW w:w="873" w:type="dxa"/>
            <w:tcBorders>
              <w:top w:val="single" w:sz="4" w:space="0" w:color="auto"/>
              <w:left w:val="single" w:sz="4" w:space="0" w:color="auto"/>
              <w:bottom w:val="single" w:sz="4" w:space="0" w:color="auto"/>
              <w:right w:val="single" w:sz="4" w:space="0" w:color="auto"/>
            </w:tcBorders>
            <w:vAlign w:val="bottom"/>
          </w:tcPr>
          <w:p w14:paraId="0677FAFC"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0,0000458</w:t>
            </w:r>
          </w:p>
        </w:tc>
        <w:tc>
          <w:tcPr>
            <w:tcW w:w="686" w:type="dxa"/>
            <w:tcBorders>
              <w:top w:val="single" w:sz="4" w:space="0" w:color="auto"/>
              <w:left w:val="single" w:sz="4" w:space="0" w:color="auto"/>
              <w:bottom w:val="single" w:sz="4" w:space="0" w:color="auto"/>
              <w:right w:val="single" w:sz="4" w:space="0" w:color="auto"/>
            </w:tcBorders>
            <w:vAlign w:val="bottom"/>
          </w:tcPr>
          <w:p w14:paraId="43E456F6"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0,001398</w:t>
            </w:r>
          </w:p>
        </w:tc>
      </w:tr>
      <w:tr w:rsidR="001129B7" w:rsidRPr="001129B7" w14:paraId="41229EFA" w14:textId="77777777" w:rsidTr="00A61043">
        <w:tc>
          <w:tcPr>
            <w:tcW w:w="1702" w:type="dxa"/>
            <w:tcBorders>
              <w:top w:val="single" w:sz="4" w:space="0" w:color="auto"/>
              <w:left w:val="single" w:sz="4" w:space="0" w:color="auto"/>
              <w:bottom w:val="single" w:sz="4" w:space="0" w:color="auto"/>
              <w:right w:val="single" w:sz="4" w:space="0" w:color="auto"/>
            </w:tcBorders>
            <w:vAlign w:val="center"/>
          </w:tcPr>
          <w:p w14:paraId="669E403F" w14:textId="77777777" w:rsidR="001129B7" w:rsidRPr="001129B7" w:rsidRDefault="001129B7" w:rsidP="001129B7">
            <w:pPr>
              <w:widowControl/>
              <w:shd w:val="clear" w:color="auto" w:fill="FFFFFF"/>
              <w:ind w:left="10"/>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1 ед. грузовой техники</w:t>
            </w:r>
          </w:p>
          <w:p w14:paraId="60139E6E" w14:textId="77777777" w:rsidR="001129B7" w:rsidRPr="001129B7" w:rsidRDefault="001129B7" w:rsidP="001129B7">
            <w:pPr>
              <w:widowControl/>
              <w:jc w:val="both"/>
              <w:rPr>
                <w:rFonts w:ascii="Times New Roman" w:eastAsia="Times New Roman" w:hAnsi="Times New Roman" w:cs="Times New Roman"/>
                <w:color w:val="auto"/>
                <w:sz w:val="20"/>
                <w:szCs w:val="20"/>
                <w:lang w:bidi="ar-SA"/>
              </w:rPr>
            </w:pPr>
          </w:p>
        </w:tc>
        <w:tc>
          <w:tcPr>
            <w:tcW w:w="738" w:type="dxa"/>
            <w:tcBorders>
              <w:top w:val="single" w:sz="4" w:space="0" w:color="auto"/>
              <w:left w:val="single" w:sz="4" w:space="0" w:color="auto"/>
              <w:bottom w:val="single" w:sz="4" w:space="0" w:color="auto"/>
              <w:right w:val="single" w:sz="4" w:space="0" w:color="auto"/>
            </w:tcBorders>
            <w:vAlign w:val="center"/>
          </w:tcPr>
          <w:p w14:paraId="6BB1D13A"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СНГ</w:t>
            </w:r>
          </w:p>
        </w:tc>
        <w:tc>
          <w:tcPr>
            <w:tcW w:w="899" w:type="dxa"/>
            <w:tcBorders>
              <w:top w:val="single" w:sz="4" w:space="0" w:color="auto"/>
              <w:left w:val="single" w:sz="4" w:space="0" w:color="auto"/>
              <w:bottom w:val="single" w:sz="4" w:space="0" w:color="auto"/>
              <w:right w:val="single" w:sz="4" w:space="0" w:color="auto"/>
            </w:tcBorders>
            <w:vAlign w:val="center"/>
          </w:tcPr>
          <w:p w14:paraId="1FB49429"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свыше 2 до 5</w:t>
            </w:r>
          </w:p>
        </w:tc>
        <w:tc>
          <w:tcPr>
            <w:tcW w:w="770" w:type="dxa"/>
            <w:tcBorders>
              <w:top w:val="single" w:sz="4" w:space="0" w:color="auto"/>
              <w:left w:val="single" w:sz="4" w:space="0" w:color="auto"/>
              <w:bottom w:val="single" w:sz="4" w:space="0" w:color="auto"/>
              <w:right w:val="single" w:sz="4" w:space="0" w:color="auto"/>
            </w:tcBorders>
          </w:tcPr>
          <w:p w14:paraId="6DA4A68F" w14:textId="77777777" w:rsidR="001129B7" w:rsidRPr="001129B7" w:rsidRDefault="001129B7" w:rsidP="001129B7">
            <w:pPr>
              <w:widowControl/>
              <w:jc w:val="center"/>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Д</w:t>
            </w:r>
          </w:p>
        </w:tc>
        <w:tc>
          <w:tcPr>
            <w:tcW w:w="850" w:type="dxa"/>
            <w:tcBorders>
              <w:top w:val="single" w:sz="4" w:space="0" w:color="auto"/>
              <w:left w:val="single" w:sz="4" w:space="0" w:color="auto"/>
              <w:bottom w:val="single" w:sz="4" w:space="0" w:color="auto"/>
              <w:right w:val="single" w:sz="4" w:space="0" w:color="auto"/>
            </w:tcBorders>
            <w:vAlign w:val="bottom"/>
          </w:tcPr>
          <w:p w14:paraId="6096A898"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0,020633</w:t>
            </w:r>
          </w:p>
        </w:tc>
        <w:tc>
          <w:tcPr>
            <w:tcW w:w="712" w:type="dxa"/>
            <w:tcBorders>
              <w:top w:val="single" w:sz="4" w:space="0" w:color="auto"/>
              <w:left w:val="single" w:sz="4" w:space="0" w:color="auto"/>
              <w:bottom w:val="single" w:sz="4" w:space="0" w:color="auto"/>
              <w:right w:val="single" w:sz="4" w:space="0" w:color="auto"/>
            </w:tcBorders>
            <w:vAlign w:val="bottom"/>
          </w:tcPr>
          <w:p w14:paraId="0ECEB7BF"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0,067031</w:t>
            </w:r>
          </w:p>
        </w:tc>
        <w:tc>
          <w:tcPr>
            <w:tcW w:w="567" w:type="dxa"/>
            <w:tcBorders>
              <w:top w:val="single" w:sz="4" w:space="0" w:color="auto"/>
              <w:left w:val="single" w:sz="4" w:space="0" w:color="auto"/>
              <w:bottom w:val="single" w:sz="4" w:space="0" w:color="auto"/>
              <w:right w:val="single" w:sz="4" w:space="0" w:color="auto"/>
            </w:tcBorders>
            <w:vAlign w:val="bottom"/>
          </w:tcPr>
          <w:p w14:paraId="2B6BDCC6"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0,002863</w:t>
            </w:r>
          </w:p>
        </w:tc>
        <w:tc>
          <w:tcPr>
            <w:tcW w:w="567" w:type="dxa"/>
            <w:tcBorders>
              <w:top w:val="single" w:sz="4" w:space="0" w:color="auto"/>
              <w:left w:val="single" w:sz="4" w:space="0" w:color="auto"/>
              <w:bottom w:val="single" w:sz="4" w:space="0" w:color="auto"/>
              <w:right w:val="single" w:sz="4" w:space="0" w:color="auto"/>
            </w:tcBorders>
            <w:vAlign w:val="bottom"/>
          </w:tcPr>
          <w:p w14:paraId="64016F38"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0,005269</w:t>
            </w:r>
          </w:p>
        </w:tc>
        <w:tc>
          <w:tcPr>
            <w:tcW w:w="565" w:type="dxa"/>
            <w:tcBorders>
              <w:top w:val="single" w:sz="4" w:space="0" w:color="auto"/>
              <w:left w:val="single" w:sz="4" w:space="0" w:color="auto"/>
              <w:bottom w:val="single" w:sz="4" w:space="0" w:color="auto"/>
              <w:right w:val="single" w:sz="4" w:space="0" w:color="auto"/>
            </w:tcBorders>
            <w:vAlign w:val="bottom"/>
          </w:tcPr>
          <w:p w14:paraId="2614A8A3" w14:textId="77777777" w:rsidR="001129B7" w:rsidRPr="001129B7" w:rsidRDefault="001129B7" w:rsidP="001129B7">
            <w:pPr>
              <w:widowControl/>
              <w:jc w:val="center"/>
              <w:rPr>
                <w:rFonts w:ascii="Times New Roman" w:eastAsia="Times New Roman" w:hAnsi="Times New Roman" w:cs="Times New Roman"/>
                <w:bCs/>
                <w:color w:val="auto"/>
                <w:sz w:val="20"/>
                <w:szCs w:val="20"/>
                <w:lang w:bidi="ar-SA"/>
              </w:rPr>
            </w:pPr>
            <w:r w:rsidRPr="001129B7">
              <w:rPr>
                <w:rFonts w:ascii="Times New Roman" w:eastAsia="Times New Roman" w:hAnsi="Times New Roman" w:cs="Times New Roman"/>
                <w:bCs/>
                <w:color w:val="auto"/>
                <w:sz w:val="20"/>
                <w:szCs w:val="20"/>
                <w:lang w:bidi="ar-SA"/>
              </w:rPr>
              <w:t>-</w:t>
            </w:r>
          </w:p>
        </w:tc>
        <w:tc>
          <w:tcPr>
            <w:tcW w:w="711" w:type="dxa"/>
            <w:tcBorders>
              <w:top w:val="single" w:sz="4" w:space="0" w:color="auto"/>
              <w:left w:val="single" w:sz="4" w:space="0" w:color="auto"/>
              <w:bottom w:val="single" w:sz="4" w:space="0" w:color="auto"/>
              <w:right w:val="single" w:sz="4" w:space="0" w:color="auto"/>
            </w:tcBorders>
            <w:vAlign w:val="bottom"/>
          </w:tcPr>
          <w:p w14:paraId="01964145" w14:textId="77777777" w:rsidR="001129B7" w:rsidRPr="001129B7" w:rsidRDefault="001129B7" w:rsidP="001129B7">
            <w:pPr>
              <w:widowControl/>
              <w:jc w:val="center"/>
              <w:rPr>
                <w:rFonts w:ascii="Times New Roman" w:eastAsia="Times New Roman" w:hAnsi="Times New Roman" w:cs="Times New Roman"/>
                <w:bCs/>
                <w:color w:val="auto"/>
                <w:sz w:val="20"/>
                <w:szCs w:val="20"/>
                <w:lang w:bidi="ar-SA"/>
              </w:rPr>
            </w:pPr>
            <w:r w:rsidRPr="001129B7">
              <w:rPr>
                <w:rFonts w:ascii="Times New Roman" w:eastAsia="Times New Roman" w:hAnsi="Times New Roman" w:cs="Times New Roman"/>
                <w:bCs/>
                <w:color w:val="auto"/>
                <w:sz w:val="20"/>
                <w:szCs w:val="20"/>
                <w:lang w:bidi="ar-SA"/>
              </w:rPr>
              <w:t>-</w:t>
            </w:r>
          </w:p>
        </w:tc>
        <w:tc>
          <w:tcPr>
            <w:tcW w:w="963" w:type="dxa"/>
            <w:tcBorders>
              <w:top w:val="single" w:sz="4" w:space="0" w:color="auto"/>
              <w:left w:val="single" w:sz="4" w:space="0" w:color="auto"/>
              <w:bottom w:val="single" w:sz="4" w:space="0" w:color="auto"/>
              <w:right w:val="single" w:sz="4" w:space="0" w:color="auto"/>
            </w:tcBorders>
            <w:vAlign w:val="bottom"/>
          </w:tcPr>
          <w:p w14:paraId="7C52B58D"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0,002807</w:t>
            </w:r>
          </w:p>
        </w:tc>
        <w:tc>
          <w:tcPr>
            <w:tcW w:w="900" w:type="dxa"/>
            <w:gridSpan w:val="2"/>
            <w:tcBorders>
              <w:top w:val="single" w:sz="4" w:space="0" w:color="auto"/>
              <w:left w:val="single" w:sz="4" w:space="0" w:color="auto"/>
              <w:bottom w:val="single" w:sz="4" w:space="0" w:color="auto"/>
              <w:right w:val="single" w:sz="4" w:space="0" w:color="auto"/>
            </w:tcBorders>
            <w:vAlign w:val="bottom"/>
          </w:tcPr>
          <w:p w14:paraId="0C0BD8FD"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0,005852</w:t>
            </w:r>
          </w:p>
        </w:tc>
        <w:tc>
          <w:tcPr>
            <w:tcW w:w="900" w:type="dxa"/>
            <w:tcBorders>
              <w:top w:val="single" w:sz="4" w:space="0" w:color="auto"/>
              <w:left w:val="single" w:sz="4" w:space="0" w:color="auto"/>
              <w:bottom w:val="single" w:sz="4" w:space="0" w:color="auto"/>
              <w:right w:val="single" w:sz="4" w:space="0" w:color="auto"/>
            </w:tcBorders>
            <w:vAlign w:val="bottom"/>
          </w:tcPr>
          <w:p w14:paraId="3D901D2E"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0,001984</w:t>
            </w:r>
          </w:p>
        </w:tc>
        <w:tc>
          <w:tcPr>
            <w:tcW w:w="1080" w:type="dxa"/>
            <w:gridSpan w:val="2"/>
            <w:tcBorders>
              <w:top w:val="single" w:sz="4" w:space="0" w:color="auto"/>
              <w:left w:val="single" w:sz="4" w:space="0" w:color="auto"/>
              <w:bottom w:val="single" w:sz="4" w:space="0" w:color="auto"/>
              <w:right w:val="single" w:sz="4" w:space="0" w:color="auto"/>
            </w:tcBorders>
            <w:vAlign w:val="bottom"/>
          </w:tcPr>
          <w:p w14:paraId="5CBC3B2F"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0,004137</w:t>
            </w:r>
          </w:p>
        </w:tc>
        <w:tc>
          <w:tcPr>
            <w:tcW w:w="900" w:type="dxa"/>
            <w:tcBorders>
              <w:top w:val="single" w:sz="4" w:space="0" w:color="auto"/>
              <w:left w:val="single" w:sz="4" w:space="0" w:color="auto"/>
              <w:bottom w:val="single" w:sz="4" w:space="0" w:color="auto"/>
              <w:right w:val="single" w:sz="4" w:space="0" w:color="auto"/>
            </w:tcBorders>
            <w:vAlign w:val="bottom"/>
          </w:tcPr>
          <w:p w14:paraId="3C37733C"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0,000345</w:t>
            </w:r>
          </w:p>
        </w:tc>
        <w:tc>
          <w:tcPr>
            <w:tcW w:w="927" w:type="dxa"/>
            <w:tcBorders>
              <w:top w:val="single" w:sz="4" w:space="0" w:color="auto"/>
              <w:left w:val="single" w:sz="4" w:space="0" w:color="auto"/>
              <w:bottom w:val="single" w:sz="4" w:space="0" w:color="auto"/>
              <w:right w:val="single" w:sz="4" w:space="0" w:color="auto"/>
            </w:tcBorders>
            <w:vAlign w:val="bottom"/>
          </w:tcPr>
          <w:p w14:paraId="364C939F"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0,000617</w:t>
            </w:r>
          </w:p>
        </w:tc>
        <w:tc>
          <w:tcPr>
            <w:tcW w:w="873" w:type="dxa"/>
            <w:tcBorders>
              <w:top w:val="single" w:sz="4" w:space="0" w:color="auto"/>
              <w:left w:val="single" w:sz="4" w:space="0" w:color="auto"/>
              <w:bottom w:val="single" w:sz="4" w:space="0" w:color="auto"/>
              <w:right w:val="single" w:sz="4" w:space="0" w:color="auto"/>
            </w:tcBorders>
            <w:vAlign w:val="bottom"/>
          </w:tcPr>
          <w:p w14:paraId="32C817E6"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0,0005659</w:t>
            </w:r>
          </w:p>
        </w:tc>
        <w:tc>
          <w:tcPr>
            <w:tcW w:w="686" w:type="dxa"/>
            <w:tcBorders>
              <w:top w:val="single" w:sz="4" w:space="0" w:color="auto"/>
              <w:left w:val="single" w:sz="4" w:space="0" w:color="auto"/>
              <w:bottom w:val="single" w:sz="4" w:space="0" w:color="auto"/>
              <w:right w:val="single" w:sz="4" w:space="0" w:color="auto"/>
            </w:tcBorders>
            <w:vAlign w:val="bottom"/>
          </w:tcPr>
          <w:p w14:paraId="4149A3ED"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0,0011246</w:t>
            </w:r>
          </w:p>
        </w:tc>
      </w:tr>
      <w:tr w:rsidR="001129B7" w:rsidRPr="001129B7" w14:paraId="642177A5" w14:textId="77777777" w:rsidTr="00A61043">
        <w:tc>
          <w:tcPr>
            <w:tcW w:w="1702" w:type="dxa"/>
            <w:tcBorders>
              <w:top w:val="single" w:sz="4" w:space="0" w:color="auto"/>
              <w:left w:val="single" w:sz="4" w:space="0" w:color="auto"/>
              <w:bottom w:val="single" w:sz="4" w:space="0" w:color="auto"/>
              <w:right w:val="single" w:sz="4" w:space="0" w:color="auto"/>
            </w:tcBorders>
            <w:vAlign w:val="center"/>
          </w:tcPr>
          <w:p w14:paraId="6839BB87" w14:textId="77777777" w:rsidR="001129B7" w:rsidRPr="001129B7" w:rsidRDefault="001129B7" w:rsidP="001129B7">
            <w:pPr>
              <w:widowControl/>
              <w:shd w:val="clear" w:color="auto" w:fill="FFFFFF"/>
              <w:ind w:left="10"/>
              <w:jc w:val="center"/>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Итого</w:t>
            </w:r>
          </w:p>
        </w:tc>
        <w:tc>
          <w:tcPr>
            <w:tcW w:w="738" w:type="dxa"/>
            <w:tcBorders>
              <w:top w:val="single" w:sz="4" w:space="0" w:color="auto"/>
              <w:left w:val="single" w:sz="4" w:space="0" w:color="auto"/>
              <w:bottom w:val="single" w:sz="4" w:space="0" w:color="auto"/>
              <w:right w:val="single" w:sz="4" w:space="0" w:color="auto"/>
            </w:tcBorders>
            <w:vAlign w:val="center"/>
          </w:tcPr>
          <w:p w14:paraId="09DC1AAA" w14:textId="77777777" w:rsidR="001129B7" w:rsidRPr="001129B7" w:rsidRDefault="001129B7" w:rsidP="001129B7">
            <w:pPr>
              <w:widowControl/>
              <w:jc w:val="center"/>
              <w:rPr>
                <w:rFonts w:ascii="Times New Roman" w:eastAsia="Times New Roman" w:hAnsi="Times New Roman" w:cs="Times New Roman"/>
                <w:b/>
                <w:color w:val="auto"/>
                <w:sz w:val="20"/>
                <w:szCs w:val="20"/>
                <w:lang w:bidi="ar-SA"/>
              </w:rPr>
            </w:pPr>
          </w:p>
        </w:tc>
        <w:tc>
          <w:tcPr>
            <w:tcW w:w="899" w:type="dxa"/>
            <w:tcBorders>
              <w:top w:val="single" w:sz="4" w:space="0" w:color="auto"/>
              <w:left w:val="single" w:sz="4" w:space="0" w:color="auto"/>
              <w:bottom w:val="single" w:sz="4" w:space="0" w:color="auto"/>
              <w:right w:val="single" w:sz="4" w:space="0" w:color="auto"/>
            </w:tcBorders>
            <w:vAlign w:val="center"/>
          </w:tcPr>
          <w:p w14:paraId="5BF79F75" w14:textId="77777777" w:rsidR="001129B7" w:rsidRPr="001129B7" w:rsidRDefault="001129B7" w:rsidP="001129B7">
            <w:pPr>
              <w:widowControl/>
              <w:jc w:val="center"/>
              <w:rPr>
                <w:rFonts w:ascii="Times New Roman" w:eastAsia="Times New Roman" w:hAnsi="Times New Roman" w:cs="Times New Roman"/>
                <w:b/>
                <w:color w:val="auto"/>
                <w:sz w:val="20"/>
                <w:szCs w:val="20"/>
                <w:lang w:bidi="ar-SA"/>
              </w:rPr>
            </w:pPr>
          </w:p>
        </w:tc>
        <w:tc>
          <w:tcPr>
            <w:tcW w:w="770" w:type="dxa"/>
            <w:tcBorders>
              <w:top w:val="single" w:sz="4" w:space="0" w:color="auto"/>
              <w:left w:val="single" w:sz="4" w:space="0" w:color="auto"/>
              <w:bottom w:val="single" w:sz="4" w:space="0" w:color="auto"/>
              <w:right w:val="single" w:sz="4" w:space="0" w:color="auto"/>
            </w:tcBorders>
          </w:tcPr>
          <w:p w14:paraId="45AD3215" w14:textId="77777777" w:rsidR="001129B7" w:rsidRPr="001129B7" w:rsidRDefault="001129B7" w:rsidP="001129B7">
            <w:pPr>
              <w:widowControl/>
              <w:jc w:val="center"/>
              <w:rPr>
                <w:rFonts w:ascii="Times New Roman" w:eastAsia="Times New Roman" w:hAnsi="Times New Roman" w:cs="Times New Roman"/>
                <w:b/>
                <w:color w:val="auto"/>
                <w:sz w:val="20"/>
                <w:szCs w:val="20"/>
                <w:lang w:bidi="ar-SA"/>
              </w:rPr>
            </w:pPr>
          </w:p>
        </w:tc>
        <w:tc>
          <w:tcPr>
            <w:tcW w:w="850" w:type="dxa"/>
            <w:tcBorders>
              <w:top w:val="single" w:sz="4" w:space="0" w:color="auto"/>
              <w:left w:val="single" w:sz="4" w:space="0" w:color="auto"/>
              <w:bottom w:val="single" w:sz="4" w:space="0" w:color="auto"/>
              <w:right w:val="single" w:sz="4" w:space="0" w:color="auto"/>
            </w:tcBorders>
            <w:vAlign w:val="bottom"/>
          </w:tcPr>
          <w:p w14:paraId="20671CA8"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0,040354</w:t>
            </w:r>
          </w:p>
        </w:tc>
        <w:tc>
          <w:tcPr>
            <w:tcW w:w="712" w:type="dxa"/>
            <w:tcBorders>
              <w:top w:val="single" w:sz="4" w:space="0" w:color="auto"/>
              <w:left w:val="single" w:sz="4" w:space="0" w:color="auto"/>
              <w:bottom w:val="single" w:sz="4" w:space="0" w:color="auto"/>
              <w:right w:val="single" w:sz="4" w:space="0" w:color="auto"/>
            </w:tcBorders>
            <w:vAlign w:val="bottom"/>
          </w:tcPr>
          <w:p w14:paraId="2EC32862"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1,049193</w:t>
            </w:r>
          </w:p>
        </w:tc>
        <w:tc>
          <w:tcPr>
            <w:tcW w:w="567" w:type="dxa"/>
            <w:tcBorders>
              <w:top w:val="single" w:sz="4" w:space="0" w:color="auto"/>
              <w:left w:val="single" w:sz="4" w:space="0" w:color="auto"/>
              <w:bottom w:val="single" w:sz="4" w:space="0" w:color="auto"/>
              <w:right w:val="single" w:sz="4" w:space="0" w:color="auto"/>
            </w:tcBorders>
            <w:vAlign w:val="bottom"/>
          </w:tcPr>
          <w:p w14:paraId="0FF0F8CB"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0,002863</w:t>
            </w:r>
          </w:p>
        </w:tc>
        <w:tc>
          <w:tcPr>
            <w:tcW w:w="567" w:type="dxa"/>
            <w:tcBorders>
              <w:top w:val="single" w:sz="4" w:space="0" w:color="auto"/>
              <w:left w:val="single" w:sz="4" w:space="0" w:color="auto"/>
              <w:bottom w:val="single" w:sz="4" w:space="0" w:color="auto"/>
              <w:right w:val="single" w:sz="4" w:space="0" w:color="auto"/>
            </w:tcBorders>
            <w:vAlign w:val="bottom"/>
          </w:tcPr>
          <w:p w14:paraId="2A853846"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0,005269</w:t>
            </w:r>
          </w:p>
        </w:tc>
        <w:tc>
          <w:tcPr>
            <w:tcW w:w="565" w:type="dxa"/>
            <w:tcBorders>
              <w:top w:val="single" w:sz="4" w:space="0" w:color="auto"/>
              <w:left w:val="single" w:sz="4" w:space="0" w:color="auto"/>
              <w:bottom w:val="single" w:sz="4" w:space="0" w:color="auto"/>
              <w:right w:val="single" w:sz="4" w:space="0" w:color="auto"/>
            </w:tcBorders>
            <w:vAlign w:val="bottom"/>
          </w:tcPr>
          <w:p w14:paraId="53CC9591"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0,001846</w:t>
            </w:r>
          </w:p>
        </w:tc>
        <w:tc>
          <w:tcPr>
            <w:tcW w:w="711" w:type="dxa"/>
            <w:tcBorders>
              <w:top w:val="single" w:sz="4" w:space="0" w:color="auto"/>
              <w:left w:val="single" w:sz="4" w:space="0" w:color="auto"/>
              <w:bottom w:val="single" w:sz="4" w:space="0" w:color="auto"/>
              <w:right w:val="single" w:sz="4" w:space="0" w:color="auto"/>
            </w:tcBorders>
            <w:vAlign w:val="bottom"/>
          </w:tcPr>
          <w:p w14:paraId="6A92C818"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0,053813</w:t>
            </w:r>
          </w:p>
        </w:tc>
        <w:tc>
          <w:tcPr>
            <w:tcW w:w="963" w:type="dxa"/>
            <w:tcBorders>
              <w:top w:val="single" w:sz="4" w:space="0" w:color="auto"/>
              <w:left w:val="single" w:sz="4" w:space="0" w:color="auto"/>
              <w:bottom w:val="single" w:sz="4" w:space="0" w:color="auto"/>
              <w:right w:val="single" w:sz="4" w:space="0" w:color="auto"/>
            </w:tcBorders>
            <w:vAlign w:val="bottom"/>
          </w:tcPr>
          <w:p w14:paraId="1C133A8E"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0,002893</w:t>
            </w:r>
          </w:p>
        </w:tc>
        <w:tc>
          <w:tcPr>
            <w:tcW w:w="900" w:type="dxa"/>
            <w:gridSpan w:val="2"/>
            <w:tcBorders>
              <w:top w:val="single" w:sz="4" w:space="0" w:color="auto"/>
              <w:left w:val="single" w:sz="4" w:space="0" w:color="auto"/>
              <w:bottom w:val="single" w:sz="4" w:space="0" w:color="auto"/>
              <w:right w:val="single" w:sz="4" w:space="0" w:color="auto"/>
            </w:tcBorders>
            <w:vAlign w:val="bottom"/>
          </w:tcPr>
          <w:p w14:paraId="28BA1A67"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0,008642</w:t>
            </w:r>
          </w:p>
        </w:tc>
        <w:tc>
          <w:tcPr>
            <w:tcW w:w="900" w:type="dxa"/>
            <w:tcBorders>
              <w:top w:val="single" w:sz="4" w:space="0" w:color="auto"/>
              <w:left w:val="single" w:sz="4" w:space="0" w:color="auto"/>
              <w:bottom w:val="single" w:sz="4" w:space="0" w:color="auto"/>
              <w:right w:val="single" w:sz="4" w:space="0" w:color="auto"/>
            </w:tcBorders>
            <w:vAlign w:val="bottom"/>
          </w:tcPr>
          <w:p w14:paraId="06939978"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0,001998</w:t>
            </w:r>
          </w:p>
        </w:tc>
        <w:tc>
          <w:tcPr>
            <w:tcW w:w="1080" w:type="dxa"/>
            <w:gridSpan w:val="2"/>
            <w:tcBorders>
              <w:top w:val="single" w:sz="4" w:space="0" w:color="auto"/>
              <w:left w:val="single" w:sz="4" w:space="0" w:color="auto"/>
              <w:bottom w:val="single" w:sz="4" w:space="0" w:color="auto"/>
              <w:right w:val="single" w:sz="4" w:space="0" w:color="auto"/>
            </w:tcBorders>
            <w:vAlign w:val="bottom"/>
          </w:tcPr>
          <w:p w14:paraId="67733EF9"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0,00459</w:t>
            </w:r>
          </w:p>
        </w:tc>
        <w:tc>
          <w:tcPr>
            <w:tcW w:w="900" w:type="dxa"/>
            <w:tcBorders>
              <w:top w:val="single" w:sz="4" w:space="0" w:color="auto"/>
              <w:left w:val="single" w:sz="4" w:space="0" w:color="auto"/>
              <w:bottom w:val="single" w:sz="4" w:space="0" w:color="auto"/>
              <w:right w:val="single" w:sz="4" w:space="0" w:color="auto"/>
            </w:tcBorders>
            <w:vAlign w:val="bottom"/>
          </w:tcPr>
          <w:p w14:paraId="4B43C101"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0,000345</w:t>
            </w:r>
          </w:p>
        </w:tc>
        <w:tc>
          <w:tcPr>
            <w:tcW w:w="927" w:type="dxa"/>
            <w:tcBorders>
              <w:top w:val="single" w:sz="4" w:space="0" w:color="auto"/>
              <w:left w:val="single" w:sz="4" w:space="0" w:color="auto"/>
              <w:bottom w:val="single" w:sz="4" w:space="0" w:color="auto"/>
              <w:right w:val="single" w:sz="4" w:space="0" w:color="auto"/>
            </w:tcBorders>
            <w:vAlign w:val="bottom"/>
          </w:tcPr>
          <w:p w14:paraId="01502872" w14:textId="77777777" w:rsidR="001129B7" w:rsidRPr="001129B7" w:rsidRDefault="001129B7" w:rsidP="001129B7">
            <w:pPr>
              <w:widowControl/>
              <w:jc w:val="right"/>
              <w:rPr>
                <w:rFonts w:ascii="Times New Roman" w:eastAsia="Times New Roman" w:hAnsi="Times New Roman" w:cs="Times New Roman"/>
                <w:color w:val="auto"/>
                <w:sz w:val="20"/>
                <w:szCs w:val="20"/>
                <w:lang w:bidi="ar-SA"/>
              </w:rPr>
            </w:pPr>
            <w:r w:rsidRPr="001129B7">
              <w:rPr>
                <w:rFonts w:ascii="Times New Roman" w:eastAsia="Times New Roman" w:hAnsi="Times New Roman" w:cs="Times New Roman"/>
                <w:color w:val="auto"/>
                <w:sz w:val="20"/>
                <w:szCs w:val="20"/>
                <w:lang w:bidi="ar-SA"/>
              </w:rPr>
              <w:t>0,000617</w:t>
            </w:r>
          </w:p>
        </w:tc>
        <w:tc>
          <w:tcPr>
            <w:tcW w:w="873" w:type="dxa"/>
            <w:tcBorders>
              <w:top w:val="single" w:sz="4" w:space="0" w:color="auto"/>
              <w:left w:val="single" w:sz="4" w:space="0" w:color="auto"/>
              <w:bottom w:val="single" w:sz="4" w:space="0" w:color="auto"/>
              <w:right w:val="single" w:sz="4" w:space="0" w:color="auto"/>
            </w:tcBorders>
            <w:vAlign w:val="bottom"/>
          </w:tcPr>
          <w:p w14:paraId="7B2C5229"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0,0006117</w:t>
            </w:r>
          </w:p>
        </w:tc>
        <w:tc>
          <w:tcPr>
            <w:tcW w:w="686" w:type="dxa"/>
            <w:tcBorders>
              <w:top w:val="single" w:sz="4" w:space="0" w:color="auto"/>
              <w:left w:val="single" w:sz="4" w:space="0" w:color="auto"/>
              <w:bottom w:val="single" w:sz="4" w:space="0" w:color="auto"/>
              <w:right w:val="single" w:sz="4" w:space="0" w:color="auto"/>
            </w:tcBorders>
            <w:vAlign w:val="bottom"/>
          </w:tcPr>
          <w:p w14:paraId="6E58EA4D" w14:textId="77777777" w:rsidR="001129B7" w:rsidRPr="001129B7" w:rsidRDefault="001129B7" w:rsidP="001129B7">
            <w:pPr>
              <w:widowControl/>
              <w:jc w:val="right"/>
              <w:rPr>
                <w:rFonts w:ascii="Times New Roman" w:eastAsia="Times New Roman" w:hAnsi="Times New Roman" w:cs="Times New Roman"/>
                <w:b/>
                <w:color w:val="auto"/>
                <w:sz w:val="20"/>
                <w:szCs w:val="20"/>
                <w:lang w:bidi="ar-SA"/>
              </w:rPr>
            </w:pPr>
            <w:r w:rsidRPr="001129B7">
              <w:rPr>
                <w:rFonts w:ascii="Times New Roman" w:eastAsia="Times New Roman" w:hAnsi="Times New Roman" w:cs="Times New Roman"/>
                <w:b/>
                <w:color w:val="auto"/>
                <w:sz w:val="20"/>
                <w:szCs w:val="20"/>
                <w:lang w:bidi="ar-SA"/>
              </w:rPr>
              <w:t>0,0025226</w:t>
            </w:r>
          </w:p>
        </w:tc>
      </w:tr>
    </w:tbl>
    <w:p w14:paraId="72F7CF87" w14:textId="77777777" w:rsidR="001129B7" w:rsidRPr="001129B7" w:rsidRDefault="001129B7" w:rsidP="001129B7">
      <w:pPr>
        <w:widowControl/>
        <w:ind w:left="180" w:firstLine="708"/>
        <w:rPr>
          <w:rFonts w:ascii="Times New Roman" w:eastAsia="Times New Roman" w:hAnsi="Times New Roman" w:cs="Times New Roman"/>
          <w:b/>
          <w:color w:val="auto"/>
          <w:sz w:val="28"/>
          <w:szCs w:val="28"/>
          <w:highlight w:val="yellow"/>
          <w:lang w:bidi="ar-SA"/>
        </w:rPr>
        <w:sectPr w:rsidR="001129B7" w:rsidRPr="001129B7" w:rsidSect="00A61043">
          <w:headerReference w:type="default" r:id="rId30"/>
          <w:footerReference w:type="default" r:id="rId31"/>
          <w:pgSz w:w="16840" w:h="11907" w:orient="landscape" w:code="9"/>
          <w:pgMar w:top="907" w:right="709" w:bottom="1361" w:left="709" w:header="567" w:footer="567" w:gutter="0"/>
          <w:cols w:space="720"/>
          <w:docGrid w:linePitch="272"/>
        </w:sectPr>
      </w:pPr>
    </w:p>
    <w:p w14:paraId="27E15F09"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lastRenderedPageBreak/>
        <w:t>Организованный источник загрязнения № 0001. Резервуарный парк АЗС</w:t>
      </w:r>
    </w:p>
    <w:p w14:paraId="0C07B2D1"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Дыхательная труба резервуара бензинового топлива:</w:t>
      </w:r>
    </w:p>
    <w:p w14:paraId="1E63A789"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val="en-US" w:eastAsia="ar-SA" w:bidi="ar-SA"/>
        </w:rPr>
      </w:pPr>
      <w:r w:rsidRPr="001129B7">
        <w:rPr>
          <w:rFonts w:ascii="Times New Roman" w:eastAsia="Times New Roman" w:hAnsi="Times New Roman" w:cs="Times New Roman"/>
          <w:b/>
          <w:color w:val="auto"/>
          <w:sz w:val="26"/>
          <w:szCs w:val="26"/>
          <w:lang w:eastAsia="ar-SA" w:bidi="ar-SA"/>
        </w:rPr>
        <w:t xml:space="preserve"> Н</w:t>
      </w:r>
      <w:r w:rsidRPr="001129B7">
        <w:rPr>
          <w:rFonts w:ascii="Times New Roman" w:eastAsia="Times New Roman" w:hAnsi="Times New Roman" w:cs="Times New Roman"/>
          <w:b/>
          <w:color w:val="auto"/>
          <w:sz w:val="26"/>
          <w:szCs w:val="26"/>
          <w:lang w:val="en-US" w:eastAsia="ar-SA" w:bidi="ar-SA"/>
        </w:rPr>
        <w:t xml:space="preserve"> – 5 m, D – 0.06 m, V – 0,0044 m</w:t>
      </w:r>
      <w:r w:rsidRPr="001129B7">
        <w:rPr>
          <w:rFonts w:ascii="Times New Roman" w:eastAsia="Times New Roman" w:hAnsi="Times New Roman" w:cs="Times New Roman"/>
          <w:b/>
          <w:color w:val="auto"/>
          <w:sz w:val="26"/>
          <w:szCs w:val="26"/>
          <w:vertAlign w:val="superscript"/>
          <w:lang w:val="en-US" w:eastAsia="ar-SA" w:bidi="ar-SA"/>
        </w:rPr>
        <w:t>3</w:t>
      </w:r>
      <w:r w:rsidRPr="001129B7">
        <w:rPr>
          <w:rFonts w:ascii="Times New Roman" w:eastAsia="Times New Roman" w:hAnsi="Times New Roman" w:cs="Times New Roman"/>
          <w:b/>
          <w:color w:val="auto"/>
          <w:sz w:val="26"/>
          <w:szCs w:val="26"/>
          <w:lang w:val="en-US" w:eastAsia="ar-SA" w:bidi="ar-SA"/>
        </w:rPr>
        <w:t xml:space="preserve">/s, V - 0,014-0,02 m/s </w:t>
      </w:r>
    </w:p>
    <w:p w14:paraId="701F01AB" w14:textId="77777777" w:rsidR="001129B7" w:rsidRPr="001129B7" w:rsidRDefault="001129B7" w:rsidP="001129B7">
      <w:pPr>
        <w:autoSpaceDE w:val="0"/>
        <w:spacing w:line="360" w:lineRule="auto"/>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color w:val="auto"/>
          <w:sz w:val="26"/>
          <w:szCs w:val="26"/>
          <w:lang w:eastAsia="ar-SA" w:bidi="ar-SA"/>
        </w:rPr>
        <w:t>"Методическим указаниям по определению выбросов загрязняющих веществ в атмосферу из резервуаров". Астана, РНД 211.2.02.09-2005.</w:t>
      </w:r>
    </w:p>
    <w:p w14:paraId="708FE13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Максимальный разовый выброс от резервуара АЗС рассчитан по формуле 9.2.1:</w:t>
      </w:r>
    </w:p>
    <w:p w14:paraId="5AC03B5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color w:val="auto"/>
                <w:sz w:val="26"/>
                <w:szCs w:val="26"/>
                <w:lang w:bidi="ar-SA"/>
              </w:rPr>
            </m:ctrlPr>
          </m:fPr>
          <m:num>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p</m:t>
                </m:r>
              </m:sub>
              <m:sup>
                <m:r>
                  <m:rPr>
                    <m:sty m:val="b"/>
                  </m:rPr>
                  <w:rPr>
                    <w:rFonts w:ascii="Cambria Math" w:eastAsia="Times New Roman" w:hAnsi="Cambria Math" w:cs="Times New Roman"/>
                    <w:color w:val="auto"/>
                    <w:sz w:val="26"/>
                    <w:szCs w:val="26"/>
                    <w:lang w:val="en-US" w:bidi="ar-SA"/>
                  </w:rPr>
                  <m:t>max</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bidi="ar-SA"/>
                  </w:rPr>
                  <m:t>V</m:t>
                </m:r>
              </m:e>
              <m:sub>
                <m:r>
                  <m:rPr>
                    <m:sty m:val="b"/>
                  </m:rPr>
                  <w:rPr>
                    <w:rFonts w:ascii="Cambria Math" w:eastAsia="Times New Roman" w:hAnsi="Cambria Math" w:cs="Times New Roman"/>
                    <w:color w:val="auto"/>
                    <w:sz w:val="26"/>
                    <w:szCs w:val="26"/>
                    <w:lang w:bidi="ar-SA"/>
                  </w:rPr>
                  <m:t>сл</m:t>
                </m:r>
              </m:sub>
            </m:sSub>
          </m:num>
          <m:den>
            <m:r>
              <m:rPr>
                <m:sty m:val="b"/>
              </m:rPr>
              <w:rPr>
                <w:rFonts w:ascii="Cambria Math" w:eastAsia="Times New Roman" w:hAnsi="Cambria Math" w:cs="Times New Roman"/>
                <w:color w:val="auto"/>
                <w:sz w:val="26"/>
                <w:szCs w:val="26"/>
                <w:lang w:val="en-US" w:bidi="ar-SA"/>
              </w:rPr>
              <m:t>t</m:t>
            </m:r>
          </m:den>
        </m:f>
      </m:oMath>
      <w:r w:rsidRPr="001129B7">
        <w:rPr>
          <w:rFonts w:ascii="Times New Roman" w:eastAsia="Times New Roman" w:hAnsi="Times New Roman" w:cs="Times New Roman"/>
          <w:bCs/>
          <w:color w:val="auto"/>
          <w:sz w:val="26"/>
          <w:szCs w:val="26"/>
          <w:lang w:eastAsia="ar-SA" w:bidi="ar-SA"/>
        </w:rPr>
        <w:t>, г/с</w:t>
      </w:r>
    </w:p>
    <w:p w14:paraId="1BB09D1F" w14:textId="77777777" w:rsidR="001129B7" w:rsidRPr="001129B7" w:rsidRDefault="001129B7" w:rsidP="001129B7">
      <w:pPr>
        <w:autoSpaceDE w:val="0"/>
        <w:spacing w:line="360" w:lineRule="auto"/>
        <w:ind w:firstLine="708"/>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p</m:t>
            </m:r>
          </m:sub>
          <m:sup>
            <m:r>
              <m:rPr>
                <m:sty m:val="p"/>
              </m:rPr>
              <w:rPr>
                <w:rFonts w:ascii="Cambria Math" w:eastAsia="Times New Roman" w:hAnsi="Cambria Math" w:cs="Times New Roman"/>
                <w:color w:val="auto"/>
                <w:sz w:val="26"/>
                <w:szCs w:val="26"/>
                <w:lang w:val="en-US" w:bidi="ar-SA"/>
              </w:rPr>
              <m:t>max</m:t>
            </m:r>
          </m:sup>
        </m:sSubSup>
      </m:oMath>
      <w:r w:rsidRPr="001129B7">
        <w:rPr>
          <w:rFonts w:ascii="Times New Roman" w:eastAsia="Times New Roman" w:hAnsi="Times New Roman" w:cs="Times New Roman"/>
          <w:bCs/>
          <w:color w:val="auto"/>
          <w:sz w:val="26"/>
          <w:szCs w:val="26"/>
          <w:lang w:eastAsia="ar-SA" w:bidi="ar-SA"/>
        </w:rPr>
        <w:t xml:space="preserve"> - максимальная концентрация паров нефтепродуктов в выбросах паровоздушной смеси при заполнении резервуаров (приложении 15 и 17);</w:t>
      </w:r>
    </w:p>
    <w:p w14:paraId="61886A0E"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001129B7" w:rsidRPr="001129B7">
        <w:rPr>
          <w:rFonts w:ascii="Times New Roman" w:eastAsia="Times New Roman" w:hAnsi="Times New Roman" w:cs="Times New Roman"/>
          <w:bCs/>
          <w:color w:val="auto"/>
          <w:sz w:val="26"/>
          <w:szCs w:val="26"/>
          <w:lang w:eastAsia="ar-SA" w:bidi="ar-SA"/>
        </w:rPr>
        <w:t xml:space="preserve"> - объем слитого нефтепродукта из автоцистерны в резервуар АЗС, 14,0 м</w:t>
      </w:r>
      <w:r w:rsidR="001129B7" w:rsidRPr="001129B7">
        <w:rPr>
          <w:rFonts w:ascii="Times New Roman" w:eastAsia="Times New Roman" w:hAnsi="Times New Roman" w:cs="Times New Roman"/>
          <w:bCs/>
          <w:color w:val="auto"/>
          <w:sz w:val="26"/>
          <w:szCs w:val="26"/>
          <w:vertAlign w:val="superscript"/>
          <w:lang w:eastAsia="ar-SA" w:bidi="ar-SA"/>
        </w:rPr>
        <w:t>3;</w:t>
      </w:r>
    </w:p>
    <w:p w14:paraId="495972FA"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t</w:t>
      </w:r>
      <w:r w:rsidRPr="001129B7">
        <w:rPr>
          <w:rFonts w:ascii="Times New Roman" w:eastAsia="Times New Roman" w:hAnsi="Times New Roman" w:cs="Times New Roman"/>
          <w:bCs/>
          <w:color w:val="auto"/>
          <w:sz w:val="26"/>
          <w:szCs w:val="26"/>
          <w:lang w:eastAsia="ar-SA" w:bidi="ar-SA"/>
        </w:rPr>
        <w:t xml:space="preserve"> – среднее время слива заданного объема (</w:t>
      </w: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Pr="001129B7">
        <w:rPr>
          <w:rFonts w:ascii="Times New Roman" w:eastAsia="Times New Roman" w:hAnsi="Times New Roman" w:cs="Times New Roman"/>
          <w:bCs/>
          <w:color w:val="auto"/>
          <w:sz w:val="26"/>
          <w:szCs w:val="26"/>
          <w:lang w:eastAsia="ar-SA" w:bidi="ar-SA"/>
        </w:rPr>
        <w:t>) нефтепродукта, 1200 с (20 мин).</w:t>
      </w:r>
    </w:p>
    <w:p w14:paraId="079CBD2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сливе бензина:</w:t>
      </w:r>
    </w:p>
    <w:p w14:paraId="231092CD"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color w:val="auto"/>
                <w:sz w:val="26"/>
                <w:szCs w:val="26"/>
                <w:lang w:bidi="ar-SA"/>
              </w:rPr>
            </m:ctrlPr>
          </m:fPr>
          <m:num>
            <m:r>
              <m:rPr>
                <m:sty m:val="b"/>
              </m:rPr>
              <w:rPr>
                <w:rFonts w:ascii="Cambria Math" w:eastAsia="Times New Roman" w:hAnsi="Cambria Math" w:cs="Times New Roman"/>
                <w:color w:val="auto"/>
                <w:sz w:val="26"/>
                <w:szCs w:val="26"/>
                <w:lang w:bidi="ar-SA"/>
              </w:rPr>
              <m:t>580 × 14</m:t>
            </m:r>
          </m:num>
          <m:den>
            <m:r>
              <m:rPr>
                <m:sty m:val="b"/>
              </m:rPr>
              <w:rPr>
                <w:rFonts w:ascii="Cambria Math" w:eastAsia="Times New Roman" w:hAnsi="Cambria Math" w:cs="Times New Roman"/>
                <w:color w:val="auto"/>
                <w:sz w:val="26"/>
                <w:szCs w:val="26"/>
                <w:lang w:bidi="ar-SA"/>
              </w:rPr>
              <m:t>1200</m:t>
            </m:r>
          </m:den>
        </m:f>
        <m:r>
          <m:rPr>
            <m:sty m:val="b"/>
          </m:rPr>
          <w:rPr>
            <w:rFonts w:ascii="Cambria Math" w:eastAsia="Times New Roman" w:hAnsi="Cambria Math" w:cs="Times New Roman"/>
            <w:color w:val="auto"/>
            <w:sz w:val="26"/>
            <w:szCs w:val="26"/>
            <w:lang w:bidi="ar-SA"/>
          </w:rPr>
          <m:t xml:space="preserve">=6,7667 </m:t>
        </m:r>
      </m:oMath>
      <w:r w:rsidRPr="001129B7">
        <w:rPr>
          <w:rFonts w:ascii="Times New Roman" w:eastAsia="Times New Roman" w:hAnsi="Times New Roman" w:cs="Times New Roman"/>
          <w:bCs/>
          <w:color w:val="auto"/>
          <w:sz w:val="26"/>
          <w:szCs w:val="26"/>
          <w:lang w:eastAsia="ar-SA" w:bidi="ar-SA"/>
        </w:rPr>
        <w:t>г/с</w:t>
      </w:r>
    </w:p>
    <w:p w14:paraId="4DDC86F5"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из бензовоза «под слой» обеспечивает сокращение выбросов на 50 % </w:t>
      </w:r>
      <w:r w:rsidRPr="001129B7">
        <w:rPr>
          <w:rFonts w:ascii="Times New Roman" w:eastAsia="Times New Roman" w:hAnsi="Times New Roman" w:cs="Times New Roman"/>
          <w:bCs/>
          <w:color w:val="auto"/>
          <w:sz w:val="26"/>
          <w:szCs w:val="26"/>
          <w:lang w:eastAsia="ar-SA" w:bidi="ar-SA"/>
        </w:rPr>
        <w:t>(приложение 18):</w:t>
      </w:r>
    </w:p>
    <w:p w14:paraId="20323F9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6,7667 × (1 – 0,5) = 3, 3834 г/с</w:t>
      </w:r>
    </w:p>
    <w:p w14:paraId="42BE74D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Установка газовоздушной системы («закольцовка» паров бензина во время слива) снижает выбросы на 60 % (приложение 18):</w:t>
      </w:r>
    </w:p>
    <w:p w14:paraId="1F957F6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3,</w:t>
      </w:r>
      <w:r w:rsidRPr="001129B7">
        <w:rPr>
          <w:rFonts w:ascii="Times New Roman" w:eastAsia="Times New Roman" w:hAnsi="Times New Roman" w:cs="Times New Roman"/>
          <w:color w:val="auto"/>
          <w:sz w:val="20"/>
          <w:szCs w:val="20"/>
          <w:lang w:bidi="ar-SA"/>
        </w:rPr>
        <w:t xml:space="preserve"> </w:t>
      </w:r>
      <w:r w:rsidRPr="001129B7">
        <w:rPr>
          <w:rFonts w:ascii="Times New Roman" w:eastAsia="Times New Roman" w:hAnsi="Times New Roman" w:cs="Times New Roman"/>
          <w:bCs/>
          <w:color w:val="auto"/>
          <w:sz w:val="26"/>
          <w:szCs w:val="26"/>
          <w:lang w:eastAsia="ar-SA" w:bidi="ar-SA"/>
        </w:rPr>
        <w:t>3834 × (1 – 0,6) = 1,3534 г/с</w:t>
      </w:r>
    </w:p>
    <w:p w14:paraId="454457D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Выброс ЗВ при сливе от резервуаров высооктанового бензина – 1,</w:t>
      </w:r>
      <w:r w:rsidRPr="001129B7">
        <w:rPr>
          <w:rFonts w:ascii="Times New Roman" w:eastAsia="Times New Roman" w:hAnsi="Times New Roman" w:cs="Times New Roman"/>
          <w:color w:val="auto"/>
          <w:sz w:val="20"/>
          <w:szCs w:val="20"/>
          <w:lang w:bidi="ar-SA"/>
        </w:rPr>
        <w:t xml:space="preserve"> </w:t>
      </w:r>
      <w:r w:rsidRPr="001129B7">
        <w:rPr>
          <w:rFonts w:ascii="Times New Roman" w:eastAsia="Times New Roman" w:hAnsi="Times New Roman" w:cs="Times New Roman"/>
          <w:bCs/>
          <w:color w:val="auto"/>
          <w:sz w:val="26"/>
          <w:szCs w:val="26"/>
          <w:lang w:eastAsia="ar-SA" w:bidi="ar-SA"/>
        </w:rPr>
        <w:t>3534 г/с.</w:t>
      </w:r>
    </w:p>
    <w:p w14:paraId="69EAEEBB"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из бензовоза «под слой» обеспечивает сокращение выбросов на 50 % </w:t>
      </w:r>
      <w:r w:rsidRPr="001129B7">
        <w:rPr>
          <w:rFonts w:ascii="Times New Roman" w:eastAsia="Times New Roman" w:hAnsi="Times New Roman" w:cs="Times New Roman"/>
          <w:bCs/>
          <w:color w:val="auto"/>
          <w:sz w:val="26"/>
          <w:szCs w:val="26"/>
          <w:lang w:eastAsia="ar-SA" w:bidi="ar-SA"/>
        </w:rPr>
        <w:t>(приложение 18):</w:t>
      </w:r>
    </w:p>
    <w:p w14:paraId="74D5600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0,0217 × (1 – 0,5) = 0,0109 г/с</w:t>
      </w:r>
    </w:p>
    <w:p w14:paraId="38D22CE2"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Установка газовоздушной системы («закольцовка» паров дизельного топлива во время слива) снижает выбросы на 60 % (приложение 18):</w:t>
      </w:r>
    </w:p>
    <w:p w14:paraId="7210BE6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0,0109 × (1 – 0,6) = 0,0044 г/с</w:t>
      </w:r>
    </w:p>
    <w:p w14:paraId="0766641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Годовые выбросы паров нефтепродуктов из резервуаров при закачке рассчитываются как сумма выбросов из резервуаров и выбросов от проливов нефтепродуктов на поверхность по формуле 9.2.3:</w:t>
      </w:r>
    </w:p>
    <w:p w14:paraId="7E1BAAF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G</w:t>
      </w:r>
      <w:r w:rsidRPr="001129B7">
        <w:rPr>
          <w:rFonts w:ascii="Times New Roman" w:eastAsia="Times New Roman" w:hAnsi="Times New Roman" w:cs="Times New Roman"/>
          <w:bCs/>
          <w:color w:val="auto"/>
          <w:sz w:val="26"/>
          <w:szCs w:val="26"/>
          <w:vertAlign w:val="subscript"/>
          <w:lang w:eastAsia="ar-SA" w:bidi="ar-SA"/>
        </w:rPr>
        <w:t xml:space="preserve">ПР.Р, </w:t>
      </w:r>
      <w:r w:rsidRPr="001129B7">
        <w:rPr>
          <w:rFonts w:ascii="Times New Roman" w:eastAsia="Times New Roman" w:hAnsi="Times New Roman" w:cs="Times New Roman"/>
          <w:bCs/>
          <w:color w:val="auto"/>
          <w:sz w:val="26"/>
          <w:szCs w:val="26"/>
          <w:lang w:eastAsia="ar-SA" w:bidi="ar-SA"/>
        </w:rPr>
        <w:t>т/год</w:t>
      </w:r>
    </w:p>
    <w:p w14:paraId="0679A37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выбросы из резервуаров;</w:t>
      </w:r>
    </w:p>
    <w:p w14:paraId="037FC90C"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lastRenderedPageBreak/>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выбросы от проливов нефтепродуктов на поверхность.</w:t>
      </w:r>
    </w:p>
    <w:p w14:paraId="58507E2A"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Значение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вычисляется по формуле 9.2.4:</w:t>
      </w:r>
    </w:p>
    <w:p w14:paraId="230502ED" w14:textId="77777777" w:rsidR="001129B7" w:rsidRPr="001129B7" w:rsidRDefault="00196E96"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G</m:t>
            </m:r>
          </m:e>
          <m:sub>
            <m:r>
              <m:rPr>
                <m:sty m:val="b"/>
              </m:rPr>
              <w:rPr>
                <w:rFonts w:ascii="Cambria Math" w:eastAsia="Times New Roman" w:hAnsi="Cambria Math" w:cs="Times New Roman"/>
                <w:color w:val="auto"/>
                <w:sz w:val="26"/>
                <w:szCs w:val="26"/>
                <w:lang w:bidi="ar-SA"/>
              </w:rPr>
              <m:t>ЗАК</m:t>
            </m:r>
          </m:sub>
        </m:sSub>
        <m:r>
          <m:rPr>
            <m:sty m:val="b"/>
          </m:rPr>
          <w:rPr>
            <w:rFonts w:ascii="Cambria Math" w:eastAsia="Times New Roman" w:hAnsi="Cambria Math" w:cs="Times New Roman"/>
            <w:color w:val="auto"/>
            <w:sz w:val="26"/>
            <w:szCs w:val="26"/>
            <w:lang w:bidi="ar-SA"/>
          </w:rPr>
          <m:t xml:space="preserve"> =</m:t>
        </m:r>
        <m:d>
          <m:dPr>
            <m:ctrlPr>
              <w:rPr>
                <w:rFonts w:ascii="Cambria Math" w:eastAsia="Times New Roman" w:hAnsi="Cambria Math" w:cs="Times New Roman"/>
                <w:b/>
                <w:bCs/>
                <w:color w:val="auto"/>
                <w:sz w:val="26"/>
                <w:szCs w:val="26"/>
                <w:lang w:bidi="ar-SA"/>
              </w:rPr>
            </m:ctrlPr>
          </m:dPr>
          <m:e>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оз</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оз</m:t>
                </m:r>
              </m:sub>
            </m:sSub>
            <m:r>
              <m:rPr>
                <m:sty m:val="b"/>
              </m:rPr>
              <w:rPr>
                <w:rFonts w:ascii="Cambria Math" w:eastAsia="Times New Roman" w:hAnsi="Cambria Math" w:cs="Times New Roman"/>
                <w:color w:val="auto"/>
                <w:sz w:val="26"/>
                <w:szCs w:val="26"/>
                <w:lang w:bidi="ar-SA"/>
              </w:rPr>
              <m:t xml:space="preserve">+ </m:t>
            </m:r>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вл</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вл</m:t>
                </m:r>
              </m:sub>
            </m:sSub>
          </m:e>
        </m:d>
        <m:r>
          <m:rPr>
            <m:sty m:val="b"/>
          </m:rPr>
          <w:rPr>
            <w:rFonts w:ascii="Cambria Math" w:eastAsia="Times New Roman" w:hAnsi="Cambria Math" w:cs="Times New Roman"/>
            <w:color w:val="auto"/>
            <w:sz w:val="26"/>
            <w:szCs w:val="26"/>
            <w:lang w:bidi="ar-SA"/>
          </w:rPr>
          <m:t>×</m:t>
        </m:r>
        <m:sSup>
          <m:sSupPr>
            <m:ctrlPr>
              <w:rPr>
                <w:rFonts w:ascii="Cambria Math" w:eastAsia="Times New Roman" w:hAnsi="Cambria Math" w:cs="Times New Roman"/>
                <w:b/>
                <w:bCs/>
                <w:color w:val="auto"/>
                <w:sz w:val="26"/>
                <w:szCs w:val="26"/>
                <w:lang w:bidi="ar-SA"/>
              </w:rPr>
            </m:ctrlPr>
          </m:sSupPr>
          <m:e>
            <m:r>
              <m:rPr>
                <m:sty m:val="b"/>
              </m:rPr>
              <w:rPr>
                <w:rFonts w:ascii="Cambria Math" w:eastAsia="Times New Roman" w:hAnsi="Cambria Math" w:cs="Times New Roman"/>
                <w:color w:val="auto"/>
                <w:sz w:val="26"/>
                <w:szCs w:val="26"/>
                <w:lang w:bidi="ar-SA"/>
              </w:rPr>
              <m:t>10</m:t>
            </m:r>
          </m:e>
          <m:sup>
            <m:r>
              <m:rPr>
                <m:sty m:val="b"/>
              </m:rPr>
              <w:rPr>
                <w:rFonts w:ascii="Cambria Math" w:eastAsia="Times New Roman" w:hAnsi="Cambria Math" w:cs="Times New Roman"/>
                <w:color w:val="auto"/>
                <w:sz w:val="26"/>
                <w:szCs w:val="26"/>
                <w:lang w:bidi="ar-SA"/>
              </w:rPr>
              <m:t>-6</m:t>
            </m:r>
          </m:sup>
        </m:sSup>
      </m:oMath>
      <w:r w:rsidR="001129B7" w:rsidRPr="001129B7">
        <w:rPr>
          <w:rFonts w:ascii="Times New Roman" w:eastAsia="Times New Roman" w:hAnsi="Times New Roman" w:cs="Times New Roman"/>
          <w:bCs/>
          <w:color w:val="auto"/>
          <w:sz w:val="26"/>
          <w:szCs w:val="26"/>
          <w:lang w:eastAsia="ar-SA" w:bidi="ar-SA"/>
        </w:rPr>
        <w:t>, т/год</w:t>
      </w:r>
    </w:p>
    <w:p w14:paraId="124E06A2"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оз</m:t>
            </m:r>
          </m:sup>
        </m:sSubSup>
      </m:oMath>
      <w:r w:rsidRPr="001129B7">
        <w:rPr>
          <w:rFonts w:ascii="Times New Roman" w:eastAsia="Times New Roman" w:hAnsi="Times New Roman" w:cs="Times New Roman"/>
          <w:bCs/>
          <w:color w:val="auto"/>
          <w:sz w:val="26"/>
          <w:szCs w:val="26"/>
          <w:lang w:eastAsia="ar-SA" w:bidi="ar-SA"/>
        </w:rPr>
        <w:t xml:space="preserve">,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вл</m:t>
            </m:r>
          </m:sup>
        </m:sSubSup>
      </m:oMath>
      <w:r w:rsidRPr="001129B7">
        <w:rPr>
          <w:rFonts w:ascii="Times New Roman" w:eastAsia="Times New Roman" w:hAnsi="Times New Roman" w:cs="Times New Roman"/>
          <w:bCs/>
          <w:color w:val="auto"/>
          <w:sz w:val="26"/>
          <w:szCs w:val="26"/>
          <w:lang w:eastAsia="ar-SA" w:bidi="ar-SA"/>
        </w:rPr>
        <w:t xml:space="preserve"> - концентрация паров нефтепродуктов в выбросах паровоздушной смеси при заполнении резервуаров в осенне-зимний и весенне-летний периоды (приложение 15);</w:t>
      </w:r>
    </w:p>
    <w:p w14:paraId="566121BC"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оз</m:t>
            </m:r>
          </m:sub>
        </m:sSub>
      </m:oMath>
      <w:r w:rsidR="001129B7" w:rsidRPr="001129B7">
        <w:rPr>
          <w:rFonts w:ascii="Times New Roman" w:eastAsia="Times New Roman" w:hAnsi="Times New Roman" w:cs="Times New Roman"/>
          <w:bCs/>
          <w:color w:val="auto"/>
          <w:sz w:val="26"/>
          <w:szCs w:val="26"/>
          <w:lang w:eastAsia="ar-SA" w:bidi="ar-SA"/>
        </w:rPr>
        <w:t>,</w:t>
      </w:r>
      <m:oMath>
        <m:r>
          <m:rPr>
            <m:sty m:val="p"/>
          </m:rPr>
          <w:rPr>
            <w:rFonts w:ascii="Cambria Math" w:eastAsia="Times New Roman" w:hAnsi="Cambria Math" w:cs="Times New Roman"/>
            <w:color w:val="auto"/>
            <w:sz w:val="26"/>
            <w:szCs w:val="26"/>
            <w:lang w:bidi="ar-SA"/>
          </w:rPr>
          <m:t xml:space="preserve"> </m:t>
        </m:r>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вл</m:t>
            </m:r>
          </m:sub>
        </m:sSub>
      </m:oMath>
      <w:r w:rsidR="001129B7" w:rsidRPr="001129B7">
        <w:rPr>
          <w:rFonts w:ascii="Times New Roman" w:eastAsia="Times New Roman" w:hAnsi="Times New Roman" w:cs="Times New Roman"/>
          <w:bCs/>
          <w:color w:val="auto"/>
          <w:sz w:val="26"/>
          <w:szCs w:val="26"/>
          <w:lang w:eastAsia="ar-SA" w:bidi="ar-SA"/>
        </w:rPr>
        <w:t xml:space="preserve"> - количество закачиваемого в резервуар нефтепродукта в осенне-зимний и весенне-летний периоды принимается по исходным данным АЗС.</w:t>
      </w:r>
    </w:p>
    <w:p w14:paraId="6757FB9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Значение  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вычисляется по формуле 9.2.5:</w:t>
      </w:r>
    </w:p>
    <w:p w14:paraId="355AD47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J × (</w:t>
      </w:r>
      <w:r w:rsidRPr="001129B7">
        <w:rPr>
          <w:rFonts w:ascii="Times New Roman" w:eastAsia="Times New Roman" w:hAnsi="Times New Roman" w:cs="Times New Roman"/>
          <w:bCs/>
          <w:color w:val="auto"/>
          <w:sz w:val="26"/>
          <w:szCs w:val="26"/>
          <w:lang w:val="en-US" w:eastAsia="ar-SA" w:bidi="ar-SA"/>
        </w:rPr>
        <w:t>Q</w:t>
      </w:r>
      <w:r w:rsidRPr="001129B7">
        <w:rPr>
          <w:rFonts w:ascii="Times New Roman" w:eastAsia="Times New Roman" w:hAnsi="Times New Roman" w:cs="Times New Roman"/>
          <w:bCs/>
          <w:color w:val="auto"/>
          <w:sz w:val="26"/>
          <w:szCs w:val="26"/>
          <w:vertAlign w:val="subscript"/>
          <w:lang w:eastAsia="ar-SA" w:bidi="ar-SA"/>
        </w:rPr>
        <w:t>оз</w:t>
      </w:r>
      <w:r w:rsidRPr="001129B7">
        <w:rPr>
          <w:rFonts w:ascii="Times New Roman" w:eastAsia="Times New Roman" w:hAnsi="Times New Roman" w:cs="Times New Roman"/>
          <w:bCs/>
          <w:color w:val="auto"/>
          <w:sz w:val="26"/>
          <w:szCs w:val="26"/>
          <w:lang w:eastAsia="ar-SA" w:bidi="ar-SA"/>
        </w:rPr>
        <w:t xml:space="preserve"> + Q</w:t>
      </w:r>
      <w:r w:rsidRPr="001129B7">
        <w:rPr>
          <w:rFonts w:ascii="Times New Roman" w:eastAsia="Times New Roman" w:hAnsi="Times New Roman" w:cs="Times New Roman"/>
          <w:bCs/>
          <w:color w:val="auto"/>
          <w:sz w:val="26"/>
          <w:szCs w:val="26"/>
          <w:vertAlign w:val="subscript"/>
          <w:lang w:eastAsia="ar-SA" w:bidi="ar-SA"/>
        </w:rPr>
        <w:t>вл</w:t>
      </w:r>
      <w:r w:rsidRPr="001129B7">
        <w:rPr>
          <w:rFonts w:ascii="Times New Roman" w:eastAsia="Times New Roman" w:hAnsi="Times New Roman" w:cs="Times New Roman"/>
          <w:bCs/>
          <w:color w:val="auto"/>
          <w:sz w:val="26"/>
          <w:szCs w:val="26"/>
          <w:lang w:eastAsia="ar-SA" w:bidi="ar-SA"/>
        </w:rPr>
        <w:t>)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т/год</w:t>
      </w:r>
    </w:p>
    <w:p w14:paraId="78951365"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Где: J – удельные выбросы при проливах, г/м</w:t>
      </w:r>
      <w:r w:rsidRPr="001129B7">
        <w:rPr>
          <w:rFonts w:ascii="Times New Roman" w:eastAsia="Times New Roman" w:hAnsi="Times New Roman" w:cs="Times New Roman"/>
          <w:bCs/>
          <w:color w:val="auto"/>
          <w:sz w:val="26"/>
          <w:szCs w:val="26"/>
          <w:vertAlign w:val="superscript"/>
          <w:lang w:eastAsia="ar-SA" w:bidi="ar-SA"/>
        </w:rPr>
        <w:t>3</w:t>
      </w:r>
      <w:r w:rsidRPr="001129B7">
        <w:rPr>
          <w:rFonts w:ascii="Times New Roman" w:eastAsia="Times New Roman" w:hAnsi="Times New Roman" w:cs="Times New Roman"/>
          <w:bCs/>
          <w:color w:val="auto"/>
          <w:sz w:val="26"/>
          <w:szCs w:val="26"/>
          <w:lang w:eastAsia="ar-SA" w:bidi="ar-SA"/>
        </w:rPr>
        <w:t>, для бензина – 125, для дизельного топлива – 50.</w:t>
      </w:r>
    </w:p>
    <w:p w14:paraId="0A15FEC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От резервуаров высооктанового бензина:</w:t>
      </w:r>
    </w:p>
    <w:p w14:paraId="08DCFB1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(250 × 232,8 + 310 × 251,9)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0,1363 т/год</w:t>
      </w:r>
    </w:p>
    <w:p w14:paraId="20990ABB"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«под слой» сокращает выбросы на 50 % </w:t>
      </w:r>
      <w:r w:rsidRPr="001129B7">
        <w:rPr>
          <w:rFonts w:ascii="Times New Roman" w:eastAsia="Times New Roman" w:hAnsi="Times New Roman" w:cs="Times New Roman"/>
          <w:bCs/>
          <w:color w:val="auto"/>
          <w:sz w:val="26"/>
          <w:szCs w:val="26"/>
          <w:lang w:eastAsia="ar-SA" w:bidi="ar-SA"/>
        </w:rPr>
        <w:t>(приложение 18):</w:t>
      </w:r>
    </w:p>
    <w:p w14:paraId="2A3D60F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0,1363 × (1 – 0,5) = 0,0682 т/год</w:t>
      </w:r>
    </w:p>
    <w:p w14:paraId="0FBD5340"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6D2F733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0,0682 × (1 – 0,6) = 0,0273 т/год</w:t>
      </w:r>
    </w:p>
    <w:p w14:paraId="50643BA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125 × (232,8 + 251,9)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0,0303 т/год</w:t>
      </w:r>
    </w:p>
    <w:p w14:paraId="30516FE1" w14:textId="77777777" w:rsidR="001129B7" w:rsidRPr="001129B7" w:rsidRDefault="001129B7" w:rsidP="001129B7">
      <w:pPr>
        <w:autoSpaceDE w:val="0"/>
        <w:spacing w:line="360" w:lineRule="auto"/>
        <w:jc w:val="center"/>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0,0273 + 0,0303 = 0,0576 т/год</w:t>
      </w:r>
    </w:p>
    <w:p w14:paraId="3F3DC808"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Компонентный состав выбросов для ГСМ находим согласно приложению 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427"/>
        <w:gridCol w:w="933"/>
        <w:gridCol w:w="933"/>
        <w:gridCol w:w="1810"/>
        <w:gridCol w:w="1024"/>
        <w:gridCol w:w="1053"/>
        <w:gridCol w:w="1068"/>
        <w:gridCol w:w="1486"/>
      </w:tblGrid>
      <w:tr w:rsidR="001129B7" w:rsidRPr="001129B7" w14:paraId="6EB1C2CA" w14:textId="77777777" w:rsidTr="00A61043">
        <w:trPr>
          <w:jc w:val="center"/>
        </w:trPr>
        <w:tc>
          <w:tcPr>
            <w:tcW w:w="1167" w:type="dxa"/>
            <w:shd w:val="clear" w:color="auto" w:fill="FFFFFF"/>
          </w:tcPr>
          <w:p w14:paraId="402FA4B6"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 xml:space="preserve">Высоко-октановый бензин </w:t>
            </w:r>
          </w:p>
        </w:tc>
        <w:tc>
          <w:tcPr>
            <w:tcW w:w="1081" w:type="dxa"/>
            <w:shd w:val="clear" w:color="auto" w:fill="FFFFFF"/>
          </w:tcPr>
          <w:p w14:paraId="7ECEB0BB"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1</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5</w:t>
            </w:r>
          </w:p>
        </w:tc>
        <w:tc>
          <w:tcPr>
            <w:tcW w:w="1081" w:type="dxa"/>
            <w:shd w:val="clear" w:color="auto" w:fill="FFFFFF"/>
          </w:tcPr>
          <w:p w14:paraId="5A5EF53C"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6</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10</w:t>
            </w:r>
          </w:p>
        </w:tc>
        <w:tc>
          <w:tcPr>
            <w:tcW w:w="1810" w:type="dxa"/>
            <w:shd w:val="clear" w:color="auto" w:fill="FFFFFF"/>
          </w:tcPr>
          <w:p w14:paraId="07F2F00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Непредельные по амиленам</w:t>
            </w:r>
          </w:p>
        </w:tc>
        <w:tc>
          <w:tcPr>
            <w:tcW w:w="1160" w:type="dxa"/>
            <w:shd w:val="clear" w:color="auto" w:fill="FFFFFF"/>
          </w:tcPr>
          <w:p w14:paraId="0DEE8E8A"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Бензол</w:t>
            </w:r>
          </w:p>
        </w:tc>
        <w:tc>
          <w:tcPr>
            <w:tcW w:w="1172" w:type="dxa"/>
            <w:shd w:val="clear" w:color="auto" w:fill="FFFFFF"/>
          </w:tcPr>
          <w:p w14:paraId="13DF09BF"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Толуол</w:t>
            </w:r>
          </w:p>
        </w:tc>
        <w:tc>
          <w:tcPr>
            <w:tcW w:w="1180" w:type="dxa"/>
            <w:shd w:val="clear" w:color="auto" w:fill="FFFFFF"/>
          </w:tcPr>
          <w:p w14:paraId="6E858E0B"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Ксилол</w:t>
            </w:r>
          </w:p>
        </w:tc>
        <w:tc>
          <w:tcPr>
            <w:tcW w:w="1486" w:type="dxa"/>
            <w:shd w:val="clear" w:color="auto" w:fill="FFFFFF"/>
          </w:tcPr>
          <w:p w14:paraId="14A73BE7"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Этилбензол</w:t>
            </w:r>
          </w:p>
        </w:tc>
      </w:tr>
      <w:tr w:rsidR="001129B7" w:rsidRPr="001129B7" w14:paraId="63D5270D" w14:textId="77777777" w:rsidTr="00A61043">
        <w:trPr>
          <w:jc w:val="center"/>
        </w:trPr>
        <w:tc>
          <w:tcPr>
            <w:tcW w:w="1167" w:type="dxa"/>
            <w:shd w:val="clear" w:color="auto" w:fill="FFFFFF"/>
          </w:tcPr>
          <w:p w14:paraId="348AB03A"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w:t>
            </w:r>
          </w:p>
        </w:tc>
        <w:tc>
          <w:tcPr>
            <w:tcW w:w="1081" w:type="dxa"/>
            <w:shd w:val="clear" w:color="auto" w:fill="FFFFFF"/>
          </w:tcPr>
          <w:p w14:paraId="479769D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67,67</w:t>
            </w:r>
          </w:p>
        </w:tc>
        <w:tc>
          <w:tcPr>
            <w:tcW w:w="1081" w:type="dxa"/>
            <w:shd w:val="clear" w:color="auto" w:fill="FFFFFF"/>
          </w:tcPr>
          <w:p w14:paraId="16C3ABC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25,01</w:t>
            </w:r>
          </w:p>
        </w:tc>
        <w:tc>
          <w:tcPr>
            <w:tcW w:w="1810" w:type="dxa"/>
            <w:shd w:val="clear" w:color="auto" w:fill="FFFFFF"/>
          </w:tcPr>
          <w:p w14:paraId="6BA2C3B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w:t>
            </w:r>
          </w:p>
        </w:tc>
        <w:tc>
          <w:tcPr>
            <w:tcW w:w="1160" w:type="dxa"/>
            <w:shd w:val="clear" w:color="auto" w:fill="FFFFFF"/>
          </w:tcPr>
          <w:p w14:paraId="5E3C3BE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2,3</w:t>
            </w:r>
          </w:p>
        </w:tc>
        <w:tc>
          <w:tcPr>
            <w:tcW w:w="1172" w:type="dxa"/>
            <w:shd w:val="clear" w:color="auto" w:fill="FFFFFF"/>
          </w:tcPr>
          <w:p w14:paraId="47D395CA"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2,17</w:t>
            </w:r>
          </w:p>
        </w:tc>
        <w:tc>
          <w:tcPr>
            <w:tcW w:w="1180" w:type="dxa"/>
            <w:shd w:val="clear" w:color="auto" w:fill="FFFFFF"/>
          </w:tcPr>
          <w:p w14:paraId="1B26440C"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0,29</w:t>
            </w:r>
          </w:p>
        </w:tc>
        <w:tc>
          <w:tcPr>
            <w:tcW w:w="1486" w:type="dxa"/>
            <w:shd w:val="clear" w:color="auto" w:fill="FFFFFF"/>
          </w:tcPr>
          <w:p w14:paraId="260D35C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0,06</w:t>
            </w:r>
          </w:p>
        </w:tc>
      </w:tr>
      <w:tr w:rsidR="001129B7" w:rsidRPr="001129B7" w14:paraId="0F2AF60D" w14:textId="77777777" w:rsidTr="00A61043">
        <w:trPr>
          <w:jc w:val="center"/>
        </w:trPr>
        <w:tc>
          <w:tcPr>
            <w:tcW w:w="1167" w:type="dxa"/>
            <w:shd w:val="clear" w:color="auto" w:fill="FFFFFF"/>
          </w:tcPr>
          <w:p w14:paraId="0347FF0F"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1,3534 г/с</w:t>
            </w:r>
          </w:p>
        </w:tc>
        <w:tc>
          <w:tcPr>
            <w:tcW w:w="1081" w:type="dxa"/>
            <w:shd w:val="clear" w:color="auto" w:fill="FFFFFF"/>
            <w:vAlign w:val="center"/>
          </w:tcPr>
          <w:p w14:paraId="7C10940C"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0,9158</w:t>
            </w:r>
          </w:p>
        </w:tc>
        <w:tc>
          <w:tcPr>
            <w:tcW w:w="1081" w:type="dxa"/>
            <w:shd w:val="clear" w:color="auto" w:fill="FFFFFF"/>
            <w:vAlign w:val="center"/>
          </w:tcPr>
          <w:p w14:paraId="230C9A0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0,3385</w:t>
            </w:r>
          </w:p>
        </w:tc>
        <w:tc>
          <w:tcPr>
            <w:tcW w:w="1810" w:type="dxa"/>
            <w:shd w:val="clear" w:color="auto" w:fill="FFFFFF"/>
            <w:vAlign w:val="center"/>
          </w:tcPr>
          <w:p w14:paraId="357CFCB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0,0338</w:t>
            </w:r>
          </w:p>
        </w:tc>
        <w:tc>
          <w:tcPr>
            <w:tcW w:w="1160" w:type="dxa"/>
            <w:shd w:val="clear" w:color="auto" w:fill="FFFFFF"/>
            <w:vAlign w:val="center"/>
          </w:tcPr>
          <w:p w14:paraId="16F6F47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0,0311</w:t>
            </w:r>
          </w:p>
        </w:tc>
        <w:tc>
          <w:tcPr>
            <w:tcW w:w="1172" w:type="dxa"/>
            <w:shd w:val="clear" w:color="auto" w:fill="FFFFFF"/>
            <w:vAlign w:val="center"/>
          </w:tcPr>
          <w:p w14:paraId="1B0D046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0,0294</w:t>
            </w:r>
          </w:p>
        </w:tc>
        <w:tc>
          <w:tcPr>
            <w:tcW w:w="1180" w:type="dxa"/>
            <w:shd w:val="clear" w:color="auto" w:fill="FFFFFF"/>
            <w:vAlign w:val="center"/>
          </w:tcPr>
          <w:p w14:paraId="5D6E730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0,0039</w:t>
            </w:r>
          </w:p>
        </w:tc>
        <w:tc>
          <w:tcPr>
            <w:tcW w:w="1486" w:type="dxa"/>
            <w:shd w:val="clear" w:color="auto" w:fill="FFFFFF"/>
            <w:vAlign w:val="center"/>
          </w:tcPr>
          <w:p w14:paraId="713EBECF"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0,0008</w:t>
            </w:r>
          </w:p>
        </w:tc>
      </w:tr>
      <w:tr w:rsidR="001129B7" w:rsidRPr="001129B7" w14:paraId="59C5B661" w14:textId="77777777" w:rsidTr="00A61043">
        <w:trPr>
          <w:jc w:val="center"/>
        </w:trPr>
        <w:tc>
          <w:tcPr>
            <w:tcW w:w="1167" w:type="dxa"/>
            <w:shd w:val="clear" w:color="auto" w:fill="FFFFFF"/>
          </w:tcPr>
          <w:p w14:paraId="7E2E0518"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0,0576 т/год</w:t>
            </w:r>
          </w:p>
        </w:tc>
        <w:tc>
          <w:tcPr>
            <w:tcW w:w="1081" w:type="dxa"/>
            <w:shd w:val="clear" w:color="auto" w:fill="FFFFFF"/>
            <w:vAlign w:val="center"/>
          </w:tcPr>
          <w:p w14:paraId="468668A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0,039</w:t>
            </w:r>
          </w:p>
        </w:tc>
        <w:tc>
          <w:tcPr>
            <w:tcW w:w="1081" w:type="dxa"/>
            <w:shd w:val="clear" w:color="auto" w:fill="FFFFFF"/>
            <w:vAlign w:val="center"/>
          </w:tcPr>
          <w:p w14:paraId="2D6976C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0,0144</w:t>
            </w:r>
          </w:p>
        </w:tc>
        <w:tc>
          <w:tcPr>
            <w:tcW w:w="1810" w:type="dxa"/>
            <w:shd w:val="clear" w:color="auto" w:fill="FFFFFF"/>
            <w:vAlign w:val="center"/>
          </w:tcPr>
          <w:p w14:paraId="41FDAAC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0,0014</w:t>
            </w:r>
          </w:p>
        </w:tc>
        <w:tc>
          <w:tcPr>
            <w:tcW w:w="1160" w:type="dxa"/>
            <w:shd w:val="clear" w:color="auto" w:fill="FFFFFF"/>
            <w:vAlign w:val="center"/>
          </w:tcPr>
          <w:p w14:paraId="3B8D2D8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0,0013</w:t>
            </w:r>
          </w:p>
        </w:tc>
        <w:tc>
          <w:tcPr>
            <w:tcW w:w="1172" w:type="dxa"/>
            <w:shd w:val="clear" w:color="auto" w:fill="FFFFFF"/>
            <w:vAlign w:val="center"/>
          </w:tcPr>
          <w:p w14:paraId="32190F8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0,0012</w:t>
            </w:r>
          </w:p>
        </w:tc>
        <w:tc>
          <w:tcPr>
            <w:tcW w:w="1180" w:type="dxa"/>
            <w:shd w:val="clear" w:color="auto" w:fill="FFFFFF"/>
            <w:vAlign w:val="center"/>
          </w:tcPr>
          <w:p w14:paraId="067491D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0,0002</w:t>
            </w:r>
          </w:p>
        </w:tc>
        <w:tc>
          <w:tcPr>
            <w:tcW w:w="1486" w:type="dxa"/>
            <w:shd w:val="clear" w:color="auto" w:fill="FFFFFF"/>
            <w:vAlign w:val="center"/>
          </w:tcPr>
          <w:p w14:paraId="410AE37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0,00003</w:t>
            </w:r>
          </w:p>
        </w:tc>
      </w:tr>
    </w:tbl>
    <w:p w14:paraId="10F29922" w14:textId="77777777" w:rsidR="001129B7" w:rsidRPr="001129B7" w:rsidRDefault="001129B7" w:rsidP="001129B7">
      <w:pPr>
        <w:widowControl/>
        <w:rPr>
          <w:rFonts w:ascii="Times New Roman" w:eastAsia="Times New Roman" w:hAnsi="Times New Roman" w:cs="Times New Roman"/>
          <w:color w:val="auto"/>
          <w:sz w:val="20"/>
          <w:szCs w:val="20"/>
          <w:lang w:bidi="ar-SA"/>
        </w:rPr>
      </w:pPr>
    </w:p>
    <w:p w14:paraId="45E9646C" w14:textId="67BB40F9" w:rsidR="001129B7" w:rsidRDefault="001129B7" w:rsidP="001129B7">
      <w:pPr>
        <w:widowControl/>
        <w:spacing w:line="360" w:lineRule="auto"/>
        <w:ind w:firstLine="709"/>
        <w:jc w:val="both"/>
        <w:rPr>
          <w:rFonts w:ascii="Times New Roman" w:eastAsia="Arial Unicode MS" w:hAnsi="Times New Roman" w:cs="Times New Roman"/>
          <w:color w:val="auto"/>
          <w:lang w:val="x-none" w:eastAsia="ar-SA" w:bidi="ar-SA"/>
        </w:rPr>
      </w:pPr>
    </w:p>
    <w:p w14:paraId="15B88BDE" w14:textId="25C34374" w:rsidR="001129B7" w:rsidRDefault="001129B7" w:rsidP="001129B7">
      <w:pPr>
        <w:widowControl/>
        <w:spacing w:line="360" w:lineRule="auto"/>
        <w:ind w:firstLine="709"/>
        <w:jc w:val="both"/>
        <w:rPr>
          <w:rFonts w:ascii="Times New Roman" w:eastAsia="Arial Unicode MS" w:hAnsi="Times New Roman" w:cs="Times New Roman"/>
          <w:color w:val="auto"/>
          <w:lang w:val="x-none" w:eastAsia="ar-SA" w:bidi="ar-SA"/>
        </w:rPr>
      </w:pPr>
    </w:p>
    <w:p w14:paraId="4EFF6EDD" w14:textId="00FD2238" w:rsidR="001129B7" w:rsidRDefault="001129B7" w:rsidP="001129B7">
      <w:pPr>
        <w:widowControl/>
        <w:spacing w:line="360" w:lineRule="auto"/>
        <w:ind w:firstLine="709"/>
        <w:jc w:val="both"/>
        <w:rPr>
          <w:rFonts w:ascii="Times New Roman" w:eastAsia="Arial Unicode MS" w:hAnsi="Times New Roman" w:cs="Times New Roman"/>
          <w:color w:val="auto"/>
          <w:lang w:val="x-none" w:eastAsia="ar-SA" w:bidi="ar-SA"/>
        </w:rPr>
      </w:pPr>
    </w:p>
    <w:p w14:paraId="0A165C18" w14:textId="77777777" w:rsidR="001129B7" w:rsidRPr="001129B7" w:rsidRDefault="001129B7" w:rsidP="001129B7">
      <w:pPr>
        <w:widowControl/>
        <w:spacing w:line="360" w:lineRule="auto"/>
        <w:ind w:firstLine="709"/>
        <w:jc w:val="both"/>
        <w:rPr>
          <w:rFonts w:ascii="Times New Roman" w:eastAsia="Arial Unicode MS" w:hAnsi="Times New Roman" w:cs="Times New Roman"/>
          <w:color w:val="auto"/>
          <w:lang w:val="x-none" w:eastAsia="ar-SA" w:bidi="ar-SA"/>
        </w:rPr>
      </w:pPr>
    </w:p>
    <w:p w14:paraId="25BE707B" w14:textId="77777777" w:rsidR="001129B7" w:rsidRPr="001129B7" w:rsidRDefault="001129B7" w:rsidP="001129B7">
      <w:pPr>
        <w:widowControl/>
        <w:spacing w:line="360" w:lineRule="auto"/>
        <w:jc w:val="both"/>
        <w:rPr>
          <w:rFonts w:ascii="Times New Roman" w:eastAsia="Arial Unicode MS" w:hAnsi="Times New Roman" w:cs="Times New Roman"/>
          <w:b/>
          <w:color w:val="auto"/>
          <w:sz w:val="26"/>
          <w:szCs w:val="26"/>
          <w:lang w:val="x-none" w:eastAsia="ar-SA" w:bidi="ar-SA"/>
        </w:rPr>
      </w:pPr>
      <w:r w:rsidRPr="001129B7">
        <w:rPr>
          <w:rFonts w:ascii="Times New Roman" w:eastAsia="Arial Unicode MS" w:hAnsi="Times New Roman" w:cs="Times New Roman"/>
          <w:b/>
          <w:color w:val="auto"/>
          <w:sz w:val="26"/>
          <w:szCs w:val="26"/>
          <w:lang w:val="x-none" w:eastAsia="ar-SA" w:bidi="ar-SA"/>
        </w:rPr>
        <w:lastRenderedPageBreak/>
        <w:t xml:space="preserve">Выбросы по источнику № </w:t>
      </w:r>
      <w:r w:rsidRPr="001129B7">
        <w:rPr>
          <w:rFonts w:ascii="Times New Roman" w:eastAsia="Arial Unicode MS" w:hAnsi="Times New Roman" w:cs="Times New Roman"/>
          <w:b/>
          <w:color w:val="auto"/>
          <w:sz w:val="26"/>
          <w:szCs w:val="26"/>
          <w:lang w:eastAsia="ar-SA" w:bidi="ar-SA"/>
        </w:rPr>
        <w:t>0</w:t>
      </w:r>
      <w:r w:rsidRPr="001129B7">
        <w:rPr>
          <w:rFonts w:ascii="Times New Roman" w:eastAsia="Arial Unicode MS" w:hAnsi="Times New Roman" w:cs="Times New Roman"/>
          <w:b/>
          <w:color w:val="auto"/>
          <w:sz w:val="26"/>
          <w:szCs w:val="26"/>
          <w:lang w:val="x-none" w:eastAsia="ar-SA" w:bidi="ar-SA"/>
        </w:rPr>
        <w:t>001:</w:t>
      </w:r>
    </w:p>
    <w:tbl>
      <w:tblPr>
        <w:tblW w:w="10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242"/>
        <w:gridCol w:w="5768"/>
        <w:gridCol w:w="1843"/>
        <w:gridCol w:w="1843"/>
      </w:tblGrid>
      <w:tr w:rsidR="001129B7" w:rsidRPr="001129B7" w14:paraId="7051C45C" w14:textId="77777777" w:rsidTr="00A61043">
        <w:trPr>
          <w:jc w:val="center"/>
        </w:trPr>
        <w:tc>
          <w:tcPr>
            <w:tcW w:w="1242" w:type="dxa"/>
            <w:shd w:val="clear" w:color="auto" w:fill="auto"/>
          </w:tcPr>
          <w:p w14:paraId="15EDF215"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Код ЗВ</w:t>
            </w:r>
          </w:p>
        </w:tc>
        <w:tc>
          <w:tcPr>
            <w:tcW w:w="5768" w:type="dxa"/>
            <w:shd w:val="clear" w:color="auto" w:fill="auto"/>
          </w:tcPr>
          <w:p w14:paraId="646CC979"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Наименование вещества</w:t>
            </w:r>
          </w:p>
        </w:tc>
        <w:tc>
          <w:tcPr>
            <w:tcW w:w="1843" w:type="dxa"/>
            <w:shd w:val="clear" w:color="auto" w:fill="auto"/>
          </w:tcPr>
          <w:p w14:paraId="3C7A097D"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г/сек</w:t>
            </w:r>
          </w:p>
        </w:tc>
        <w:tc>
          <w:tcPr>
            <w:tcW w:w="1843" w:type="dxa"/>
            <w:shd w:val="clear" w:color="auto" w:fill="auto"/>
          </w:tcPr>
          <w:p w14:paraId="30CAD4C8"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т/год</w:t>
            </w:r>
          </w:p>
        </w:tc>
      </w:tr>
      <w:tr w:rsidR="001129B7" w:rsidRPr="001129B7" w14:paraId="0B4B8D39" w14:textId="77777777" w:rsidTr="00A61043">
        <w:trPr>
          <w:jc w:val="center"/>
        </w:trPr>
        <w:tc>
          <w:tcPr>
            <w:tcW w:w="1242" w:type="dxa"/>
            <w:shd w:val="clear" w:color="auto" w:fill="FFFFFF"/>
            <w:vAlign w:val="center"/>
          </w:tcPr>
          <w:p w14:paraId="0BE6F71C"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0415</w:t>
            </w:r>
          </w:p>
        </w:tc>
        <w:tc>
          <w:tcPr>
            <w:tcW w:w="5768" w:type="dxa"/>
            <w:shd w:val="clear" w:color="auto" w:fill="FFFFFF"/>
          </w:tcPr>
          <w:p w14:paraId="36A2A00D"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1</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5</w:t>
            </w:r>
          </w:p>
        </w:tc>
        <w:tc>
          <w:tcPr>
            <w:tcW w:w="1843" w:type="dxa"/>
            <w:shd w:val="clear" w:color="auto" w:fill="FFFFFF"/>
            <w:vAlign w:val="center"/>
          </w:tcPr>
          <w:p w14:paraId="17E2D30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0,9158</w:t>
            </w:r>
          </w:p>
        </w:tc>
        <w:tc>
          <w:tcPr>
            <w:tcW w:w="1843" w:type="dxa"/>
            <w:shd w:val="clear" w:color="auto" w:fill="FFFFFF"/>
            <w:vAlign w:val="center"/>
          </w:tcPr>
          <w:p w14:paraId="73C5EE1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0,039</w:t>
            </w:r>
          </w:p>
        </w:tc>
      </w:tr>
      <w:tr w:rsidR="001129B7" w:rsidRPr="001129B7" w14:paraId="0F3C6218" w14:textId="77777777" w:rsidTr="00A61043">
        <w:trPr>
          <w:jc w:val="center"/>
        </w:trPr>
        <w:tc>
          <w:tcPr>
            <w:tcW w:w="1242" w:type="dxa"/>
            <w:shd w:val="clear" w:color="auto" w:fill="FFFFFF"/>
            <w:vAlign w:val="center"/>
          </w:tcPr>
          <w:p w14:paraId="6C75854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0416</w:t>
            </w:r>
          </w:p>
        </w:tc>
        <w:tc>
          <w:tcPr>
            <w:tcW w:w="5768" w:type="dxa"/>
            <w:shd w:val="clear" w:color="auto" w:fill="FFFFFF"/>
          </w:tcPr>
          <w:p w14:paraId="73867F6E"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6</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10</w:t>
            </w:r>
          </w:p>
        </w:tc>
        <w:tc>
          <w:tcPr>
            <w:tcW w:w="1843" w:type="dxa"/>
            <w:shd w:val="clear" w:color="auto" w:fill="FFFFFF"/>
            <w:vAlign w:val="center"/>
          </w:tcPr>
          <w:p w14:paraId="09D39760"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0,3385</w:t>
            </w:r>
          </w:p>
        </w:tc>
        <w:tc>
          <w:tcPr>
            <w:tcW w:w="1843" w:type="dxa"/>
            <w:shd w:val="clear" w:color="auto" w:fill="FFFFFF"/>
            <w:vAlign w:val="center"/>
          </w:tcPr>
          <w:p w14:paraId="1562ED7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0,0144</w:t>
            </w:r>
          </w:p>
        </w:tc>
      </w:tr>
      <w:tr w:rsidR="001129B7" w:rsidRPr="001129B7" w14:paraId="4220B201" w14:textId="77777777" w:rsidTr="00A61043">
        <w:trPr>
          <w:jc w:val="center"/>
        </w:trPr>
        <w:tc>
          <w:tcPr>
            <w:tcW w:w="1242" w:type="dxa"/>
            <w:shd w:val="clear" w:color="auto" w:fill="FFFFFF"/>
            <w:vAlign w:val="center"/>
          </w:tcPr>
          <w:p w14:paraId="1A8BFC3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0501</w:t>
            </w:r>
          </w:p>
        </w:tc>
        <w:tc>
          <w:tcPr>
            <w:tcW w:w="5768" w:type="dxa"/>
            <w:shd w:val="clear" w:color="auto" w:fill="FFFFFF"/>
          </w:tcPr>
          <w:p w14:paraId="0757F7D1"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 xml:space="preserve">Пентилены </w:t>
            </w:r>
          </w:p>
        </w:tc>
        <w:tc>
          <w:tcPr>
            <w:tcW w:w="1843" w:type="dxa"/>
            <w:shd w:val="clear" w:color="auto" w:fill="FFFFFF"/>
            <w:vAlign w:val="center"/>
          </w:tcPr>
          <w:p w14:paraId="54CACFFC"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0,0338</w:t>
            </w:r>
          </w:p>
        </w:tc>
        <w:tc>
          <w:tcPr>
            <w:tcW w:w="1843" w:type="dxa"/>
            <w:shd w:val="clear" w:color="auto" w:fill="FFFFFF"/>
            <w:vAlign w:val="center"/>
          </w:tcPr>
          <w:p w14:paraId="0399E632"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0,0014</w:t>
            </w:r>
          </w:p>
        </w:tc>
      </w:tr>
      <w:tr w:rsidR="001129B7" w:rsidRPr="001129B7" w14:paraId="7D74A8C0" w14:textId="77777777" w:rsidTr="00A61043">
        <w:trPr>
          <w:jc w:val="center"/>
        </w:trPr>
        <w:tc>
          <w:tcPr>
            <w:tcW w:w="1242" w:type="dxa"/>
            <w:shd w:val="clear" w:color="auto" w:fill="FFFFFF"/>
            <w:vAlign w:val="center"/>
          </w:tcPr>
          <w:p w14:paraId="7B599FC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0602</w:t>
            </w:r>
          </w:p>
        </w:tc>
        <w:tc>
          <w:tcPr>
            <w:tcW w:w="5768" w:type="dxa"/>
            <w:shd w:val="clear" w:color="auto" w:fill="FFFFFF"/>
          </w:tcPr>
          <w:p w14:paraId="3853D08A"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Бензол</w:t>
            </w:r>
          </w:p>
        </w:tc>
        <w:tc>
          <w:tcPr>
            <w:tcW w:w="1843" w:type="dxa"/>
            <w:shd w:val="clear" w:color="auto" w:fill="FFFFFF"/>
            <w:vAlign w:val="center"/>
          </w:tcPr>
          <w:p w14:paraId="027414FB"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0,0311</w:t>
            </w:r>
          </w:p>
        </w:tc>
        <w:tc>
          <w:tcPr>
            <w:tcW w:w="1843" w:type="dxa"/>
            <w:shd w:val="clear" w:color="auto" w:fill="FFFFFF"/>
            <w:vAlign w:val="center"/>
          </w:tcPr>
          <w:p w14:paraId="3A55824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0,0013</w:t>
            </w:r>
          </w:p>
        </w:tc>
      </w:tr>
      <w:tr w:rsidR="001129B7" w:rsidRPr="001129B7" w14:paraId="685DF748" w14:textId="77777777" w:rsidTr="00A61043">
        <w:trPr>
          <w:jc w:val="center"/>
        </w:trPr>
        <w:tc>
          <w:tcPr>
            <w:tcW w:w="1242" w:type="dxa"/>
            <w:shd w:val="clear" w:color="auto" w:fill="FFFFFF"/>
            <w:vAlign w:val="center"/>
          </w:tcPr>
          <w:p w14:paraId="7F7ACA5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0616</w:t>
            </w:r>
          </w:p>
        </w:tc>
        <w:tc>
          <w:tcPr>
            <w:tcW w:w="5768" w:type="dxa"/>
            <w:shd w:val="clear" w:color="auto" w:fill="FFFFFF"/>
          </w:tcPr>
          <w:p w14:paraId="24B1E199"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Ксилол</w:t>
            </w:r>
          </w:p>
        </w:tc>
        <w:tc>
          <w:tcPr>
            <w:tcW w:w="1843" w:type="dxa"/>
            <w:shd w:val="clear" w:color="auto" w:fill="FFFFFF"/>
            <w:vAlign w:val="center"/>
          </w:tcPr>
          <w:p w14:paraId="57286AA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0,0039</w:t>
            </w:r>
          </w:p>
        </w:tc>
        <w:tc>
          <w:tcPr>
            <w:tcW w:w="1843" w:type="dxa"/>
            <w:shd w:val="clear" w:color="auto" w:fill="FFFFFF"/>
            <w:vAlign w:val="center"/>
          </w:tcPr>
          <w:p w14:paraId="4490216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0,0002</w:t>
            </w:r>
          </w:p>
        </w:tc>
      </w:tr>
      <w:tr w:rsidR="001129B7" w:rsidRPr="001129B7" w14:paraId="14566AC3" w14:textId="77777777" w:rsidTr="00A61043">
        <w:trPr>
          <w:jc w:val="center"/>
        </w:trPr>
        <w:tc>
          <w:tcPr>
            <w:tcW w:w="1242" w:type="dxa"/>
            <w:shd w:val="clear" w:color="auto" w:fill="FFFFFF"/>
            <w:vAlign w:val="center"/>
          </w:tcPr>
          <w:p w14:paraId="77E46BF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0621</w:t>
            </w:r>
          </w:p>
        </w:tc>
        <w:tc>
          <w:tcPr>
            <w:tcW w:w="5768" w:type="dxa"/>
            <w:shd w:val="clear" w:color="auto" w:fill="FFFFFF"/>
          </w:tcPr>
          <w:p w14:paraId="110E77F0"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Толуол</w:t>
            </w:r>
          </w:p>
        </w:tc>
        <w:tc>
          <w:tcPr>
            <w:tcW w:w="1843" w:type="dxa"/>
            <w:shd w:val="clear" w:color="auto" w:fill="FFFFFF"/>
            <w:vAlign w:val="center"/>
          </w:tcPr>
          <w:p w14:paraId="731BF53F"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0,0294</w:t>
            </w:r>
          </w:p>
        </w:tc>
        <w:tc>
          <w:tcPr>
            <w:tcW w:w="1843" w:type="dxa"/>
            <w:shd w:val="clear" w:color="auto" w:fill="FFFFFF"/>
            <w:vAlign w:val="center"/>
          </w:tcPr>
          <w:p w14:paraId="129C6188"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0,0012</w:t>
            </w:r>
          </w:p>
        </w:tc>
      </w:tr>
      <w:tr w:rsidR="001129B7" w:rsidRPr="001129B7" w14:paraId="03A2802C" w14:textId="77777777" w:rsidTr="00A61043">
        <w:trPr>
          <w:jc w:val="center"/>
        </w:trPr>
        <w:tc>
          <w:tcPr>
            <w:tcW w:w="1242" w:type="dxa"/>
            <w:shd w:val="clear" w:color="auto" w:fill="FFFFFF"/>
            <w:vAlign w:val="center"/>
          </w:tcPr>
          <w:p w14:paraId="524A71D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0627</w:t>
            </w:r>
          </w:p>
        </w:tc>
        <w:tc>
          <w:tcPr>
            <w:tcW w:w="5768" w:type="dxa"/>
            <w:shd w:val="clear" w:color="auto" w:fill="FFFFFF"/>
          </w:tcPr>
          <w:p w14:paraId="0CFE0506"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Этилбензол</w:t>
            </w:r>
          </w:p>
        </w:tc>
        <w:tc>
          <w:tcPr>
            <w:tcW w:w="1843" w:type="dxa"/>
            <w:shd w:val="clear" w:color="auto" w:fill="FFFFFF"/>
            <w:vAlign w:val="center"/>
          </w:tcPr>
          <w:p w14:paraId="0813685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0,0008</w:t>
            </w:r>
          </w:p>
        </w:tc>
        <w:tc>
          <w:tcPr>
            <w:tcW w:w="1843" w:type="dxa"/>
            <w:shd w:val="clear" w:color="auto" w:fill="FFFFFF"/>
            <w:vAlign w:val="center"/>
          </w:tcPr>
          <w:p w14:paraId="6B9664B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0,00003</w:t>
            </w:r>
          </w:p>
        </w:tc>
      </w:tr>
      <w:tr w:rsidR="001129B7" w:rsidRPr="001129B7" w14:paraId="24BE4E45" w14:textId="77777777" w:rsidTr="00A61043">
        <w:trPr>
          <w:jc w:val="center"/>
        </w:trPr>
        <w:tc>
          <w:tcPr>
            <w:tcW w:w="7010" w:type="dxa"/>
            <w:gridSpan w:val="2"/>
            <w:shd w:val="clear" w:color="auto" w:fill="FFFFFF"/>
          </w:tcPr>
          <w:p w14:paraId="0C1BDAC0" w14:textId="77777777" w:rsidR="001129B7" w:rsidRPr="001129B7" w:rsidRDefault="001129B7" w:rsidP="001129B7">
            <w:pPr>
              <w:widowControl/>
              <w:spacing w:line="360" w:lineRule="auto"/>
              <w:jc w:val="both"/>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ИТОГО:</w:t>
            </w:r>
          </w:p>
        </w:tc>
        <w:tc>
          <w:tcPr>
            <w:tcW w:w="1843" w:type="dxa"/>
            <w:shd w:val="clear" w:color="auto" w:fill="FFFFFF"/>
            <w:vAlign w:val="center"/>
          </w:tcPr>
          <w:p w14:paraId="23A3A529"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1,3533</w:t>
            </w:r>
          </w:p>
        </w:tc>
        <w:tc>
          <w:tcPr>
            <w:tcW w:w="1843" w:type="dxa"/>
            <w:shd w:val="clear" w:color="auto" w:fill="FFFFFF"/>
            <w:vAlign w:val="center"/>
          </w:tcPr>
          <w:p w14:paraId="5803CC37"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0,05753</w:t>
            </w:r>
          </w:p>
        </w:tc>
      </w:tr>
    </w:tbl>
    <w:p w14:paraId="33CD834F" w14:textId="77777777" w:rsidR="001129B7" w:rsidRPr="001129B7" w:rsidRDefault="001129B7" w:rsidP="001129B7">
      <w:pPr>
        <w:widowControl/>
        <w:rPr>
          <w:rFonts w:ascii="Times New Roman" w:eastAsia="Times New Roman" w:hAnsi="Times New Roman" w:cs="Times New Roman"/>
          <w:color w:val="auto"/>
          <w:sz w:val="20"/>
          <w:szCs w:val="20"/>
          <w:lang w:bidi="ar-SA"/>
        </w:rPr>
      </w:pPr>
    </w:p>
    <w:p w14:paraId="6E334A29" w14:textId="77777777" w:rsidR="001129B7" w:rsidRPr="001129B7" w:rsidRDefault="001129B7" w:rsidP="001129B7">
      <w:pPr>
        <w:autoSpaceDE w:val="0"/>
        <w:spacing w:line="360" w:lineRule="auto"/>
        <w:rPr>
          <w:rFonts w:ascii="Times New Roman" w:eastAsia="Times New Roman" w:hAnsi="Times New Roman" w:cs="Times New Roman"/>
          <w:color w:val="auto"/>
          <w:lang w:eastAsia="ar-SA" w:bidi="ar-SA"/>
        </w:rPr>
      </w:pPr>
    </w:p>
    <w:p w14:paraId="40B0E647"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Организованный источник загрязнения № 0002. Резервуарный парк АЗС</w:t>
      </w:r>
    </w:p>
    <w:p w14:paraId="5D7F1479"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Дыхательная труба резервуара бензинового топлива:</w:t>
      </w:r>
    </w:p>
    <w:p w14:paraId="6F414843"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val="en-US" w:eastAsia="ar-SA" w:bidi="ar-SA"/>
        </w:rPr>
      </w:pPr>
      <w:r w:rsidRPr="001129B7">
        <w:rPr>
          <w:rFonts w:ascii="Times New Roman" w:eastAsia="Times New Roman" w:hAnsi="Times New Roman" w:cs="Times New Roman"/>
          <w:b/>
          <w:color w:val="auto"/>
          <w:sz w:val="26"/>
          <w:szCs w:val="26"/>
          <w:lang w:eastAsia="ar-SA" w:bidi="ar-SA"/>
        </w:rPr>
        <w:t xml:space="preserve"> Н</w:t>
      </w:r>
      <w:r w:rsidRPr="001129B7">
        <w:rPr>
          <w:rFonts w:ascii="Times New Roman" w:eastAsia="Times New Roman" w:hAnsi="Times New Roman" w:cs="Times New Roman"/>
          <w:b/>
          <w:color w:val="auto"/>
          <w:sz w:val="26"/>
          <w:szCs w:val="26"/>
          <w:lang w:val="en-US" w:eastAsia="ar-SA" w:bidi="ar-SA"/>
        </w:rPr>
        <w:t xml:space="preserve"> – 5 m, D – 0.06 m, V – 0,0044 m</w:t>
      </w:r>
      <w:r w:rsidRPr="001129B7">
        <w:rPr>
          <w:rFonts w:ascii="Times New Roman" w:eastAsia="Times New Roman" w:hAnsi="Times New Roman" w:cs="Times New Roman"/>
          <w:b/>
          <w:color w:val="auto"/>
          <w:sz w:val="26"/>
          <w:szCs w:val="26"/>
          <w:vertAlign w:val="superscript"/>
          <w:lang w:val="en-US" w:eastAsia="ar-SA" w:bidi="ar-SA"/>
        </w:rPr>
        <w:t>3</w:t>
      </w:r>
      <w:r w:rsidRPr="001129B7">
        <w:rPr>
          <w:rFonts w:ascii="Times New Roman" w:eastAsia="Times New Roman" w:hAnsi="Times New Roman" w:cs="Times New Roman"/>
          <w:b/>
          <w:color w:val="auto"/>
          <w:sz w:val="26"/>
          <w:szCs w:val="26"/>
          <w:lang w:val="en-US" w:eastAsia="ar-SA" w:bidi="ar-SA"/>
        </w:rPr>
        <w:t xml:space="preserve">/s, V - 0,014 m/s </w:t>
      </w:r>
    </w:p>
    <w:p w14:paraId="367E182B" w14:textId="77777777" w:rsidR="001129B7" w:rsidRPr="001129B7" w:rsidRDefault="001129B7" w:rsidP="001129B7">
      <w:pPr>
        <w:autoSpaceDE w:val="0"/>
        <w:spacing w:line="360" w:lineRule="auto"/>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color w:val="auto"/>
          <w:sz w:val="26"/>
          <w:szCs w:val="26"/>
          <w:lang w:eastAsia="ar-SA" w:bidi="ar-SA"/>
        </w:rPr>
        <w:t>"Методическим указаниям по определению выбросов загрязняющих веществ в атмосферу из резервуаров". Астана, РНД 211.2.02.09-2005.</w:t>
      </w:r>
    </w:p>
    <w:p w14:paraId="1E71FDC5"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Максимальный разовый выброс от резервуара АЗС рассчитан по формуле 9.2.1:</w:t>
      </w:r>
    </w:p>
    <w:p w14:paraId="1621215F"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color w:val="auto"/>
                <w:sz w:val="26"/>
                <w:szCs w:val="26"/>
                <w:lang w:bidi="ar-SA"/>
              </w:rPr>
            </m:ctrlPr>
          </m:fPr>
          <m:num>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p</m:t>
                </m:r>
              </m:sub>
              <m:sup>
                <m:r>
                  <m:rPr>
                    <m:sty m:val="b"/>
                  </m:rPr>
                  <w:rPr>
                    <w:rFonts w:ascii="Cambria Math" w:eastAsia="Times New Roman" w:hAnsi="Cambria Math" w:cs="Times New Roman"/>
                    <w:color w:val="auto"/>
                    <w:sz w:val="26"/>
                    <w:szCs w:val="26"/>
                    <w:lang w:val="en-US" w:bidi="ar-SA"/>
                  </w:rPr>
                  <m:t>max</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bidi="ar-SA"/>
                  </w:rPr>
                  <m:t>V</m:t>
                </m:r>
              </m:e>
              <m:sub>
                <m:r>
                  <m:rPr>
                    <m:sty m:val="b"/>
                  </m:rPr>
                  <w:rPr>
                    <w:rFonts w:ascii="Cambria Math" w:eastAsia="Times New Roman" w:hAnsi="Cambria Math" w:cs="Times New Roman"/>
                    <w:color w:val="auto"/>
                    <w:sz w:val="26"/>
                    <w:szCs w:val="26"/>
                    <w:lang w:bidi="ar-SA"/>
                  </w:rPr>
                  <m:t>сл</m:t>
                </m:r>
              </m:sub>
            </m:sSub>
          </m:num>
          <m:den>
            <m:r>
              <m:rPr>
                <m:sty m:val="b"/>
              </m:rPr>
              <w:rPr>
                <w:rFonts w:ascii="Cambria Math" w:eastAsia="Times New Roman" w:hAnsi="Cambria Math" w:cs="Times New Roman"/>
                <w:color w:val="auto"/>
                <w:sz w:val="26"/>
                <w:szCs w:val="26"/>
                <w:lang w:val="en-US" w:bidi="ar-SA"/>
              </w:rPr>
              <m:t>t</m:t>
            </m:r>
          </m:den>
        </m:f>
      </m:oMath>
      <w:r w:rsidRPr="001129B7">
        <w:rPr>
          <w:rFonts w:ascii="Times New Roman" w:eastAsia="Times New Roman" w:hAnsi="Times New Roman" w:cs="Times New Roman"/>
          <w:bCs/>
          <w:color w:val="auto"/>
          <w:sz w:val="26"/>
          <w:szCs w:val="26"/>
          <w:lang w:eastAsia="ar-SA" w:bidi="ar-SA"/>
        </w:rPr>
        <w:t>, г/с</w:t>
      </w:r>
    </w:p>
    <w:p w14:paraId="1009F2D6" w14:textId="77777777" w:rsidR="001129B7" w:rsidRPr="001129B7" w:rsidRDefault="001129B7" w:rsidP="001129B7">
      <w:pPr>
        <w:autoSpaceDE w:val="0"/>
        <w:spacing w:line="360" w:lineRule="auto"/>
        <w:ind w:firstLine="708"/>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p</m:t>
            </m:r>
          </m:sub>
          <m:sup>
            <m:r>
              <m:rPr>
                <m:sty m:val="p"/>
              </m:rPr>
              <w:rPr>
                <w:rFonts w:ascii="Cambria Math" w:eastAsia="Times New Roman" w:hAnsi="Cambria Math" w:cs="Times New Roman"/>
                <w:color w:val="auto"/>
                <w:sz w:val="26"/>
                <w:szCs w:val="26"/>
                <w:lang w:val="en-US" w:bidi="ar-SA"/>
              </w:rPr>
              <m:t>max</m:t>
            </m:r>
          </m:sup>
        </m:sSubSup>
      </m:oMath>
      <w:r w:rsidRPr="001129B7">
        <w:rPr>
          <w:rFonts w:ascii="Times New Roman" w:eastAsia="Times New Roman" w:hAnsi="Times New Roman" w:cs="Times New Roman"/>
          <w:bCs/>
          <w:color w:val="auto"/>
          <w:sz w:val="26"/>
          <w:szCs w:val="26"/>
          <w:lang w:eastAsia="ar-SA" w:bidi="ar-SA"/>
        </w:rPr>
        <w:t xml:space="preserve"> - максимальная концентрация паров нефтепродуктов в выбросах паровоздушной смеси при заполнении резервуаров (приложении 15 и 17);</w:t>
      </w:r>
    </w:p>
    <w:p w14:paraId="68B5AD7E"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001129B7" w:rsidRPr="001129B7">
        <w:rPr>
          <w:rFonts w:ascii="Times New Roman" w:eastAsia="Times New Roman" w:hAnsi="Times New Roman" w:cs="Times New Roman"/>
          <w:bCs/>
          <w:color w:val="auto"/>
          <w:sz w:val="26"/>
          <w:szCs w:val="26"/>
          <w:lang w:eastAsia="ar-SA" w:bidi="ar-SA"/>
        </w:rPr>
        <w:t xml:space="preserve"> - объем слитого нефтепродукта из автоцистерны в резервуар АЗС, 10,0 м</w:t>
      </w:r>
      <w:r w:rsidR="001129B7" w:rsidRPr="001129B7">
        <w:rPr>
          <w:rFonts w:ascii="Times New Roman" w:eastAsia="Times New Roman" w:hAnsi="Times New Roman" w:cs="Times New Roman"/>
          <w:bCs/>
          <w:color w:val="auto"/>
          <w:sz w:val="26"/>
          <w:szCs w:val="26"/>
          <w:vertAlign w:val="superscript"/>
          <w:lang w:eastAsia="ar-SA" w:bidi="ar-SA"/>
        </w:rPr>
        <w:t>3;</w:t>
      </w:r>
    </w:p>
    <w:p w14:paraId="1CCDABF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t</w:t>
      </w:r>
      <w:r w:rsidRPr="001129B7">
        <w:rPr>
          <w:rFonts w:ascii="Times New Roman" w:eastAsia="Times New Roman" w:hAnsi="Times New Roman" w:cs="Times New Roman"/>
          <w:bCs/>
          <w:color w:val="auto"/>
          <w:sz w:val="26"/>
          <w:szCs w:val="26"/>
          <w:lang w:eastAsia="ar-SA" w:bidi="ar-SA"/>
        </w:rPr>
        <w:t xml:space="preserve"> – среднее время слива заданного объема (</w:t>
      </w: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Pr="001129B7">
        <w:rPr>
          <w:rFonts w:ascii="Times New Roman" w:eastAsia="Times New Roman" w:hAnsi="Times New Roman" w:cs="Times New Roman"/>
          <w:bCs/>
          <w:color w:val="auto"/>
          <w:sz w:val="26"/>
          <w:szCs w:val="26"/>
          <w:lang w:eastAsia="ar-SA" w:bidi="ar-SA"/>
        </w:rPr>
        <w:t>) нефтепродукта, 1200 с (20 мин).</w:t>
      </w:r>
    </w:p>
    <w:p w14:paraId="194BF45C"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сливе бензина:</w:t>
      </w:r>
    </w:p>
    <w:p w14:paraId="11EA330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color w:val="auto"/>
                <w:sz w:val="26"/>
                <w:szCs w:val="26"/>
                <w:lang w:bidi="ar-SA"/>
              </w:rPr>
            </m:ctrlPr>
          </m:fPr>
          <m:num>
            <m:r>
              <m:rPr>
                <m:sty m:val="b"/>
              </m:rPr>
              <w:rPr>
                <w:rFonts w:ascii="Cambria Math" w:eastAsia="Times New Roman" w:hAnsi="Cambria Math" w:cs="Times New Roman"/>
                <w:color w:val="auto"/>
                <w:sz w:val="26"/>
                <w:szCs w:val="26"/>
                <w:lang w:bidi="ar-SA"/>
              </w:rPr>
              <m:t>580 × 10</m:t>
            </m:r>
          </m:num>
          <m:den>
            <m:r>
              <m:rPr>
                <m:sty m:val="b"/>
              </m:rPr>
              <w:rPr>
                <w:rFonts w:ascii="Cambria Math" w:eastAsia="Times New Roman" w:hAnsi="Cambria Math" w:cs="Times New Roman"/>
                <w:color w:val="auto"/>
                <w:sz w:val="26"/>
                <w:szCs w:val="26"/>
                <w:lang w:bidi="ar-SA"/>
              </w:rPr>
              <m:t>1200</m:t>
            </m:r>
          </m:den>
        </m:f>
        <m:r>
          <m:rPr>
            <m:sty m:val="b"/>
          </m:rPr>
          <w:rPr>
            <w:rFonts w:ascii="Cambria Math" w:eastAsia="Times New Roman" w:hAnsi="Cambria Math" w:cs="Times New Roman"/>
            <w:color w:val="auto"/>
            <w:sz w:val="26"/>
            <w:szCs w:val="26"/>
            <w:lang w:bidi="ar-SA"/>
          </w:rPr>
          <m:t xml:space="preserve">=6,7667 </m:t>
        </m:r>
      </m:oMath>
      <w:r w:rsidRPr="001129B7">
        <w:rPr>
          <w:rFonts w:ascii="Times New Roman" w:eastAsia="Times New Roman" w:hAnsi="Times New Roman" w:cs="Times New Roman"/>
          <w:bCs/>
          <w:color w:val="auto"/>
          <w:sz w:val="26"/>
          <w:szCs w:val="26"/>
          <w:lang w:eastAsia="ar-SA" w:bidi="ar-SA"/>
        </w:rPr>
        <w:t>г/с</w:t>
      </w:r>
    </w:p>
    <w:p w14:paraId="60B489E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из бензовоза «под слой» обеспечивает сокращение выбросов на 50 % </w:t>
      </w:r>
      <w:r w:rsidRPr="001129B7">
        <w:rPr>
          <w:rFonts w:ascii="Times New Roman" w:eastAsia="Times New Roman" w:hAnsi="Times New Roman" w:cs="Times New Roman"/>
          <w:bCs/>
          <w:color w:val="auto"/>
          <w:sz w:val="26"/>
          <w:szCs w:val="26"/>
          <w:lang w:eastAsia="ar-SA" w:bidi="ar-SA"/>
        </w:rPr>
        <w:t>(приложение 18):</w:t>
      </w:r>
    </w:p>
    <w:p w14:paraId="091C490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6,7667 × (1 – 0,5) = 3,3834 г/с</w:t>
      </w:r>
    </w:p>
    <w:p w14:paraId="1D29612A"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Установка газовоздушной системы («закольцовка» паров бензина во время слива) снижает выбросы на 60 % (приложение 18):</w:t>
      </w:r>
    </w:p>
    <w:p w14:paraId="57814BC4"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3,3834 × (1 – 0,6) = 1,3534 г/с</w:t>
      </w:r>
    </w:p>
    <w:p w14:paraId="1644914C"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Выброс ЗВ при сливе от резервуаров высооктанового бензина – 1,3534 г/с.</w:t>
      </w:r>
    </w:p>
    <w:p w14:paraId="5F86C415"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lastRenderedPageBreak/>
        <w:t xml:space="preserve">Слив нефтепродуктов из бензовоза «под слой» обеспечивает сокращение выбросов на 50 % </w:t>
      </w:r>
      <w:r w:rsidRPr="001129B7">
        <w:rPr>
          <w:rFonts w:ascii="Times New Roman" w:eastAsia="Times New Roman" w:hAnsi="Times New Roman" w:cs="Times New Roman"/>
          <w:bCs/>
          <w:color w:val="auto"/>
          <w:sz w:val="26"/>
          <w:szCs w:val="26"/>
          <w:lang w:eastAsia="ar-SA" w:bidi="ar-SA"/>
        </w:rPr>
        <w:t>(приложение 18):</w:t>
      </w:r>
    </w:p>
    <w:p w14:paraId="501D51AA"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0,0217 × (1 – 0,5) = 0,0109 г/с</w:t>
      </w:r>
    </w:p>
    <w:p w14:paraId="0FD2C027"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Установка газовоздушной системы («закольцовка» паров дизельного топлива во время слива) снижает выбросы на 60 % (приложение 18):</w:t>
      </w:r>
    </w:p>
    <w:p w14:paraId="2322400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0,0109 × (1 – 0,6) = 0,0044 г/с</w:t>
      </w:r>
    </w:p>
    <w:p w14:paraId="73FF3EA8"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Годовые выбросы паров нефтепродуктов из резервуаров при закачке рассчитываются как сумма выбросов из резервуаров и выбросов от проливов нефтепродуктов на поверхность по формуле 9.2.3:</w:t>
      </w:r>
    </w:p>
    <w:p w14:paraId="2213A56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G</w:t>
      </w:r>
      <w:r w:rsidRPr="001129B7">
        <w:rPr>
          <w:rFonts w:ascii="Times New Roman" w:eastAsia="Times New Roman" w:hAnsi="Times New Roman" w:cs="Times New Roman"/>
          <w:bCs/>
          <w:color w:val="auto"/>
          <w:sz w:val="26"/>
          <w:szCs w:val="26"/>
          <w:vertAlign w:val="subscript"/>
          <w:lang w:eastAsia="ar-SA" w:bidi="ar-SA"/>
        </w:rPr>
        <w:t xml:space="preserve">ПР.Р, </w:t>
      </w:r>
      <w:r w:rsidRPr="001129B7">
        <w:rPr>
          <w:rFonts w:ascii="Times New Roman" w:eastAsia="Times New Roman" w:hAnsi="Times New Roman" w:cs="Times New Roman"/>
          <w:bCs/>
          <w:color w:val="auto"/>
          <w:sz w:val="26"/>
          <w:szCs w:val="26"/>
          <w:lang w:eastAsia="ar-SA" w:bidi="ar-SA"/>
        </w:rPr>
        <w:t>т/год</w:t>
      </w:r>
    </w:p>
    <w:p w14:paraId="66BC0E8B"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выбросы из резервуаров;</w:t>
      </w:r>
    </w:p>
    <w:p w14:paraId="5786CCF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выбросы от проливов нефтепродуктов на поверхность.</w:t>
      </w:r>
    </w:p>
    <w:p w14:paraId="69717A0A"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Значение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вычисляется по формуле 9.2.4:</w:t>
      </w:r>
    </w:p>
    <w:p w14:paraId="4163C3D3" w14:textId="77777777" w:rsidR="001129B7" w:rsidRPr="001129B7" w:rsidRDefault="00196E96"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G</m:t>
            </m:r>
          </m:e>
          <m:sub>
            <m:r>
              <m:rPr>
                <m:sty m:val="b"/>
              </m:rPr>
              <w:rPr>
                <w:rFonts w:ascii="Cambria Math" w:eastAsia="Times New Roman" w:hAnsi="Cambria Math" w:cs="Times New Roman"/>
                <w:color w:val="auto"/>
                <w:sz w:val="26"/>
                <w:szCs w:val="26"/>
                <w:lang w:bidi="ar-SA"/>
              </w:rPr>
              <m:t>ЗАК</m:t>
            </m:r>
          </m:sub>
        </m:sSub>
        <m:r>
          <m:rPr>
            <m:sty m:val="b"/>
          </m:rPr>
          <w:rPr>
            <w:rFonts w:ascii="Cambria Math" w:eastAsia="Times New Roman" w:hAnsi="Cambria Math" w:cs="Times New Roman"/>
            <w:color w:val="auto"/>
            <w:sz w:val="26"/>
            <w:szCs w:val="26"/>
            <w:lang w:bidi="ar-SA"/>
          </w:rPr>
          <m:t xml:space="preserve"> =</m:t>
        </m:r>
        <m:d>
          <m:dPr>
            <m:ctrlPr>
              <w:rPr>
                <w:rFonts w:ascii="Cambria Math" w:eastAsia="Times New Roman" w:hAnsi="Cambria Math" w:cs="Times New Roman"/>
                <w:b/>
                <w:bCs/>
                <w:color w:val="auto"/>
                <w:sz w:val="26"/>
                <w:szCs w:val="26"/>
                <w:lang w:bidi="ar-SA"/>
              </w:rPr>
            </m:ctrlPr>
          </m:dPr>
          <m:e>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оз</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оз</m:t>
                </m:r>
              </m:sub>
            </m:sSub>
            <m:r>
              <m:rPr>
                <m:sty m:val="b"/>
              </m:rPr>
              <w:rPr>
                <w:rFonts w:ascii="Cambria Math" w:eastAsia="Times New Roman" w:hAnsi="Cambria Math" w:cs="Times New Roman"/>
                <w:color w:val="auto"/>
                <w:sz w:val="26"/>
                <w:szCs w:val="26"/>
                <w:lang w:bidi="ar-SA"/>
              </w:rPr>
              <m:t xml:space="preserve">+ </m:t>
            </m:r>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вл</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вл</m:t>
                </m:r>
              </m:sub>
            </m:sSub>
          </m:e>
        </m:d>
        <m:r>
          <m:rPr>
            <m:sty m:val="b"/>
          </m:rPr>
          <w:rPr>
            <w:rFonts w:ascii="Cambria Math" w:eastAsia="Times New Roman" w:hAnsi="Cambria Math" w:cs="Times New Roman"/>
            <w:color w:val="auto"/>
            <w:sz w:val="26"/>
            <w:szCs w:val="26"/>
            <w:lang w:bidi="ar-SA"/>
          </w:rPr>
          <m:t>×</m:t>
        </m:r>
        <m:sSup>
          <m:sSupPr>
            <m:ctrlPr>
              <w:rPr>
                <w:rFonts w:ascii="Cambria Math" w:eastAsia="Times New Roman" w:hAnsi="Cambria Math" w:cs="Times New Roman"/>
                <w:b/>
                <w:bCs/>
                <w:color w:val="auto"/>
                <w:sz w:val="26"/>
                <w:szCs w:val="26"/>
                <w:lang w:bidi="ar-SA"/>
              </w:rPr>
            </m:ctrlPr>
          </m:sSupPr>
          <m:e>
            <m:r>
              <m:rPr>
                <m:sty m:val="b"/>
              </m:rPr>
              <w:rPr>
                <w:rFonts w:ascii="Cambria Math" w:eastAsia="Times New Roman" w:hAnsi="Cambria Math" w:cs="Times New Roman"/>
                <w:color w:val="auto"/>
                <w:sz w:val="26"/>
                <w:szCs w:val="26"/>
                <w:lang w:bidi="ar-SA"/>
              </w:rPr>
              <m:t>10</m:t>
            </m:r>
          </m:e>
          <m:sup>
            <m:r>
              <m:rPr>
                <m:sty m:val="b"/>
              </m:rPr>
              <w:rPr>
                <w:rFonts w:ascii="Cambria Math" w:eastAsia="Times New Roman" w:hAnsi="Cambria Math" w:cs="Times New Roman"/>
                <w:color w:val="auto"/>
                <w:sz w:val="26"/>
                <w:szCs w:val="26"/>
                <w:lang w:bidi="ar-SA"/>
              </w:rPr>
              <m:t>-6</m:t>
            </m:r>
          </m:sup>
        </m:sSup>
      </m:oMath>
      <w:r w:rsidR="001129B7" w:rsidRPr="001129B7">
        <w:rPr>
          <w:rFonts w:ascii="Times New Roman" w:eastAsia="Times New Roman" w:hAnsi="Times New Roman" w:cs="Times New Roman"/>
          <w:bCs/>
          <w:color w:val="auto"/>
          <w:sz w:val="26"/>
          <w:szCs w:val="26"/>
          <w:lang w:eastAsia="ar-SA" w:bidi="ar-SA"/>
        </w:rPr>
        <w:t>, т/год</w:t>
      </w:r>
    </w:p>
    <w:p w14:paraId="2B5C489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оз</m:t>
            </m:r>
          </m:sup>
        </m:sSubSup>
      </m:oMath>
      <w:r w:rsidRPr="001129B7">
        <w:rPr>
          <w:rFonts w:ascii="Times New Roman" w:eastAsia="Times New Roman" w:hAnsi="Times New Roman" w:cs="Times New Roman"/>
          <w:bCs/>
          <w:color w:val="auto"/>
          <w:sz w:val="26"/>
          <w:szCs w:val="26"/>
          <w:lang w:eastAsia="ar-SA" w:bidi="ar-SA"/>
        </w:rPr>
        <w:t xml:space="preserve">,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вл</m:t>
            </m:r>
          </m:sup>
        </m:sSubSup>
      </m:oMath>
      <w:r w:rsidRPr="001129B7">
        <w:rPr>
          <w:rFonts w:ascii="Times New Roman" w:eastAsia="Times New Roman" w:hAnsi="Times New Roman" w:cs="Times New Roman"/>
          <w:bCs/>
          <w:color w:val="auto"/>
          <w:sz w:val="26"/>
          <w:szCs w:val="26"/>
          <w:lang w:eastAsia="ar-SA" w:bidi="ar-SA"/>
        </w:rPr>
        <w:t xml:space="preserve"> - концентрация паров нефтепродуктов в выбросах паровоздушной смеси при заполнении резервуаров в осенне-зимний и весенне-летний периоды (приложение 15);</w:t>
      </w:r>
    </w:p>
    <w:p w14:paraId="0E59F259"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оз</m:t>
            </m:r>
          </m:sub>
        </m:sSub>
      </m:oMath>
      <w:r w:rsidR="001129B7" w:rsidRPr="001129B7">
        <w:rPr>
          <w:rFonts w:ascii="Times New Roman" w:eastAsia="Times New Roman" w:hAnsi="Times New Roman" w:cs="Times New Roman"/>
          <w:bCs/>
          <w:color w:val="auto"/>
          <w:sz w:val="26"/>
          <w:szCs w:val="26"/>
          <w:lang w:eastAsia="ar-SA" w:bidi="ar-SA"/>
        </w:rPr>
        <w:t>,</w:t>
      </w:r>
      <m:oMath>
        <m:r>
          <m:rPr>
            <m:sty m:val="p"/>
          </m:rPr>
          <w:rPr>
            <w:rFonts w:ascii="Cambria Math" w:eastAsia="Times New Roman" w:hAnsi="Cambria Math" w:cs="Times New Roman"/>
            <w:color w:val="auto"/>
            <w:sz w:val="26"/>
            <w:szCs w:val="26"/>
            <w:lang w:bidi="ar-SA"/>
          </w:rPr>
          <m:t xml:space="preserve"> </m:t>
        </m:r>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вл</m:t>
            </m:r>
          </m:sub>
        </m:sSub>
      </m:oMath>
      <w:r w:rsidR="001129B7" w:rsidRPr="001129B7">
        <w:rPr>
          <w:rFonts w:ascii="Times New Roman" w:eastAsia="Times New Roman" w:hAnsi="Times New Roman" w:cs="Times New Roman"/>
          <w:bCs/>
          <w:color w:val="auto"/>
          <w:sz w:val="26"/>
          <w:szCs w:val="26"/>
          <w:lang w:eastAsia="ar-SA" w:bidi="ar-SA"/>
        </w:rPr>
        <w:t xml:space="preserve"> - количество закачиваемого в резервуар нефтепродукта в осенне-зимний и весенне-летний периоды принимается по исходным данным АЗС.</w:t>
      </w:r>
    </w:p>
    <w:p w14:paraId="2BB2EEDD"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Значение  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вычисляется по формуле 9.2.5:</w:t>
      </w:r>
    </w:p>
    <w:p w14:paraId="0A82666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J × (</w:t>
      </w:r>
      <w:r w:rsidRPr="001129B7">
        <w:rPr>
          <w:rFonts w:ascii="Times New Roman" w:eastAsia="Times New Roman" w:hAnsi="Times New Roman" w:cs="Times New Roman"/>
          <w:bCs/>
          <w:color w:val="auto"/>
          <w:sz w:val="26"/>
          <w:szCs w:val="26"/>
          <w:lang w:val="en-US" w:eastAsia="ar-SA" w:bidi="ar-SA"/>
        </w:rPr>
        <w:t>Q</w:t>
      </w:r>
      <w:r w:rsidRPr="001129B7">
        <w:rPr>
          <w:rFonts w:ascii="Times New Roman" w:eastAsia="Times New Roman" w:hAnsi="Times New Roman" w:cs="Times New Roman"/>
          <w:bCs/>
          <w:color w:val="auto"/>
          <w:sz w:val="26"/>
          <w:szCs w:val="26"/>
          <w:vertAlign w:val="subscript"/>
          <w:lang w:eastAsia="ar-SA" w:bidi="ar-SA"/>
        </w:rPr>
        <w:t>оз</w:t>
      </w:r>
      <w:r w:rsidRPr="001129B7">
        <w:rPr>
          <w:rFonts w:ascii="Times New Roman" w:eastAsia="Times New Roman" w:hAnsi="Times New Roman" w:cs="Times New Roman"/>
          <w:bCs/>
          <w:color w:val="auto"/>
          <w:sz w:val="26"/>
          <w:szCs w:val="26"/>
          <w:lang w:eastAsia="ar-SA" w:bidi="ar-SA"/>
        </w:rPr>
        <w:t xml:space="preserve"> + Q</w:t>
      </w:r>
      <w:r w:rsidRPr="001129B7">
        <w:rPr>
          <w:rFonts w:ascii="Times New Roman" w:eastAsia="Times New Roman" w:hAnsi="Times New Roman" w:cs="Times New Roman"/>
          <w:bCs/>
          <w:color w:val="auto"/>
          <w:sz w:val="26"/>
          <w:szCs w:val="26"/>
          <w:vertAlign w:val="subscript"/>
          <w:lang w:eastAsia="ar-SA" w:bidi="ar-SA"/>
        </w:rPr>
        <w:t>вл</w:t>
      </w:r>
      <w:r w:rsidRPr="001129B7">
        <w:rPr>
          <w:rFonts w:ascii="Times New Roman" w:eastAsia="Times New Roman" w:hAnsi="Times New Roman" w:cs="Times New Roman"/>
          <w:bCs/>
          <w:color w:val="auto"/>
          <w:sz w:val="26"/>
          <w:szCs w:val="26"/>
          <w:lang w:eastAsia="ar-SA" w:bidi="ar-SA"/>
        </w:rPr>
        <w:t>)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т/год</w:t>
      </w:r>
    </w:p>
    <w:p w14:paraId="479F809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Где: J – удельные выбросы при проливах, г/м</w:t>
      </w:r>
      <w:r w:rsidRPr="001129B7">
        <w:rPr>
          <w:rFonts w:ascii="Times New Roman" w:eastAsia="Times New Roman" w:hAnsi="Times New Roman" w:cs="Times New Roman"/>
          <w:bCs/>
          <w:color w:val="auto"/>
          <w:sz w:val="26"/>
          <w:szCs w:val="26"/>
          <w:vertAlign w:val="superscript"/>
          <w:lang w:eastAsia="ar-SA" w:bidi="ar-SA"/>
        </w:rPr>
        <w:t>3</w:t>
      </w:r>
      <w:r w:rsidRPr="001129B7">
        <w:rPr>
          <w:rFonts w:ascii="Times New Roman" w:eastAsia="Times New Roman" w:hAnsi="Times New Roman" w:cs="Times New Roman"/>
          <w:bCs/>
          <w:color w:val="auto"/>
          <w:sz w:val="26"/>
          <w:szCs w:val="26"/>
          <w:lang w:eastAsia="ar-SA" w:bidi="ar-SA"/>
        </w:rPr>
        <w:t>, для бензина – 125, для дизельного топлива – 50.</w:t>
      </w:r>
    </w:p>
    <w:p w14:paraId="4D16094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От резервуаров высооктанового бензина:</w:t>
      </w:r>
    </w:p>
    <w:p w14:paraId="616E1D5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(250 × 232,8 + 310 × 251,9)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0,1363 т/год</w:t>
      </w:r>
    </w:p>
    <w:p w14:paraId="58686FD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«под слой» сокращает выбросы на 50 % </w:t>
      </w:r>
      <w:r w:rsidRPr="001129B7">
        <w:rPr>
          <w:rFonts w:ascii="Times New Roman" w:eastAsia="Times New Roman" w:hAnsi="Times New Roman" w:cs="Times New Roman"/>
          <w:bCs/>
          <w:color w:val="auto"/>
          <w:sz w:val="26"/>
          <w:szCs w:val="26"/>
          <w:lang w:eastAsia="ar-SA" w:bidi="ar-SA"/>
        </w:rPr>
        <w:t>(приложение 18):</w:t>
      </w:r>
    </w:p>
    <w:p w14:paraId="39967D44"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0,1363 × (1 – 0,5) = 0,0682 т/год</w:t>
      </w:r>
    </w:p>
    <w:p w14:paraId="5D507976"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735082F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0,0682 × (1 – 0,6) = 0,0273 т/год</w:t>
      </w:r>
    </w:p>
    <w:p w14:paraId="72BC915F"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125 × (232,8 + 251,9)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0,0303 т/год</w:t>
      </w:r>
    </w:p>
    <w:p w14:paraId="4721D555" w14:textId="77777777" w:rsidR="001129B7" w:rsidRPr="001129B7" w:rsidRDefault="001129B7" w:rsidP="001129B7">
      <w:pPr>
        <w:autoSpaceDE w:val="0"/>
        <w:spacing w:line="360" w:lineRule="auto"/>
        <w:jc w:val="center"/>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0,0273 + 0,0303 = 0,0576 т/год</w:t>
      </w:r>
    </w:p>
    <w:p w14:paraId="78020667"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lastRenderedPageBreak/>
        <w:t>Компонентный состав выбросов для ГСМ находим согласно приложению 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427"/>
        <w:gridCol w:w="933"/>
        <w:gridCol w:w="933"/>
        <w:gridCol w:w="1810"/>
        <w:gridCol w:w="1024"/>
        <w:gridCol w:w="1053"/>
        <w:gridCol w:w="1068"/>
        <w:gridCol w:w="1486"/>
      </w:tblGrid>
      <w:tr w:rsidR="001129B7" w:rsidRPr="001129B7" w14:paraId="289778BC" w14:textId="77777777" w:rsidTr="00A61043">
        <w:trPr>
          <w:jc w:val="center"/>
        </w:trPr>
        <w:tc>
          <w:tcPr>
            <w:tcW w:w="1167" w:type="dxa"/>
            <w:shd w:val="clear" w:color="auto" w:fill="FFFFFF"/>
          </w:tcPr>
          <w:p w14:paraId="00BC862C"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 xml:space="preserve">Высоко-октановый бензин </w:t>
            </w:r>
          </w:p>
        </w:tc>
        <w:tc>
          <w:tcPr>
            <w:tcW w:w="1081" w:type="dxa"/>
            <w:shd w:val="clear" w:color="auto" w:fill="FFFFFF"/>
          </w:tcPr>
          <w:p w14:paraId="5B73F710"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1</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5</w:t>
            </w:r>
          </w:p>
        </w:tc>
        <w:tc>
          <w:tcPr>
            <w:tcW w:w="1081" w:type="dxa"/>
            <w:shd w:val="clear" w:color="auto" w:fill="FFFFFF"/>
          </w:tcPr>
          <w:p w14:paraId="0AD9F9AF"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6</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10</w:t>
            </w:r>
          </w:p>
        </w:tc>
        <w:tc>
          <w:tcPr>
            <w:tcW w:w="1810" w:type="dxa"/>
            <w:shd w:val="clear" w:color="auto" w:fill="FFFFFF"/>
          </w:tcPr>
          <w:p w14:paraId="674C577C"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Непредельные по амиленам</w:t>
            </w:r>
          </w:p>
        </w:tc>
        <w:tc>
          <w:tcPr>
            <w:tcW w:w="1160" w:type="dxa"/>
            <w:shd w:val="clear" w:color="auto" w:fill="FFFFFF"/>
          </w:tcPr>
          <w:p w14:paraId="76C510A0"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Бензол</w:t>
            </w:r>
          </w:p>
        </w:tc>
        <w:tc>
          <w:tcPr>
            <w:tcW w:w="1172" w:type="dxa"/>
            <w:shd w:val="clear" w:color="auto" w:fill="FFFFFF"/>
          </w:tcPr>
          <w:p w14:paraId="011BCF80"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Толуол</w:t>
            </w:r>
          </w:p>
        </w:tc>
        <w:tc>
          <w:tcPr>
            <w:tcW w:w="1180" w:type="dxa"/>
            <w:shd w:val="clear" w:color="auto" w:fill="FFFFFF"/>
          </w:tcPr>
          <w:p w14:paraId="22F4214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Ксилол</w:t>
            </w:r>
          </w:p>
        </w:tc>
        <w:tc>
          <w:tcPr>
            <w:tcW w:w="1486" w:type="dxa"/>
            <w:shd w:val="clear" w:color="auto" w:fill="FFFFFF"/>
          </w:tcPr>
          <w:p w14:paraId="0AACF74A"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Этилбензол</w:t>
            </w:r>
          </w:p>
        </w:tc>
      </w:tr>
      <w:tr w:rsidR="001129B7" w:rsidRPr="001129B7" w14:paraId="169B5C92" w14:textId="77777777" w:rsidTr="00A61043">
        <w:trPr>
          <w:jc w:val="center"/>
        </w:trPr>
        <w:tc>
          <w:tcPr>
            <w:tcW w:w="1167" w:type="dxa"/>
            <w:shd w:val="clear" w:color="auto" w:fill="FFFFFF"/>
          </w:tcPr>
          <w:p w14:paraId="55FF91E2"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w:t>
            </w:r>
          </w:p>
        </w:tc>
        <w:tc>
          <w:tcPr>
            <w:tcW w:w="1081" w:type="dxa"/>
            <w:shd w:val="clear" w:color="auto" w:fill="FFFFFF"/>
          </w:tcPr>
          <w:p w14:paraId="488C7B8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67,67</w:t>
            </w:r>
          </w:p>
        </w:tc>
        <w:tc>
          <w:tcPr>
            <w:tcW w:w="1081" w:type="dxa"/>
            <w:shd w:val="clear" w:color="auto" w:fill="FFFFFF"/>
          </w:tcPr>
          <w:p w14:paraId="506BEC4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25,01</w:t>
            </w:r>
          </w:p>
        </w:tc>
        <w:tc>
          <w:tcPr>
            <w:tcW w:w="1810" w:type="dxa"/>
            <w:shd w:val="clear" w:color="auto" w:fill="FFFFFF"/>
          </w:tcPr>
          <w:p w14:paraId="5753E11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w:t>
            </w:r>
          </w:p>
        </w:tc>
        <w:tc>
          <w:tcPr>
            <w:tcW w:w="1160" w:type="dxa"/>
            <w:shd w:val="clear" w:color="auto" w:fill="FFFFFF"/>
          </w:tcPr>
          <w:p w14:paraId="47EE266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2,3</w:t>
            </w:r>
          </w:p>
        </w:tc>
        <w:tc>
          <w:tcPr>
            <w:tcW w:w="1172" w:type="dxa"/>
            <w:shd w:val="clear" w:color="auto" w:fill="FFFFFF"/>
          </w:tcPr>
          <w:p w14:paraId="16437C4F"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2,17</w:t>
            </w:r>
          </w:p>
        </w:tc>
        <w:tc>
          <w:tcPr>
            <w:tcW w:w="1180" w:type="dxa"/>
            <w:shd w:val="clear" w:color="auto" w:fill="FFFFFF"/>
          </w:tcPr>
          <w:p w14:paraId="36049C1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0,29</w:t>
            </w:r>
          </w:p>
        </w:tc>
        <w:tc>
          <w:tcPr>
            <w:tcW w:w="1486" w:type="dxa"/>
            <w:shd w:val="clear" w:color="auto" w:fill="FFFFFF"/>
          </w:tcPr>
          <w:p w14:paraId="69E523CD"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0,06</w:t>
            </w:r>
          </w:p>
        </w:tc>
      </w:tr>
      <w:tr w:rsidR="001129B7" w:rsidRPr="001129B7" w14:paraId="5D93C6DD" w14:textId="77777777" w:rsidTr="00A61043">
        <w:trPr>
          <w:jc w:val="center"/>
        </w:trPr>
        <w:tc>
          <w:tcPr>
            <w:tcW w:w="1167" w:type="dxa"/>
            <w:shd w:val="clear" w:color="auto" w:fill="FFFFFF"/>
          </w:tcPr>
          <w:p w14:paraId="613B127F"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1,3534 г/с</w:t>
            </w:r>
          </w:p>
        </w:tc>
        <w:tc>
          <w:tcPr>
            <w:tcW w:w="1081" w:type="dxa"/>
            <w:shd w:val="clear" w:color="auto" w:fill="FFFFFF"/>
            <w:vAlign w:val="center"/>
          </w:tcPr>
          <w:p w14:paraId="32417A9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0,9158</w:t>
            </w:r>
          </w:p>
        </w:tc>
        <w:tc>
          <w:tcPr>
            <w:tcW w:w="1081" w:type="dxa"/>
            <w:shd w:val="clear" w:color="auto" w:fill="FFFFFF"/>
            <w:vAlign w:val="center"/>
          </w:tcPr>
          <w:p w14:paraId="1508AE4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0,3385</w:t>
            </w:r>
          </w:p>
        </w:tc>
        <w:tc>
          <w:tcPr>
            <w:tcW w:w="1810" w:type="dxa"/>
            <w:shd w:val="clear" w:color="auto" w:fill="FFFFFF"/>
            <w:vAlign w:val="center"/>
          </w:tcPr>
          <w:p w14:paraId="09128ED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0,0338</w:t>
            </w:r>
          </w:p>
        </w:tc>
        <w:tc>
          <w:tcPr>
            <w:tcW w:w="1160" w:type="dxa"/>
            <w:shd w:val="clear" w:color="auto" w:fill="FFFFFF"/>
            <w:vAlign w:val="center"/>
          </w:tcPr>
          <w:p w14:paraId="27FEBF0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0,0311</w:t>
            </w:r>
          </w:p>
        </w:tc>
        <w:tc>
          <w:tcPr>
            <w:tcW w:w="1172" w:type="dxa"/>
            <w:shd w:val="clear" w:color="auto" w:fill="FFFFFF"/>
            <w:vAlign w:val="center"/>
          </w:tcPr>
          <w:p w14:paraId="72F318C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0,0294</w:t>
            </w:r>
          </w:p>
        </w:tc>
        <w:tc>
          <w:tcPr>
            <w:tcW w:w="1180" w:type="dxa"/>
            <w:shd w:val="clear" w:color="auto" w:fill="FFFFFF"/>
            <w:vAlign w:val="center"/>
          </w:tcPr>
          <w:p w14:paraId="73097A34"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0,0039</w:t>
            </w:r>
          </w:p>
        </w:tc>
        <w:tc>
          <w:tcPr>
            <w:tcW w:w="1486" w:type="dxa"/>
            <w:shd w:val="clear" w:color="auto" w:fill="FFFFFF"/>
            <w:vAlign w:val="center"/>
          </w:tcPr>
          <w:p w14:paraId="4DA211DA"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0,0008</w:t>
            </w:r>
          </w:p>
        </w:tc>
      </w:tr>
      <w:tr w:rsidR="001129B7" w:rsidRPr="001129B7" w14:paraId="2FC4A73C" w14:textId="77777777" w:rsidTr="00A61043">
        <w:trPr>
          <w:jc w:val="center"/>
        </w:trPr>
        <w:tc>
          <w:tcPr>
            <w:tcW w:w="1167" w:type="dxa"/>
            <w:shd w:val="clear" w:color="auto" w:fill="FFFFFF"/>
          </w:tcPr>
          <w:p w14:paraId="0940F0FE"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0,0576 т/год</w:t>
            </w:r>
          </w:p>
        </w:tc>
        <w:tc>
          <w:tcPr>
            <w:tcW w:w="1081" w:type="dxa"/>
            <w:shd w:val="clear" w:color="auto" w:fill="FFFFFF"/>
            <w:vAlign w:val="center"/>
          </w:tcPr>
          <w:p w14:paraId="1B69F88C"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0,039</w:t>
            </w:r>
          </w:p>
        </w:tc>
        <w:tc>
          <w:tcPr>
            <w:tcW w:w="1081" w:type="dxa"/>
            <w:shd w:val="clear" w:color="auto" w:fill="FFFFFF"/>
            <w:vAlign w:val="center"/>
          </w:tcPr>
          <w:p w14:paraId="4B70D62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0,0144</w:t>
            </w:r>
          </w:p>
        </w:tc>
        <w:tc>
          <w:tcPr>
            <w:tcW w:w="1810" w:type="dxa"/>
            <w:shd w:val="clear" w:color="auto" w:fill="FFFFFF"/>
            <w:vAlign w:val="center"/>
          </w:tcPr>
          <w:p w14:paraId="42D427A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0,0014</w:t>
            </w:r>
          </w:p>
        </w:tc>
        <w:tc>
          <w:tcPr>
            <w:tcW w:w="1160" w:type="dxa"/>
            <w:shd w:val="clear" w:color="auto" w:fill="FFFFFF"/>
            <w:vAlign w:val="center"/>
          </w:tcPr>
          <w:p w14:paraId="60010B5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0,0013</w:t>
            </w:r>
          </w:p>
        </w:tc>
        <w:tc>
          <w:tcPr>
            <w:tcW w:w="1172" w:type="dxa"/>
            <w:shd w:val="clear" w:color="auto" w:fill="FFFFFF"/>
            <w:vAlign w:val="center"/>
          </w:tcPr>
          <w:p w14:paraId="231C661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0,0012</w:t>
            </w:r>
          </w:p>
        </w:tc>
        <w:tc>
          <w:tcPr>
            <w:tcW w:w="1180" w:type="dxa"/>
            <w:shd w:val="clear" w:color="auto" w:fill="FFFFFF"/>
            <w:vAlign w:val="center"/>
          </w:tcPr>
          <w:p w14:paraId="138457C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0,0002</w:t>
            </w:r>
          </w:p>
        </w:tc>
        <w:tc>
          <w:tcPr>
            <w:tcW w:w="1486" w:type="dxa"/>
            <w:shd w:val="clear" w:color="auto" w:fill="FFFFFF"/>
            <w:vAlign w:val="center"/>
          </w:tcPr>
          <w:p w14:paraId="5727DFE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0,00003</w:t>
            </w:r>
          </w:p>
        </w:tc>
      </w:tr>
    </w:tbl>
    <w:p w14:paraId="2650833D" w14:textId="77777777" w:rsidR="001129B7" w:rsidRPr="001129B7" w:rsidRDefault="001129B7" w:rsidP="001129B7">
      <w:pPr>
        <w:widowControl/>
        <w:rPr>
          <w:rFonts w:ascii="Times New Roman" w:eastAsia="Times New Roman" w:hAnsi="Times New Roman" w:cs="Times New Roman"/>
          <w:color w:val="auto"/>
          <w:sz w:val="20"/>
          <w:szCs w:val="20"/>
          <w:lang w:bidi="ar-SA"/>
        </w:rPr>
      </w:pPr>
    </w:p>
    <w:p w14:paraId="79C777D9" w14:textId="77777777" w:rsidR="001129B7" w:rsidRPr="001129B7" w:rsidRDefault="001129B7" w:rsidP="001129B7">
      <w:pPr>
        <w:widowControl/>
        <w:spacing w:line="360" w:lineRule="auto"/>
        <w:ind w:firstLine="709"/>
        <w:jc w:val="both"/>
        <w:rPr>
          <w:rFonts w:ascii="Times New Roman" w:eastAsia="Arial Unicode MS" w:hAnsi="Times New Roman" w:cs="Times New Roman"/>
          <w:color w:val="auto"/>
          <w:lang w:val="x-none" w:eastAsia="ar-SA" w:bidi="ar-SA"/>
        </w:rPr>
      </w:pPr>
    </w:p>
    <w:p w14:paraId="744DC4FA" w14:textId="77777777" w:rsidR="001129B7" w:rsidRPr="001129B7" w:rsidRDefault="001129B7" w:rsidP="001129B7">
      <w:pPr>
        <w:widowControl/>
        <w:spacing w:line="360" w:lineRule="auto"/>
        <w:jc w:val="both"/>
        <w:rPr>
          <w:rFonts w:ascii="Times New Roman" w:eastAsia="Arial Unicode MS" w:hAnsi="Times New Roman" w:cs="Times New Roman"/>
          <w:b/>
          <w:color w:val="auto"/>
          <w:sz w:val="26"/>
          <w:szCs w:val="26"/>
          <w:lang w:val="x-none" w:eastAsia="ar-SA" w:bidi="ar-SA"/>
        </w:rPr>
      </w:pPr>
      <w:r w:rsidRPr="001129B7">
        <w:rPr>
          <w:rFonts w:ascii="Times New Roman" w:eastAsia="Arial Unicode MS" w:hAnsi="Times New Roman" w:cs="Times New Roman"/>
          <w:b/>
          <w:color w:val="auto"/>
          <w:sz w:val="26"/>
          <w:szCs w:val="26"/>
          <w:lang w:val="x-none" w:eastAsia="ar-SA" w:bidi="ar-SA"/>
        </w:rPr>
        <w:t xml:space="preserve">Выбросы по источнику № </w:t>
      </w:r>
      <w:r w:rsidRPr="001129B7">
        <w:rPr>
          <w:rFonts w:ascii="Times New Roman" w:eastAsia="Arial Unicode MS" w:hAnsi="Times New Roman" w:cs="Times New Roman"/>
          <w:b/>
          <w:color w:val="auto"/>
          <w:sz w:val="26"/>
          <w:szCs w:val="26"/>
          <w:lang w:eastAsia="ar-SA" w:bidi="ar-SA"/>
        </w:rPr>
        <w:t>0</w:t>
      </w:r>
      <w:r w:rsidRPr="001129B7">
        <w:rPr>
          <w:rFonts w:ascii="Times New Roman" w:eastAsia="Arial Unicode MS" w:hAnsi="Times New Roman" w:cs="Times New Roman"/>
          <w:b/>
          <w:color w:val="auto"/>
          <w:sz w:val="26"/>
          <w:szCs w:val="26"/>
          <w:lang w:val="x-none" w:eastAsia="ar-SA" w:bidi="ar-SA"/>
        </w:rPr>
        <w:t>00</w:t>
      </w:r>
      <w:r w:rsidRPr="001129B7">
        <w:rPr>
          <w:rFonts w:ascii="Times New Roman" w:eastAsia="Arial Unicode MS" w:hAnsi="Times New Roman" w:cs="Times New Roman"/>
          <w:b/>
          <w:color w:val="auto"/>
          <w:sz w:val="26"/>
          <w:szCs w:val="26"/>
          <w:lang w:eastAsia="ar-SA" w:bidi="ar-SA"/>
        </w:rPr>
        <w:t>2</w:t>
      </w:r>
      <w:r w:rsidRPr="001129B7">
        <w:rPr>
          <w:rFonts w:ascii="Times New Roman" w:eastAsia="Arial Unicode MS" w:hAnsi="Times New Roman" w:cs="Times New Roman"/>
          <w:b/>
          <w:color w:val="auto"/>
          <w:sz w:val="26"/>
          <w:szCs w:val="26"/>
          <w:lang w:val="x-none" w:eastAsia="ar-SA" w:bidi="ar-SA"/>
        </w:rPr>
        <w:t>:</w:t>
      </w:r>
    </w:p>
    <w:tbl>
      <w:tblPr>
        <w:tblW w:w="10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242"/>
        <w:gridCol w:w="5768"/>
        <w:gridCol w:w="1843"/>
        <w:gridCol w:w="1843"/>
      </w:tblGrid>
      <w:tr w:rsidR="001129B7" w:rsidRPr="001129B7" w14:paraId="25C5C0BC" w14:textId="77777777" w:rsidTr="00A61043">
        <w:trPr>
          <w:jc w:val="center"/>
        </w:trPr>
        <w:tc>
          <w:tcPr>
            <w:tcW w:w="1242" w:type="dxa"/>
            <w:shd w:val="clear" w:color="auto" w:fill="auto"/>
          </w:tcPr>
          <w:p w14:paraId="668AA27B"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Код ЗВ</w:t>
            </w:r>
          </w:p>
        </w:tc>
        <w:tc>
          <w:tcPr>
            <w:tcW w:w="5768" w:type="dxa"/>
            <w:shd w:val="clear" w:color="auto" w:fill="auto"/>
          </w:tcPr>
          <w:p w14:paraId="6F8825AB"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Наименование вещества</w:t>
            </w:r>
          </w:p>
        </w:tc>
        <w:tc>
          <w:tcPr>
            <w:tcW w:w="1843" w:type="dxa"/>
            <w:shd w:val="clear" w:color="auto" w:fill="auto"/>
          </w:tcPr>
          <w:p w14:paraId="5519FAEB"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г/сек</w:t>
            </w:r>
          </w:p>
        </w:tc>
        <w:tc>
          <w:tcPr>
            <w:tcW w:w="1843" w:type="dxa"/>
            <w:shd w:val="clear" w:color="auto" w:fill="auto"/>
          </w:tcPr>
          <w:p w14:paraId="60BBF57E"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т/год</w:t>
            </w:r>
          </w:p>
        </w:tc>
      </w:tr>
      <w:tr w:rsidR="001129B7" w:rsidRPr="001129B7" w14:paraId="29A01E14" w14:textId="77777777" w:rsidTr="00A61043">
        <w:trPr>
          <w:jc w:val="center"/>
        </w:trPr>
        <w:tc>
          <w:tcPr>
            <w:tcW w:w="1242" w:type="dxa"/>
            <w:shd w:val="clear" w:color="auto" w:fill="FFFFFF"/>
            <w:vAlign w:val="center"/>
          </w:tcPr>
          <w:p w14:paraId="2E7FBD98"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0415</w:t>
            </w:r>
          </w:p>
        </w:tc>
        <w:tc>
          <w:tcPr>
            <w:tcW w:w="5768" w:type="dxa"/>
            <w:shd w:val="clear" w:color="auto" w:fill="FFFFFF"/>
          </w:tcPr>
          <w:p w14:paraId="75994D20"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1</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5</w:t>
            </w:r>
          </w:p>
        </w:tc>
        <w:tc>
          <w:tcPr>
            <w:tcW w:w="1843" w:type="dxa"/>
            <w:shd w:val="clear" w:color="auto" w:fill="FFFFFF"/>
            <w:vAlign w:val="center"/>
          </w:tcPr>
          <w:p w14:paraId="1530CDD2"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0,9158</w:t>
            </w:r>
          </w:p>
        </w:tc>
        <w:tc>
          <w:tcPr>
            <w:tcW w:w="1843" w:type="dxa"/>
            <w:shd w:val="clear" w:color="auto" w:fill="FFFFFF"/>
            <w:vAlign w:val="center"/>
          </w:tcPr>
          <w:p w14:paraId="0C54BB3F"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0,039</w:t>
            </w:r>
          </w:p>
        </w:tc>
      </w:tr>
      <w:tr w:rsidR="001129B7" w:rsidRPr="001129B7" w14:paraId="2C1B8DBA" w14:textId="77777777" w:rsidTr="00A61043">
        <w:trPr>
          <w:jc w:val="center"/>
        </w:trPr>
        <w:tc>
          <w:tcPr>
            <w:tcW w:w="1242" w:type="dxa"/>
            <w:shd w:val="clear" w:color="auto" w:fill="FFFFFF"/>
            <w:vAlign w:val="center"/>
          </w:tcPr>
          <w:p w14:paraId="7EAEB5F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0416</w:t>
            </w:r>
          </w:p>
        </w:tc>
        <w:tc>
          <w:tcPr>
            <w:tcW w:w="5768" w:type="dxa"/>
            <w:shd w:val="clear" w:color="auto" w:fill="FFFFFF"/>
          </w:tcPr>
          <w:p w14:paraId="0F879043"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6</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10</w:t>
            </w:r>
          </w:p>
        </w:tc>
        <w:tc>
          <w:tcPr>
            <w:tcW w:w="1843" w:type="dxa"/>
            <w:shd w:val="clear" w:color="auto" w:fill="FFFFFF"/>
            <w:vAlign w:val="center"/>
          </w:tcPr>
          <w:p w14:paraId="5EB6116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0,3385</w:t>
            </w:r>
          </w:p>
        </w:tc>
        <w:tc>
          <w:tcPr>
            <w:tcW w:w="1843" w:type="dxa"/>
            <w:shd w:val="clear" w:color="auto" w:fill="FFFFFF"/>
            <w:vAlign w:val="center"/>
          </w:tcPr>
          <w:p w14:paraId="09C6D66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0,0144</w:t>
            </w:r>
          </w:p>
        </w:tc>
      </w:tr>
      <w:tr w:rsidR="001129B7" w:rsidRPr="001129B7" w14:paraId="41933ADC" w14:textId="77777777" w:rsidTr="00A61043">
        <w:trPr>
          <w:jc w:val="center"/>
        </w:trPr>
        <w:tc>
          <w:tcPr>
            <w:tcW w:w="1242" w:type="dxa"/>
            <w:shd w:val="clear" w:color="auto" w:fill="FFFFFF"/>
            <w:vAlign w:val="center"/>
          </w:tcPr>
          <w:p w14:paraId="3818D26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0501</w:t>
            </w:r>
          </w:p>
        </w:tc>
        <w:tc>
          <w:tcPr>
            <w:tcW w:w="5768" w:type="dxa"/>
            <w:shd w:val="clear" w:color="auto" w:fill="FFFFFF"/>
          </w:tcPr>
          <w:p w14:paraId="2B4D0F0A"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 xml:space="preserve">Пентилены </w:t>
            </w:r>
          </w:p>
        </w:tc>
        <w:tc>
          <w:tcPr>
            <w:tcW w:w="1843" w:type="dxa"/>
            <w:shd w:val="clear" w:color="auto" w:fill="FFFFFF"/>
            <w:vAlign w:val="center"/>
          </w:tcPr>
          <w:p w14:paraId="4646C701"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0,0338</w:t>
            </w:r>
          </w:p>
        </w:tc>
        <w:tc>
          <w:tcPr>
            <w:tcW w:w="1843" w:type="dxa"/>
            <w:shd w:val="clear" w:color="auto" w:fill="FFFFFF"/>
            <w:vAlign w:val="center"/>
          </w:tcPr>
          <w:p w14:paraId="244D3912"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0,0014</w:t>
            </w:r>
          </w:p>
        </w:tc>
      </w:tr>
      <w:tr w:rsidR="001129B7" w:rsidRPr="001129B7" w14:paraId="2CDFFAF2" w14:textId="77777777" w:rsidTr="00A61043">
        <w:trPr>
          <w:jc w:val="center"/>
        </w:trPr>
        <w:tc>
          <w:tcPr>
            <w:tcW w:w="1242" w:type="dxa"/>
            <w:shd w:val="clear" w:color="auto" w:fill="FFFFFF"/>
            <w:vAlign w:val="center"/>
          </w:tcPr>
          <w:p w14:paraId="4845E32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0602</w:t>
            </w:r>
          </w:p>
        </w:tc>
        <w:tc>
          <w:tcPr>
            <w:tcW w:w="5768" w:type="dxa"/>
            <w:shd w:val="clear" w:color="auto" w:fill="FFFFFF"/>
          </w:tcPr>
          <w:p w14:paraId="3C28828C"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Бензол</w:t>
            </w:r>
          </w:p>
        </w:tc>
        <w:tc>
          <w:tcPr>
            <w:tcW w:w="1843" w:type="dxa"/>
            <w:shd w:val="clear" w:color="auto" w:fill="FFFFFF"/>
            <w:vAlign w:val="center"/>
          </w:tcPr>
          <w:p w14:paraId="792508D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0,0311</w:t>
            </w:r>
          </w:p>
        </w:tc>
        <w:tc>
          <w:tcPr>
            <w:tcW w:w="1843" w:type="dxa"/>
            <w:shd w:val="clear" w:color="auto" w:fill="FFFFFF"/>
            <w:vAlign w:val="center"/>
          </w:tcPr>
          <w:p w14:paraId="1CD184C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0,0013</w:t>
            </w:r>
          </w:p>
        </w:tc>
      </w:tr>
      <w:tr w:rsidR="001129B7" w:rsidRPr="001129B7" w14:paraId="5F3CEF16" w14:textId="77777777" w:rsidTr="00A61043">
        <w:trPr>
          <w:jc w:val="center"/>
        </w:trPr>
        <w:tc>
          <w:tcPr>
            <w:tcW w:w="1242" w:type="dxa"/>
            <w:shd w:val="clear" w:color="auto" w:fill="FFFFFF"/>
            <w:vAlign w:val="center"/>
          </w:tcPr>
          <w:p w14:paraId="27AAED48"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0616</w:t>
            </w:r>
          </w:p>
        </w:tc>
        <w:tc>
          <w:tcPr>
            <w:tcW w:w="5768" w:type="dxa"/>
            <w:shd w:val="clear" w:color="auto" w:fill="FFFFFF"/>
          </w:tcPr>
          <w:p w14:paraId="635DB50D"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Ксилол</w:t>
            </w:r>
          </w:p>
        </w:tc>
        <w:tc>
          <w:tcPr>
            <w:tcW w:w="1843" w:type="dxa"/>
            <w:shd w:val="clear" w:color="auto" w:fill="FFFFFF"/>
            <w:vAlign w:val="center"/>
          </w:tcPr>
          <w:p w14:paraId="1CF7A20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0,0039</w:t>
            </w:r>
          </w:p>
        </w:tc>
        <w:tc>
          <w:tcPr>
            <w:tcW w:w="1843" w:type="dxa"/>
            <w:shd w:val="clear" w:color="auto" w:fill="FFFFFF"/>
            <w:vAlign w:val="center"/>
          </w:tcPr>
          <w:p w14:paraId="630F5BA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0,0002</w:t>
            </w:r>
          </w:p>
        </w:tc>
      </w:tr>
      <w:tr w:rsidR="001129B7" w:rsidRPr="001129B7" w14:paraId="02A8822D" w14:textId="77777777" w:rsidTr="00A61043">
        <w:trPr>
          <w:jc w:val="center"/>
        </w:trPr>
        <w:tc>
          <w:tcPr>
            <w:tcW w:w="1242" w:type="dxa"/>
            <w:shd w:val="clear" w:color="auto" w:fill="FFFFFF"/>
            <w:vAlign w:val="center"/>
          </w:tcPr>
          <w:p w14:paraId="3FAD06C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0621</w:t>
            </w:r>
          </w:p>
        </w:tc>
        <w:tc>
          <w:tcPr>
            <w:tcW w:w="5768" w:type="dxa"/>
            <w:shd w:val="clear" w:color="auto" w:fill="FFFFFF"/>
          </w:tcPr>
          <w:p w14:paraId="6BE97CFE"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Толуол</w:t>
            </w:r>
          </w:p>
        </w:tc>
        <w:tc>
          <w:tcPr>
            <w:tcW w:w="1843" w:type="dxa"/>
            <w:shd w:val="clear" w:color="auto" w:fill="FFFFFF"/>
            <w:vAlign w:val="center"/>
          </w:tcPr>
          <w:p w14:paraId="776D1CC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0,0294</w:t>
            </w:r>
          </w:p>
        </w:tc>
        <w:tc>
          <w:tcPr>
            <w:tcW w:w="1843" w:type="dxa"/>
            <w:shd w:val="clear" w:color="auto" w:fill="FFFFFF"/>
            <w:vAlign w:val="center"/>
          </w:tcPr>
          <w:p w14:paraId="2FF5C58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0,0012</w:t>
            </w:r>
          </w:p>
        </w:tc>
      </w:tr>
      <w:tr w:rsidR="001129B7" w:rsidRPr="001129B7" w14:paraId="46D7DC9A" w14:textId="77777777" w:rsidTr="00A61043">
        <w:trPr>
          <w:jc w:val="center"/>
        </w:trPr>
        <w:tc>
          <w:tcPr>
            <w:tcW w:w="1242" w:type="dxa"/>
            <w:shd w:val="clear" w:color="auto" w:fill="FFFFFF"/>
            <w:vAlign w:val="center"/>
          </w:tcPr>
          <w:p w14:paraId="1596A48F"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0627</w:t>
            </w:r>
          </w:p>
        </w:tc>
        <w:tc>
          <w:tcPr>
            <w:tcW w:w="5768" w:type="dxa"/>
            <w:shd w:val="clear" w:color="auto" w:fill="FFFFFF"/>
          </w:tcPr>
          <w:p w14:paraId="4F33BBDF"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Этилбензол</w:t>
            </w:r>
          </w:p>
        </w:tc>
        <w:tc>
          <w:tcPr>
            <w:tcW w:w="1843" w:type="dxa"/>
            <w:shd w:val="clear" w:color="auto" w:fill="FFFFFF"/>
            <w:vAlign w:val="center"/>
          </w:tcPr>
          <w:p w14:paraId="0EBB3427"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0,0008</w:t>
            </w:r>
          </w:p>
        </w:tc>
        <w:tc>
          <w:tcPr>
            <w:tcW w:w="1843" w:type="dxa"/>
            <w:shd w:val="clear" w:color="auto" w:fill="FFFFFF"/>
            <w:vAlign w:val="center"/>
          </w:tcPr>
          <w:p w14:paraId="3ECC835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0,00003</w:t>
            </w:r>
          </w:p>
        </w:tc>
      </w:tr>
      <w:tr w:rsidR="001129B7" w:rsidRPr="001129B7" w14:paraId="4AD1394D" w14:textId="77777777" w:rsidTr="00A61043">
        <w:trPr>
          <w:jc w:val="center"/>
        </w:trPr>
        <w:tc>
          <w:tcPr>
            <w:tcW w:w="7010" w:type="dxa"/>
            <w:gridSpan w:val="2"/>
            <w:shd w:val="clear" w:color="auto" w:fill="FFFFFF"/>
          </w:tcPr>
          <w:p w14:paraId="6236CFAB" w14:textId="77777777" w:rsidR="001129B7" w:rsidRPr="001129B7" w:rsidRDefault="001129B7" w:rsidP="001129B7">
            <w:pPr>
              <w:widowControl/>
              <w:spacing w:line="360" w:lineRule="auto"/>
              <w:jc w:val="both"/>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ИТОГО:</w:t>
            </w:r>
          </w:p>
        </w:tc>
        <w:tc>
          <w:tcPr>
            <w:tcW w:w="1843" w:type="dxa"/>
            <w:shd w:val="clear" w:color="auto" w:fill="FFFFFF"/>
            <w:vAlign w:val="center"/>
          </w:tcPr>
          <w:p w14:paraId="6BC9B726"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1,3533</w:t>
            </w:r>
          </w:p>
        </w:tc>
        <w:tc>
          <w:tcPr>
            <w:tcW w:w="1843" w:type="dxa"/>
            <w:shd w:val="clear" w:color="auto" w:fill="FFFFFF"/>
            <w:vAlign w:val="center"/>
          </w:tcPr>
          <w:p w14:paraId="34841974"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0,05753</w:t>
            </w:r>
          </w:p>
        </w:tc>
      </w:tr>
    </w:tbl>
    <w:p w14:paraId="579027B9" w14:textId="77777777" w:rsidR="001129B7" w:rsidRPr="001129B7" w:rsidRDefault="001129B7" w:rsidP="001129B7">
      <w:pPr>
        <w:widowControl/>
        <w:rPr>
          <w:rFonts w:ascii="Times New Roman" w:eastAsia="Times New Roman" w:hAnsi="Times New Roman" w:cs="Times New Roman"/>
          <w:color w:val="auto"/>
          <w:sz w:val="20"/>
          <w:szCs w:val="20"/>
          <w:lang w:bidi="ar-SA"/>
        </w:rPr>
      </w:pPr>
    </w:p>
    <w:p w14:paraId="5050BB7F" w14:textId="77777777" w:rsidR="001129B7" w:rsidRPr="001129B7" w:rsidRDefault="001129B7" w:rsidP="001129B7">
      <w:pPr>
        <w:autoSpaceDE w:val="0"/>
        <w:spacing w:line="360" w:lineRule="auto"/>
        <w:rPr>
          <w:rFonts w:ascii="Times New Roman" w:eastAsia="Times New Roman" w:hAnsi="Times New Roman" w:cs="Times New Roman"/>
          <w:b/>
          <w:color w:val="FF0000"/>
          <w:sz w:val="26"/>
          <w:szCs w:val="26"/>
          <w:highlight w:val="yellow"/>
          <w:lang w:eastAsia="ar-SA" w:bidi="ar-SA"/>
        </w:rPr>
      </w:pPr>
    </w:p>
    <w:p w14:paraId="4435E86E"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Организованный источник загрязнения № 0003. Резервуарный парк АЗС</w:t>
      </w:r>
    </w:p>
    <w:p w14:paraId="63229003"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Дыхательная труба резервуара дизельного топлива:</w:t>
      </w:r>
    </w:p>
    <w:p w14:paraId="3FFBAAF1"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val="en-US" w:eastAsia="ar-SA" w:bidi="ar-SA"/>
        </w:rPr>
      </w:pPr>
      <w:r w:rsidRPr="001129B7">
        <w:rPr>
          <w:rFonts w:ascii="Times New Roman" w:eastAsia="Times New Roman" w:hAnsi="Times New Roman" w:cs="Times New Roman"/>
          <w:b/>
          <w:color w:val="auto"/>
          <w:sz w:val="26"/>
          <w:szCs w:val="26"/>
          <w:lang w:eastAsia="ar-SA" w:bidi="ar-SA"/>
        </w:rPr>
        <w:t xml:space="preserve"> Н</w:t>
      </w:r>
      <w:r w:rsidRPr="001129B7">
        <w:rPr>
          <w:rFonts w:ascii="Times New Roman" w:eastAsia="Times New Roman" w:hAnsi="Times New Roman" w:cs="Times New Roman"/>
          <w:b/>
          <w:color w:val="auto"/>
          <w:sz w:val="26"/>
          <w:szCs w:val="26"/>
          <w:lang w:val="en-US" w:eastAsia="ar-SA" w:bidi="ar-SA"/>
        </w:rPr>
        <w:t xml:space="preserve"> – 5 m, D – 0.06 m, V – 0,0044 m</w:t>
      </w:r>
      <w:r w:rsidRPr="001129B7">
        <w:rPr>
          <w:rFonts w:ascii="Times New Roman" w:eastAsia="Times New Roman" w:hAnsi="Times New Roman" w:cs="Times New Roman"/>
          <w:b/>
          <w:color w:val="auto"/>
          <w:sz w:val="26"/>
          <w:szCs w:val="26"/>
          <w:vertAlign w:val="superscript"/>
          <w:lang w:val="en-US" w:eastAsia="ar-SA" w:bidi="ar-SA"/>
        </w:rPr>
        <w:t>3</w:t>
      </w:r>
      <w:r w:rsidRPr="001129B7">
        <w:rPr>
          <w:rFonts w:ascii="Times New Roman" w:eastAsia="Times New Roman" w:hAnsi="Times New Roman" w:cs="Times New Roman"/>
          <w:b/>
          <w:color w:val="auto"/>
          <w:sz w:val="26"/>
          <w:szCs w:val="26"/>
          <w:lang w:val="en-US" w:eastAsia="ar-SA" w:bidi="ar-SA"/>
        </w:rPr>
        <w:t xml:space="preserve">/s, V - 1,14 m/s </w:t>
      </w:r>
    </w:p>
    <w:p w14:paraId="34D9AFF3" w14:textId="77777777" w:rsidR="001129B7" w:rsidRPr="001129B7" w:rsidRDefault="001129B7" w:rsidP="001129B7">
      <w:pPr>
        <w:autoSpaceDE w:val="0"/>
        <w:spacing w:line="360" w:lineRule="auto"/>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color w:val="auto"/>
          <w:sz w:val="26"/>
          <w:szCs w:val="26"/>
          <w:lang w:eastAsia="ar-SA" w:bidi="ar-SA"/>
        </w:rPr>
        <w:t>"Методическим указаниям по определению выбросов загрязняющих веществ в атмосферу из резервуаров". Астана, РНД 211.2.02.09-2005</w:t>
      </w:r>
    </w:p>
    <w:p w14:paraId="1E3FD34C"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Максимальный разовый выброс от резервуара АЗС рассчитан по формуле 9.2.1:</w:t>
      </w:r>
    </w:p>
    <w:p w14:paraId="1199D22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color w:val="auto"/>
                <w:sz w:val="26"/>
                <w:szCs w:val="26"/>
                <w:lang w:bidi="ar-SA"/>
              </w:rPr>
            </m:ctrlPr>
          </m:fPr>
          <m:num>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p</m:t>
                </m:r>
              </m:sub>
              <m:sup>
                <m:r>
                  <m:rPr>
                    <m:sty m:val="b"/>
                  </m:rPr>
                  <w:rPr>
                    <w:rFonts w:ascii="Cambria Math" w:eastAsia="Times New Roman" w:hAnsi="Cambria Math" w:cs="Times New Roman"/>
                    <w:color w:val="auto"/>
                    <w:sz w:val="26"/>
                    <w:szCs w:val="26"/>
                    <w:lang w:val="en-US" w:bidi="ar-SA"/>
                  </w:rPr>
                  <m:t>max</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bidi="ar-SA"/>
                  </w:rPr>
                  <m:t>V</m:t>
                </m:r>
              </m:e>
              <m:sub>
                <m:r>
                  <m:rPr>
                    <m:sty m:val="b"/>
                  </m:rPr>
                  <w:rPr>
                    <w:rFonts w:ascii="Cambria Math" w:eastAsia="Times New Roman" w:hAnsi="Cambria Math" w:cs="Times New Roman"/>
                    <w:color w:val="auto"/>
                    <w:sz w:val="26"/>
                    <w:szCs w:val="26"/>
                    <w:lang w:bidi="ar-SA"/>
                  </w:rPr>
                  <m:t>сл</m:t>
                </m:r>
              </m:sub>
            </m:sSub>
          </m:num>
          <m:den>
            <m:r>
              <m:rPr>
                <m:sty m:val="b"/>
              </m:rPr>
              <w:rPr>
                <w:rFonts w:ascii="Cambria Math" w:eastAsia="Times New Roman" w:hAnsi="Cambria Math" w:cs="Times New Roman"/>
                <w:color w:val="auto"/>
                <w:sz w:val="26"/>
                <w:szCs w:val="26"/>
                <w:lang w:val="en-US" w:bidi="ar-SA"/>
              </w:rPr>
              <m:t>t</m:t>
            </m:r>
          </m:den>
        </m:f>
      </m:oMath>
      <w:r w:rsidRPr="001129B7">
        <w:rPr>
          <w:rFonts w:ascii="Times New Roman" w:eastAsia="Times New Roman" w:hAnsi="Times New Roman" w:cs="Times New Roman"/>
          <w:bCs/>
          <w:color w:val="auto"/>
          <w:sz w:val="26"/>
          <w:szCs w:val="26"/>
          <w:lang w:eastAsia="ar-SA" w:bidi="ar-SA"/>
        </w:rPr>
        <w:t>, г/с</w:t>
      </w:r>
    </w:p>
    <w:p w14:paraId="55208101" w14:textId="77777777" w:rsidR="001129B7" w:rsidRPr="001129B7" w:rsidRDefault="001129B7" w:rsidP="001129B7">
      <w:pPr>
        <w:autoSpaceDE w:val="0"/>
        <w:spacing w:line="360" w:lineRule="auto"/>
        <w:ind w:firstLine="708"/>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p</m:t>
            </m:r>
          </m:sub>
          <m:sup>
            <m:r>
              <m:rPr>
                <m:sty m:val="p"/>
              </m:rPr>
              <w:rPr>
                <w:rFonts w:ascii="Cambria Math" w:eastAsia="Times New Roman" w:hAnsi="Cambria Math" w:cs="Times New Roman"/>
                <w:color w:val="auto"/>
                <w:sz w:val="26"/>
                <w:szCs w:val="26"/>
                <w:lang w:val="en-US" w:bidi="ar-SA"/>
              </w:rPr>
              <m:t>max</m:t>
            </m:r>
          </m:sup>
        </m:sSubSup>
      </m:oMath>
      <w:r w:rsidRPr="001129B7">
        <w:rPr>
          <w:rFonts w:ascii="Times New Roman" w:eastAsia="Times New Roman" w:hAnsi="Times New Roman" w:cs="Times New Roman"/>
          <w:bCs/>
          <w:color w:val="auto"/>
          <w:sz w:val="26"/>
          <w:szCs w:val="26"/>
          <w:lang w:eastAsia="ar-SA" w:bidi="ar-SA"/>
        </w:rPr>
        <w:t xml:space="preserve"> - максимальная концентрация паров нефтепродуктов в выбросах паровоздушной смеси при заполнении резервуаров (приложении 15 и 17);</w:t>
      </w:r>
    </w:p>
    <w:p w14:paraId="5B01E4D8"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001129B7" w:rsidRPr="001129B7">
        <w:rPr>
          <w:rFonts w:ascii="Times New Roman" w:eastAsia="Times New Roman" w:hAnsi="Times New Roman" w:cs="Times New Roman"/>
          <w:bCs/>
          <w:color w:val="auto"/>
          <w:sz w:val="26"/>
          <w:szCs w:val="26"/>
          <w:lang w:eastAsia="ar-SA" w:bidi="ar-SA"/>
        </w:rPr>
        <w:t xml:space="preserve"> - объем слитого нефтепродукта из автоцистерны в резервуар АЗС, 14,0 м</w:t>
      </w:r>
      <w:r w:rsidR="001129B7" w:rsidRPr="001129B7">
        <w:rPr>
          <w:rFonts w:ascii="Times New Roman" w:eastAsia="Times New Roman" w:hAnsi="Times New Roman" w:cs="Times New Roman"/>
          <w:bCs/>
          <w:color w:val="auto"/>
          <w:sz w:val="26"/>
          <w:szCs w:val="26"/>
          <w:vertAlign w:val="superscript"/>
          <w:lang w:eastAsia="ar-SA" w:bidi="ar-SA"/>
        </w:rPr>
        <w:t>3;</w:t>
      </w:r>
    </w:p>
    <w:p w14:paraId="72B5185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t</w:t>
      </w:r>
      <w:r w:rsidRPr="001129B7">
        <w:rPr>
          <w:rFonts w:ascii="Times New Roman" w:eastAsia="Times New Roman" w:hAnsi="Times New Roman" w:cs="Times New Roman"/>
          <w:bCs/>
          <w:color w:val="auto"/>
          <w:sz w:val="26"/>
          <w:szCs w:val="26"/>
          <w:lang w:eastAsia="ar-SA" w:bidi="ar-SA"/>
        </w:rPr>
        <w:t xml:space="preserve"> – среднее время слива заданного объема (</w:t>
      </w: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Pr="001129B7">
        <w:rPr>
          <w:rFonts w:ascii="Times New Roman" w:eastAsia="Times New Roman" w:hAnsi="Times New Roman" w:cs="Times New Roman"/>
          <w:bCs/>
          <w:color w:val="auto"/>
          <w:sz w:val="26"/>
          <w:szCs w:val="26"/>
          <w:lang w:eastAsia="ar-SA" w:bidi="ar-SA"/>
        </w:rPr>
        <w:t>) нефтепродукта, 1200 с (20 мин).</w:t>
      </w:r>
    </w:p>
    <w:p w14:paraId="2874CF8D"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lastRenderedPageBreak/>
        <w:t>При сливе дизельного топлива:</w:t>
      </w:r>
    </w:p>
    <w:p w14:paraId="244B226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r>
          <m:rPr>
            <m:sty m:val="bi"/>
          </m:rPr>
          <w:rPr>
            <w:rFonts w:ascii="Cambria Math" w:eastAsia="Times New Roman" w:hAnsi="Cambria Math" w:cs="Times New Roman"/>
            <w:color w:val="auto"/>
            <w:sz w:val="26"/>
            <w:szCs w:val="26"/>
            <w:lang w:bidi="ar-SA"/>
          </w:rPr>
          <m:t xml:space="preserve">М= </m:t>
        </m:r>
        <m:f>
          <m:fPr>
            <m:ctrlPr>
              <w:rPr>
                <w:rFonts w:ascii="Cambria Math" w:eastAsia="Times New Roman" w:hAnsi="Cambria Math" w:cs="Times New Roman"/>
                <w:b/>
                <w:bCs/>
                <w:i/>
                <w:color w:val="auto"/>
                <w:sz w:val="26"/>
                <w:szCs w:val="26"/>
                <w:lang w:bidi="ar-SA"/>
              </w:rPr>
            </m:ctrlPr>
          </m:fPr>
          <m:num>
            <m:r>
              <m:rPr>
                <m:sty m:val="bi"/>
              </m:rPr>
              <w:rPr>
                <w:rFonts w:ascii="Cambria Math" w:eastAsia="Times New Roman" w:hAnsi="Cambria Math" w:cs="Times New Roman"/>
                <w:color w:val="auto"/>
                <w:sz w:val="26"/>
                <w:szCs w:val="26"/>
                <w:lang w:bidi="ar-SA"/>
              </w:rPr>
              <m:t>1,86 × 14</m:t>
            </m:r>
          </m:num>
          <m:den>
            <m:r>
              <m:rPr>
                <m:sty m:val="bi"/>
              </m:rPr>
              <w:rPr>
                <w:rFonts w:ascii="Cambria Math" w:eastAsia="Times New Roman" w:hAnsi="Cambria Math" w:cs="Times New Roman"/>
                <w:color w:val="auto"/>
                <w:sz w:val="26"/>
                <w:szCs w:val="26"/>
                <w:lang w:bidi="ar-SA"/>
              </w:rPr>
              <m:t>1200</m:t>
            </m:r>
          </m:den>
        </m:f>
        <m:r>
          <m:rPr>
            <m:sty m:val="bi"/>
          </m:rPr>
          <w:rPr>
            <w:rFonts w:ascii="Cambria Math" w:eastAsia="Times New Roman" w:hAnsi="Cambria Math" w:cs="Times New Roman"/>
            <w:color w:val="auto"/>
            <w:sz w:val="26"/>
            <w:szCs w:val="26"/>
            <w:lang w:bidi="ar-SA"/>
          </w:rPr>
          <m:t xml:space="preserve">=0,0217  </m:t>
        </m:r>
      </m:oMath>
      <w:r w:rsidRPr="001129B7">
        <w:rPr>
          <w:rFonts w:ascii="Times New Roman" w:eastAsia="Times New Roman" w:hAnsi="Times New Roman" w:cs="Times New Roman"/>
          <w:bCs/>
          <w:color w:val="auto"/>
          <w:sz w:val="26"/>
          <w:szCs w:val="26"/>
          <w:lang w:eastAsia="ar-SA" w:bidi="ar-SA"/>
        </w:rPr>
        <w:t>г/с</w:t>
      </w:r>
    </w:p>
    <w:p w14:paraId="717281A8"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из бензовоза «под слой» обеспечивает сокращение выбросов на 50 % </w:t>
      </w:r>
      <w:r w:rsidRPr="001129B7">
        <w:rPr>
          <w:rFonts w:ascii="Times New Roman" w:eastAsia="Times New Roman" w:hAnsi="Times New Roman" w:cs="Times New Roman"/>
          <w:bCs/>
          <w:color w:val="auto"/>
          <w:sz w:val="26"/>
          <w:szCs w:val="26"/>
          <w:lang w:eastAsia="ar-SA" w:bidi="ar-SA"/>
        </w:rPr>
        <w:t>(приложение 18):</w:t>
      </w:r>
    </w:p>
    <w:p w14:paraId="50E5007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0,0217 × (1 – 0,5) = 0,0109 г/с</w:t>
      </w:r>
    </w:p>
    <w:p w14:paraId="7C50C25A"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Установка газовоздушной системы («закольцовка» паров дизельного топлива во время слива) снижает выбросы на 60 % (приложение 18):</w:t>
      </w:r>
    </w:p>
    <w:p w14:paraId="413CFC1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0,0109 × (1 – 0,6) = 0,0044 г/с</w:t>
      </w:r>
    </w:p>
    <w:p w14:paraId="5B9EFE4D" w14:textId="77777777" w:rsidR="001129B7" w:rsidRPr="001129B7" w:rsidRDefault="001129B7" w:rsidP="001129B7">
      <w:pPr>
        <w:autoSpaceDE w:val="0"/>
        <w:spacing w:line="360" w:lineRule="auto"/>
        <w:jc w:val="center"/>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Выброс ЗВ при сливе от резервуара дизельного топлива – 0,0044 г/с.</w:t>
      </w:r>
    </w:p>
    <w:p w14:paraId="7D8EBFE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Годовые выбросы паров нефтепродуктов из резервуаров при закачке рассчитываются как сумма выбросов из резервуаров и выбросов от проливов нефтепродуктов на поверхность по формуле 9.2.3:</w:t>
      </w:r>
    </w:p>
    <w:p w14:paraId="68655C1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G</w:t>
      </w:r>
      <w:r w:rsidRPr="001129B7">
        <w:rPr>
          <w:rFonts w:ascii="Times New Roman" w:eastAsia="Times New Roman" w:hAnsi="Times New Roman" w:cs="Times New Roman"/>
          <w:bCs/>
          <w:color w:val="auto"/>
          <w:sz w:val="26"/>
          <w:szCs w:val="26"/>
          <w:vertAlign w:val="subscript"/>
          <w:lang w:eastAsia="ar-SA" w:bidi="ar-SA"/>
        </w:rPr>
        <w:t xml:space="preserve">ПР.Р, </w:t>
      </w:r>
      <w:r w:rsidRPr="001129B7">
        <w:rPr>
          <w:rFonts w:ascii="Times New Roman" w:eastAsia="Times New Roman" w:hAnsi="Times New Roman" w:cs="Times New Roman"/>
          <w:bCs/>
          <w:color w:val="auto"/>
          <w:sz w:val="26"/>
          <w:szCs w:val="26"/>
          <w:lang w:eastAsia="ar-SA" w:bidi="ar-SA"/>
        </w:rPr>
        <w:t>т/год</w:t>
      </w:r>
    </w:p>
    <w:p w14:paraId="138A770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выбросы из резервуаров;</w:t>
      </w:r>
    </w:p>
    <w:p w14:paraId="4204585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выбросы от проливов нефтепродуктов на поверхность.</w:t>
      </w:r>
    </w:p>
    <w:p w14:paraId="3BBE394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Значение </w:t>
      </w: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вычисляется по формуле 9.2.4:</w:t>
      </w:r>
    </w:p>
    <w:p w14:paraId="0BA7542C" w14:textId="77777777" w:rsidR="001129B7" w:rsidRPr="001129B7" w:rsidRDefault="00196E96"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G</m:t>
            </m:r>
          </m:e>
          <m:sub>
            <m:r>
              <m:rPr>
                <m:sty m:val="b"/>
              </m:rPr>
              <w:rPr>
                <w:rFonts w:ascii="Cambria Math" w:eastAsia="Times New Roman" w:hAnsi="Cambria Math" w:cs="Times New Roman"/>
                <w:color w:val="auto"/>
                <w:sz w:val="26"/>
                <w:szCs w:val="26"/>
                <w:lang w:bidi="ar-SA"/>
              </w:rPr>
              <m:t>ЗАК</m:t>
            </m:r>
          </m:sub>
        </m:sSub>
        <m:r>
          <m:rPr>
            <m:sty m:val="b"/>
          </m:rPr>
          <w:rPr>
            <w:rFonts w:ascii="Cambria Math" w:eastAsia="Times New Roman" w:hAnsi="Cambria Math" w:cs="Times New Roman"/>
            <w:color w:val="auto"/>
            <w:sz w:val="26"/>
            <w:szCs w:val="26"/>
            <w:lang w:bidi="ar-SA"/>
          </w:rPr>
          <m:t xml:space="preserve"> =</m:t>
        </m:r>
        <m:d>
          <m:dPr>
            <m:ctrlPr>
              <w:rPr>
                <w:rFonts w:ascii="Cambria Math" w:eastAsia="Times New Roman" w:hAnsi="Cambria Math" w:cs="Times New Roman"/>
                <w:b/>
                <w:bCs/>
                <w:color w:val="auto"/>
                <w:sz w:val="26"/>
                <w:szCs w:val="26"/>
                <w:lang w:bidi="ar-SA"/>
              </w:rPr>
            </m:ctrlPr>
          </m:dPr>
          <m:e>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оз</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оз</m:t>
                </m:r>
              </m:sub>
            </m:sSub>
            <m:r>
              <m:rPr>
                <m:sty m:val="b"/>
              </m:rPr>
              <w:rPr>
                <w:rFonts w:ascii="Cambria Math" w:eastAsia="Times New Roman" w:hAnsi="Cambria Math" w:cs="Times New Roman"/>
                <w:color w:val="auto"/>
                <w:sz w:val="26"/>
                <w:szCs w:val="26"/>
                <w:lang w:bidi="ar-SA"/>
              </w:rPr>
              <m:t xml:space="preserve">+ </m:t>
            </m:r>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р</m:t>
                </m:r>
              </m:sub>
              <m:sup>
                <m:r>
                  <m:rPr>
                    <m:sty m:val="b"/>
                  </m:rPr>
                  <w:rPr>
                    <w:rFonts w:ascii="Cambria Math" w:eastAsia="Times New Roman" w:hAnsi="Cambria Math" w:cs="Times New Roman"/>
                    <w:color w:val="auto"/>
                    <w:sz w:val="26"/>
                    <w:szCs w:val="26"/>
                    <w:lang w:bidi="ar-SA"/>
                  </w:rPr>
                  <m:t>вл</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вл</m:t>
                </m:r>
              </m:sub>
            </m:sSub>
          </m:e>
        </m:d>
        <m:r>
          <m:rPr>
            <m:sty m:val="b"/>
          </m:rPr>
          <w:rPr>
            <w:rFonts w:ascii="Cambria Math" w:eastAsia="Times New Roman" w:hAnsi="Cambria Math" w:cs="Times New Roman"/>
            <w:color w:val="auto"/>
            <w:sz w:val="26"/>
            <w:szCs w:val="26"/>
            <w:lang w:bidi="ar-SA"/>
          </w:rPr>
          <m:t>×</m:t>
        </m:r>
        <m:sSup>
          <m:sSupPr>
            <m:ctrlPr>
              <w:rPr>
                <w:rFonts w:ascii="Cambria Math" w:eastAsia="Times New Roman" w:hAnsi="Cambria Math" w:cs="Times New Roman"/>
                <w:b/>
                <w:bCs/>
                <w:color w:val="auto"/>
                <w:sz w:val="26"/>
                <w:szCs w:val="26"/>
                <w:lang w:bidi="ar-SA"/>
              </w:rPr>
            </m:ctrlPr>
          </m:sSupPr>
          <m:e>
            <m:r>
              <m:rPr>
                <m:sty m:val="b"/>
              </m:rPr>
              <w:rPr>
                <w:rFonts w:ascii="Cambria Math" w:eastAsia="Times New Roman" w:hAnsi="Cambria Math" w:cs="Times New Roman"/>
                <w:color w:val="auto"/>
                <w:sz w:val="26"/>
                <w:szCs w:val="26"/>
                <w:lang w:bidi="ar-SA"/>
              </w:rPr>
              <m:t>10</m:t>
            </m:r>
          </m:e>
          <m:sup>
            <m:r>
              <m:rPr>
                <m:sty m:val="b"/>
              </m:rPr>
              <w:rPr>
                <w:rFonts w:ascii="Cambria Math" w:eastAsia="Times New Roman" w:hAnsi="Cambria Math" w:cs="Times New Roman"/>
                <w:color w:val="auto"/>
                <w:sz w:val="26"/>
                <w:szCs w:val="26"/>
                <w:lang w:bidi="ar-SA"/>
              </w:rPr>
              <m:t>-6</m:t>
            </m:r>
          </m:sup>
        </m:sSup>
      </m:oMath>
      <w:r w:rsidR="001129B7" w:rsidRPr="001129B7">
        <w:rPr>
          <w:rFonts w:ascii="Times New Roman" w:eastAsia="Times New Roman" w:hAnsi="Times New Roman" w:cs="Times New Roman"/>
          <w:bCs/>
          <w:color w:val="auto"/>
          <w:sz w:val="26"/>
          <w:szCs w:val="26"/>
          <w:lang w:eastAsia="ar-SA" w:bidi="ar-SA"/>
        </w:rPr>
        <w:t>, т/год</w:t>
      </w:r>
    </w:p>
    <w:p w14:paraId="2D54E27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оз</m:t>
            </m:r>
          </m:sup>
        </m:sSubSup>
      </m:oMath>
      <w:r w:rsidRPr="001129B7">
        <w:rPr>
          <w:rFonts w:ascii="Times New Roman" w:eastAsia="Times New Roman" w:hAnsi="Times New Roman" w:cs="Times New Roman"/>
          <w:bCs/>
          <w:color w:val="auto"/>
          <w:sz w:val="26"/>
          <w:szCs w:val="26"/>
          <w:lang w:eastAsia="ar-SA" w:bidi="ar-SA"/>
        </w:rPr>
        <w:t xml:space="preserve">,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вл</m:t>
            </m:r>
          </m:sup>
        </m:sSubSup>
      </m:oMath>
      <w:r w:rsidRPr="001129B7">
        <w:rPr>
          <w:rFonts w:ascii="Times New Roman" w:eastAsia="Times New Roman" w:hAnsi="Times New Roman" w:cs="Times New Roman"/>
          <w:bCs/>
          <w:color w:val="auto"/>
          <w:sz w:val="26"/>
          <w:szCs w:val="26"/>
          <w:lang w:eastAsia="ar-SA" w:bidi="ar-SA"/>
        </w:rPr>
        <w:t xml:space="preserve"> - концентрация паров нефтепродуктов в выбросах паровоздушной смеси при заполнении резервуаров в осенне-зимний и весенне-летний периоды (приложение 15);</w:t>
      </w:r>
    </w:p>
    <w:p w14:paraId="2C81D2B1"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оз</m:t>
            </m:r>
          </m:sub>
        </m:sSub>
      </m:oMath>
      <w:r w:rsidR="001129B7" w:rsidRPr="001129B7">
        <w:rPr>
          <w:rFonts w:ascii="Times New Roman" w:eastAsia="Times New Roman" w:hAnsi="Times New Roman" w:cs="Times New Roman"/>
          <w:bCs/>
          <w:color w:val="auto"/>
          <w:sz w:val="26"/>
          <w:szCs w:val="26"/>
          <w:lang w:eastAsia="ar-SA" w:bidi="ar-SA"/>
        </w:rPr>
        <w:t>,</w:t>
      </w:r>
      <m:oMath>
        <m:r>
          <m:rPr>
            <m:sty m:val="p"/>
          </m:rPr>
          <w:rPr>
            <w:rFonts w:ascii="Cambria Math" w:eastAsia="Times New Roman" w:hAnsi="Cambria Math" w:cs="Times New Roman"/>
            <w:color w:val="auto"/>
            <w:sz w:val="26"/>
            <w:szCs w:val="26"/>
            <w:lang w:bidi="ar-SA"/>
          </w:rPr>
          <m:t xml:space="preserve"> </m:t>
        </m:r>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вл</m:t>
            </m:r>
          </m:sub>
        </m:sSub>
      </m:oMath>
      <w:r w:rsidR="001129B7" w:rsidRPr="001129B7">
        <w:rPr>
          <w:rFonts w:ascii="Times New Roman" w:eastAsia="Times New Roman" w:hAnsi="Times New Roman" w:cs="Times New Roman"/>
          <w:bCs/>
          <w:color w:val="auto"/>
          <w:sz w:val="26"/>
          <w:szCs w:val="26"/>
          <w:lang w:eastAsia="ar-SA" w:bidi="ar-SA"/>
        </w:rPr>
        <w:t xml:space="preserve"> - количество закачиваемого в резервуар нефтепродукта в осенне-зимний и весенне-летний периоды принимается по исходным данным АЗС.</w:t>
      </w:r>
    </w:p>
    <w:p w14:paraId="0B7C9EC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Значение  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вычисляется по формуле 9.2.5:</w:t>
      </w:r>
    </w:p>
    <w:p w14:paraId="46E30C6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J × (</w:t>
      </w:r>
      <w:r w:rsidRPr="001129B7">
        <w:rPr>
          <w:rFonts w:ascii="Times New Roman" w:eastAsia="Times New Roman" w:hAnsi="Times New Roman" w:cs="Times New Roman"/>
          <w:bCs/>
          <w:color w:val="auto"/>
          <w:sz w:val="26"/>
          <w:szCs w:val="26"/>
          <w:lang w:val="en-US" w:eastAsia="ar-SA" w:bidi="ar-SA"/>
        </w:rPr>
        <w:t>Q</w:t>
      </w:r>
      <w:r w:rsidRPr="001129B7">
        <w:rPr>
          <w:rFonts w:ascii="Times New Roman" w:eastAsia="Times New Roman" w:hAnsi="Times New Roman" w:cs="Times New Roman"/>
          <w:bCs/>
          <w:color w:val="auto"/>
          <w:sz w:val="26"/>
          <w:szCs w:val="26"/>
          <w:vertAlign w:val="subscript"/>
          <w:lang w:eastAsia="ar-SA" w:bidi="ar-SA"/>
        </w:rPr>
        <w:t>оз</w:t>
      </w:r>
      <w:r w:rsidRPr="001129B7">
        <w:rPr>
          <w:rFonts w:ascii="Times New Roman" w:eastAsia="Times New Roman" w:hAnsi="Times New Roman" w:cs="Times New Roman"/>
          <w:bCs/>
          <w:color w:val="auto"/>
          <w:sz w:val="26"/>
          <w:szCs w:val="26"/>
          <w:lang w:eastAsia="ar-SA" w:bidi="ar-SA"/>
        </w:rPr>
        <w:t xml:space="preserve"> + Q</w:t>
      </w:r>
      <w:r w:rsidRPr="001129B7">
        <w:rPr>
          <w:rFonts w:ascii="Times New Roman" w:eastAsia="Times New Roman" w:hAnsi="Times New Roman" w:cs="Times New Roman"/>
          <w:bCs/>
          <w:color w:val="auto"/>
          <w:sz w:val="26"/>
          <w:szCs w:val="26"/>
          <w:vertAlign w:val="subscript"/>
          <w:lang w:eastAsia="ar-SA" w:bidi="ar-SA"/>
        </w:rPr>
        <w:t>вл</w:t>
      </w:r>
      <w:r w:rsidRPr="001129B7">
        <w:rPr>
          <w:rFonts w:ascii="Times New Roman" w:eastAsia="Times New Roman" w:hAnsi="Times New Roman" w:cs="Times New Roman"/>
          <w:bCs/>
          <w:color w:val="auto"/>
          <w:sz w:val="26"/>
          <w:szCs w:val="26"/>
          <w:lang w:eastAsia="ar-SA" w:bidi="ar-SA"/>
        </w:rPr>
        <w:t>)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т/год</w:t>
      </w:r>
    </w:p>
    <w:p w14:paraId="0F5FD7C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Где: J – удельные выбросы при проливах, г/м</w:t>
      </w:r>
      <w:r w:rsidRPr="001129B7">
        <w:rPr>
          <w:rFonts w:ascii="Times New Roman" w:eastAsia="Times New Roman" w:hAnsi="Times New Roman" w:cs="Times New Roman"/>
          <w:bCs/>
          <w:color w:val="auto"/>
          <w:sz w:val="26"/>
          <w:szCs w:val="26"/>
          <w:vertAlign w:val="superscript"/>
          <w:lang w:eastAsia="ar-SA" w:bidi="ar-SA"/>
        </w:rPr>
        <w:t>3</w:t>
      </w:r>
      <w:r w:rsidRPr="001129B7">
        <w:rPr>
          <w:rFonts w:ascii="Times New Roman" w:eastAsia="Times New Roman" w:hAnsi="Times New Roman" w:cs="Times New Roman"/>
          <w:bCs/>
          <w:color w:val="auto"/>
          <w:sz w:val="26"/>
          <w:szCs w:val="26"/>
          <w:lang w:eastAsia="ar-SA" w:bidi="ar-SA"/>
        </w:rPr>
        <w:t>, для дизельного топлива – 50.</w:t>
      </w:r>
    </w:p>
    <w:p w14:paraId="6AE50F7B"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От резервуаров дизельного топлива:</w:t>
      </w:r>
    </w:p>
    <w:p w14:paraId="708FD20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eastAsia="ar-SA" w:bidi="ar-SA"/>
        </w:rPr>
        <w:t>ЗАК</w:t>
      </w:r>
      <w:r w:rsidRPr="001129B7">
        <w:rPr>
          <w:rFonts w:ascii="Times New Roman" w:eastAsia="Times New Roman" w:hAnsi="Times New Roman" w:cs="Times New Roman"/>
          <w:bCs/>
          <w:color w:val="auto"/>
          <w:sz w:val="26"/>
          <w:szCs w:val="26"/>
          <w:lang w:eastAsia="ar-SA" w:bidi="ar-SA"/>
        </w:rPr>
        <w:t xml:space="preserve"> = (0,96 × 169,2 + 1,32 × 169,2)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0,0004 т/год</w:t>
      </w:r>
    </w:p>
    <w:p w14:paraId="58782EA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Arial Unicode MS" w:hAnsi="Times New Roman" w:cs="Times New Roman"/>
          <w:color w:val="auto"/>
          <w:sz w:val="26"/>
          <w:szCs w:val="26"/>
          <w:lang w:eastAsia="ar-SA" w:bidi="ar-SA"/>
        </w:rPr>
        <w:t xml:space="preserve">Слив нефтепродуктов «под слой» сокращает выбросы на 50 % </w:t>
      </w:r>
      <w:r w:rsidRPr="001129B7">
        <w:rPr>
          <w:rFonts w:ascii="Times New Roman" w:eastAsia="Times New Roman" w:hAnsi="Times New Roman" w:cs="Times New Roman"/>
          <w:bCs/>
          <w:color w:val="auto"/>
          <w:sz w:val="26"/>
          <w:szCs w:val="26"/>
          <w:lang w:eastAsia="ar-SA" w:bidi="ar-SA"/>
        </w:rPr>
        <w:t>(приложение 18):</w:t>
      </w:r>
    </w:p>
    <w:p w14:paraId="15A1AE3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0,0004 × (1 – 0,5) = 0,0002 т/год</w:t>
      </w:r>
    </w:p>
    <w:p w14:paraId="76A5DBC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53EE6DE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0,0002 × (1 – 0,6) = 0,00008 т/год</w:t>
      </w:r>
    </w:p>
    <w:p w14:paraId="7CFA87A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lastRenderedPageBreak/>
        <w:t>G</w:t>
      </w:r>
      <w:r w:rsidRPr="001129B7">
        <w:rPr>
          <w:rFonts w:ascii="Times New Roman" w:eastAsia="Times New Roman" w:hAnsi="Times New Roman" w:cs="Times New Roman"/>
          <w:bCs/>
          <w:color w:val="auto"/>
          <w:sz w:val="26"/>
          <w:szCs w:val="26"/>
          <w:vertAlign w:val="subscript"/>
          <w:lang w:eastAsia="ar-SA" w:bidi="ar-SA"/>
        </w:rPr>
        <w:t>ПР.Р</w:t>
      </w:r>
      <w:r w:rsidRPr="001129B7">
        <w:rPr>
          <w:rFonts w:ascii="Times New Roman" w:eastAsia="Times New Roman" w:hAnsi="Times New Roman" w:cs="Times New Roman"/>
          <w:bCs/>
          <w:color w:val="auto"/>
          <w:sz w:val="26"/>
          <w:szCs w:val="26"/>
          <w:lang w:eastAsia="ar-SA" w:bidi="ar-SA"/>
        </w:rPr>
        <w:t xml:space="preserve"> = 0,5 × 50 × (169,2 + 169,2) × 10</w:t>
      </w:r>
      <w:r w:rsidRPr="001129B7">
        <w:rPr>
          <w:rFonts w:ascii="Times New Roman" w:eastAsia="Times New Roman" w:hAnsi="Times New Roman" w:cs="Times New Roman"/>
          <w:bCs/>
          <w:color w:val="auto"/>
          <w:sz w:val="26"/>
          <w:szCs w:val="26"/>
          <w:vertAlign w:val="superscript"/>
          <w:lang w:eastAsia="ar-SA" w:bidi="ar-SA"/>
        </w:rPr>
        <w:t>-6</w:t>
      </w:r>
      <w:r w:rsidRPr="001129B7">
        <w:rPr>
          <w:rFonts w:ascii="Times New Roman" w:eastAsia="Times New Roman" w:hAnsi="Times New Roman" w:cs="Times New Roman"/>
          <w:bCs/>
          <w:color w:val="auto"/>
          <w:sz w:val="26"/>
          <w:szCs w:val="26"/>
          <w:lang w:eastAsia="ar-SA" w:bidi="ar-SA"/>
        </w:rPr>
        <w:t xml:space="preserve"> = 0,0085 т/год</w:t>
      </w:r>
    </w:p>
    <w:p w14:paraId="323260D1"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Cs/>
          <w:color w:val="auto"/>
          <w:sz w:val="26"/>
          <w:szCs w:val="26"/>
          <w:lang w:val="en-US" w:eastAsia="ar-SA" w:bidi="ar-SA"/>
        </w:rPr>
        <w:t>G</w:t>
      </w:r>
      <w:r w:rsidRPr="001129B7">
        <w:rPr>
          <w:rFonts w:ascii="Times New Roman" w:eastAsia="Times New Roman" w:hAnsi="Times New Roman" w:cs="Times New Roman"/>
          <w:bCs/>
          <w:color w:val="auto"/>
          <w:sz w:val="26"/>
          <w:szCs w:val="26"/>
          <w:vertAlign w:val="subscript"/>
          <w:lang w:val="en-US" w:eastAsia="ar-SA" w:bidi="ar-SA"/>
        </w:rPr>
        <w:t>P</w:t>
      </w:r>
      <w:r w:rsidRPr="001129B7">
        <w:rPr>
          <w:rFonts w:ascii="Times New Roman" w:eastAsia="Times New Roman" w:hAnsi="Times New Roman" w:cs="Times New Roman"/>
          <w:bCs/>
          <w:color w:val="auto"/>
          <w:sz w:val="26"/>
          <w:szCs w:val="26"/>
          <w:lang w:eastAsia="ar-SA" w:bidi="ar-SA"/>
        </w:rPr>
        <w:t xml:space="preserve"> = 0,00008 + 0,0085 </w:t>
      </w:r>
      <w:r w:rsidRPr="001129B7">
        <w:rPr>
          <w:rFonts w:ascii="Times New Roman" w:eastAsia="Times New Roman" w:hAnsi="Times New Roman" w:cs="Times New Roman"/>
          <w:b/>
          <w:bCs/>
          <w:color w:val="auto"/>
          <w:sz w:val="26"/>
          <w:szCs w:val="26"/>
          <w:lang w:eastAsia="ar-SA" w:bidi="ar-SA"/>
        </w:rPr>
        <w:t>= 0,00858 т/год</w:t>
      </w:r>
    </w:p>
    <w:p w14:paraId="51B8FB48"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Компонентный состав выбросов для ГСМ находим согласно приложению 14:</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49"/>
        <w:gridCol w:w="3012"/>
        <w:gridCol w:w="2977"/>
        <w:gridCol w:w="2835"/>
      </w:tblGrid>
      <w:tr w:rsidR="001129B7" w:rsidRPr="001129B7" w14:paraId="75A64A0A" w14:textId="77777777" w:rsidTr="00A61043">
        <w:trPr>
          <w:jc w:val="center"/>
        </w:trPr>
        <w:tc>
          <w:tcPr>
            <w:tcW w:w="1349" w:type="dxa"/>
            <w:shd w:val="clear" w:color="auto" w:fill="FFFFFF"/>
          </w:tcPr>
          <w:p w14:paraId="408CCC5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Дизельное топливо</w:t>
            </w:r>
          </w:p>
        </w:tc>
        <w:tc>
          <w:tcPr>
            <w:tcW w:w="3012" w:type="dxa"/>
            <w:shd w:val="clear" w:color="auto" w:fill="FFFFFF"/>
          </w:tcPr>
          <w:p w14:paraId="74877DD1"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12</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19</w:t>
            </w:r>
          </w:p>
        </w:tc>
        <w:tc>
          <w:tcPr>
            <w:tcW w:w="2977" w:type="dxa"/>
            <w:shd w:val="clear" w:color="auto" w:fill="FFFFFF"/>
          </w:tcPr>
          <w:p w14:paraId="0CF2A9D3"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Ароматические</w:t>
            </w:r>
          </w:p>
        </w:tc>
        <w:tc>
          <w:tcPr>
            <w:tcW w:w="2835" w:type="dxa"/>
            <w:shd w:val="clear" w:color="auto" w:fill="FFFFFF"/>
          </w:tcPr>
          <w:p w14:paraId="5469B089"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Сероводород</w:t>
            </w:r>
          </w:p>
        </w:tc>
      </w:tr>
      <w:tr w:rsidR="001129B7" w:rsidRPr="001129B7" w14:paraId="733FFD13" w14:textId="77777777" w:rsidTr="00A61043">
        <w:trPr>
          <w:jc w:val="center"/>
        </w:trPr>
        <w:tc>
          <w:tcPr>
            <w:tcW w:w="1349" w:type="dxa"/>
            <w:shd w:val="clear" w:color="auto" w:fill="FFFFFF"/>
          </w:tcPr>
          <w:p w14:paraId="07734C69"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w:t>
            </w:r>
          </w:p>
        </w:tc>
        <w:tc>
          <w:tcPr>
            <w:tcW w:w="3012" w:type="dxa"/>
            <w:shd w:val="clear" w:color="auto" w:fill="FFFFFF"/>
          </w:tcPr>
          <w:p w14:paraId="6D47057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99,57</w:t>
            </w:r>
          </w:p>
        </w:tc>
        <w:tc>
          <w:tcPr>
            <w:tcW w:w="2977" w:type="dxa"/>
            <w:shd w:val="clear" w:color="auto" w:fill="FFFFFF"/>
          </w:tcPr>
          <w:p w14:paraId="58A9EF0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0,15</w:t>
            </w:r>
          </w:p>
        </w:tc>
        <w:tc>
          <w:tcPr>
            <w:tcW w:w="2835" w:type="dxa"/>
            <w:shd w:val="clear" w:color="auto" w:fill="FFFFFF"/>
          </w:tcPr>
          <w:p w14:paraId="0A4424AF"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0,28</w:t>
            </w:r>
          </w:p>
        </w:tc>
      </w:tr>
      <w:tr w:rsidR="001129B7" w:rsidRPr="001129B7" w14:paraId="089F5A18" w14:textId="77777777" w:rsidTr="00A61043">
        <w:trPr>
          <w:jc w:val="center"/>
        </w:trPr>
        <w:tc>
          <w:tcPr>
            <w:tcW w:w="1349" w:type="dxa"/>
            <w:shd w:val="clear" w:color="auto" w:fill="FFFFFF"/>
          </w:tcPr>
          <w:p w14:paraId="78DCC83F"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0,0044 г/с</w:t>
            </w:r>
          </w:p>
        </w:tc>
        <w:tc>
          <w:tcPr>
            <w:tcW w:w="3012" w:type="dxa"/>
            <w:shd w:val="clear" w:color="auto" w:fill="FFFFFF"/>
          </w:tcPr>
          <w:p w14:paraId="48FB0CF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0,0044</w:t>
            </w:r>
          </w:p>
        </w:tc>
        <w:tc>
          <w:tcPr>
            <w:tcW w:w="2977" w:type="dxa"/>
            <w:shd w:val="clear" w:color="auto" w:fill="FFFFFF"/>
          </w:tcPr>
          <w:p w14:paraId="622CAE0D"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0,000007</w:t>
            </w:r>
          </w:p>
        </w:tc>
        <w:tc>
          <w:tcPr>
            <w:tcW w:w="2835" w:type="dxa"/>
            <w:shd w:val="clear" w:color="auto" w:fill="FFFFFF"/>
          </w:tcPr>
          <w:p w14:paraId="671E188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0,00001</w:t>
            </w:r>
          </w:p>
        </w:tc>
      </w:tr>
      <w:tr w:rsidR="001129B7" w:rsidRPr="001129B7" w14:paraId="13663591" w14:textId="77777777" w:rsidTr="00A61043">
        <w:trPr>
          <w:jc w:val="center"/>
        </w:trPr>
        <w:tc>
          <w:tcPr>
            <w:tcW w:w="1349" w:type="dxa"/>
            <w:shd w:val="clear" w:color="auto" w:fill="FFFFFF"/>
          </w:tcPr>
          <w:p w14:paraId="645011E6" w14:textId="77777777" w:rsidR="001129B7" w:rsidRPr="001129B7" w:rsidRDefault="001129B7" w:rsidP="001129B7">
            <w:pPr>
              <w:autoSpaceDE w:val="0"/>
              <w:spacing w:line="360" w:lineRule="auto"/>
              <w:ind w:right="-143"/>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0,00858 т/год</w:t>
            </w:r>
          </w:p>
        </w:tc>
        <w:tc>
          <w:tcPr>
            <w:tcW w:w="3012" w:type="dxa"/>
            <w:shd w:val="clear" w:color="auto" w:fill="FFFFFF"/>
            <w:vAlign w:val="center"/>
          </w:tcPr>
          <w:p w14:paraId="6ECB93D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0,0085</w:t>
            </w:r>
          </w:p>
        </w:tc>
        <w:tc>
          <w:tcPr>
            <w:tcW w:w="2977" w:type="dxa"/>
            <w:shd w:val="clear" w:color="auto" w:fill="FFFFFF"/>
            <w:vAlign w:val="center"/>
          </w:tcPr>
          <w:p w14:paraId="12F2D56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0,00001</w:t>
            </w:r>
          </w:p>
        </w:tc>
        <w:tc>
          <w:tcPr>
            <w:tcW w:w="2835" w:type="dxa"/>
            <w:shd w:val="clear" w:color="auto" w:fill="FFFFFF"/>
            <w:vAlign w:val="center"/>
          </w:tcPr>
          <w:p w14:paraId="08F0A7E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0,00002</w:t>
            </w:r>
          </w:p>
        </w:tc>
      </w:tr>
    </w:tbl>
    <w:p w14:paraId="26F311BD" w14:textId="77777777" w:rsidR="001129B7" w:rsidRDefault="001129B7" w:rsidP="001129B7">
      <w:pPr>
        <w:widowControl/>
        <w:spacing w:line="360" w:lineRule="auto"/>
        <w:jc w:val="both"/>
        <w:rPr>
          <w:rFonts w:ascii="Times New Roman" w:eastAsia="Arial Unicode MS" w:hAnsi="Times New Roman" w:cs="Times New Roman"/>
          <w:b/>
          <w:color w:val="auto"/>
          <w:sz w:val="26"/>
          <w:szCs w:val="26"/>
          <w:lang w:eastAsia="ar-SA" w:bidi="ar-SA"/>
        </w:rPr>
      </w:pPr>
    </w:p>
    <w:p w14:paraId="5321BDB0" w14:textId="645EE138" w:rsidR="001129B7" w:rsidRPr="001129B7" w:rsidRDefault="001129B7" w:rsidP="001129B7">
      <w:pPr>
        <w:widowControl/>
        <w:spacing w:line="360" w:lineRule="auto"/>
        <w:jc w:val="both"/>
        <w:rPr>
          <w:rFonts w:ascii="Times New Roman" w:eastAsia="Arial Unicode MS" w:hAnsi="Times New Roman" w:cs="Times New Roman"/>
          <w:b/>
          <w:color w:val="auto"/>
          <w:sz w:val="26"/>
          <w:szCs w:val="26"/>
          <w:lang w:val="x-none" w:eastAsia="ar-SA" w:bidi="ar-SA"/>
        </w:rPr>
      </w:pPr>
      <w:r w:rsidRPr="001129B7">
        <w:rPr>
          <w:rFonts w:ascii="Times New Roman" w:eastAsia="Arial Unicode MS" w:hAnsi="Times New Roman" w:cs="Times New Roman"/>
          <w:b/>
          <w:color w:val="auto"/>
          <w:sz w:val="26"/>
          <w:szCs w:val="26"/>
          <w:lang w:eastAsia="ar-SA" w:bidi="ar-SA"/>
        </w:rPr>
        <w:t xml:space="preserve">Итого: </w:t>
      </w:r>
      <w:r w:rsidRPr="001129B7">
        <w:rPr>
          <w:rFonts w:ascii="Times New Roman" w:eastAsia="Arial Unicode MS" w:hAnsi="Times New Roman" w:cs="Times New Roman"/>
          <w:b/>
          <w:color w:val="auto"/>
          <w:sz w:val="26"/>
          <w:szCs w:val="26"/>
          <w:lang w:val="x-none" w:eastAsia="ar-SA" w:bidi="ar-SA"/>
        </w:rPr>
        <w:t xml:space="preserve">Выбросы по источнику № </w:t>
      </w:r>
      <w:r w:rsidRPr="001129B7">
        <w:rPr>
          <w:rFonts w:ascii="Times New Roman" w:eastAsia="Arial Unicode MS" w:hAnsi="Times New Roman" w:cs="Times New Roman"/>
          <w:b/>
          <w:color w:val="auto"/>
          <w:sz w:val="26"/>
          <w:szCs w:val="26"/>
          <w:lang w:eastAsia="ar-SA" w:bidi="ar-SA"/>
        </w:rPr>
        <w:t>0</w:t>
      </w:r>
      <w:r w:rsidRPr="001129B7">
        <w:rPr>
          <w:rFonts w:ascii="Times New Roman" w:eastAsia="Arial Unicode MS" w:hAnsi="Times New Roman" w:cs="Times New Roman"/>
          <w:b/>
          <w:color w:val="auto"/>
          <w:sz w:val="26"/>
          <w:szCs w:val="26"/>
          <w:lang w:val="x-none" w:eastAsia="ar-SA" w:bidi="ar-SA"/>
        </w:rPr>
        <w:t>00</w:t>
      </w:r>
      <w:r w:rsidRPr="001129B7">
        <w:rPr>
          <w:rFonts w:ascii="Times New Roman" w:eastAsia="Arial Unicode MS" w:hAnsi="Times New Roman" w:cs="Times New Roman"/>
          <w:b/>
          <w:color w:val="auto"/>
          <w:sz w:val="26"/>
          <w:szCs w:val="26"/>
          <w:lang w:eastAsia="ar-SA" w:bidi="ar-SA"/>
        </w:rPr>
        <w:t>3</w:t>
      </w:r>
      <w:r w:rsidRPr="001129B7">
        <w:rPr>
          <w:rFonts w:ascii="Times New Roman" w:eastAsia="Arial Unicode MS" w:hAnsi="Times New Roman" w:cs="Times New Roman"/>
          <w:b/>
          <w:color w:val="auto"/>
          <w:sz w:val="26"/>
          <w:szCs w:val="26"/>
          <w:lang w:val="x-none" w:eastAsia="ar-SA" w:bidi="ar-SA"/>
        </w:rPr>
        <w:t>:</w:t>
      </w:r>
    </w:p>
    <w:tbl>
      <w:tblPr>
        <w:tblW w:w="10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242"/>
        <w:gridCol w:w="5768"/>
        <w:gridCol w:w="1843"/>
        <w:gridCol w:w="1843"/>
      </w:tblGrid>
      <w:tr w:rsidR="001129B7" w:rsidRPr="001129B7" w14:paraId="613233C6" w14:textId="77777777" w:rsidTr="00A61043">
        <w:trPr>
          <w:jc w:val="center"/>
        </w:trPr>
        <w:tc>
          <w:tcPr>
            <w:tcW w:w="1242" w:type="dxa"/>
            <w:shd w:val="clear" w:color="auto" w:fill="auto"/>
          </w:tcPr>
          <w:p w14:paraId="5076E3C0"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Код ЗВ</w:t>
            </w:r>
          </w:p>
        </w:tc>
        <w:tc>
          <w:tcPr>
            <w:tcW w:w="5768" w:type="dxa"/>
            <w:shd w:val="clear" w:color="auto" w:fill="auto"/>
          </w:tcPr>
          <w:p w14:paraId="7C0C1C48"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Наименование вещества</w:t>
            </w:r>
          </w:p>
        </w:tc>
        <w:tc>
          <w:tcPr>
            <w:tcW w:w="1843" w:type="dxa"/>
            <w:shd w:val="clear" w:color="auto" w:fill="auto"/>
          </w:tcPr>
          <w:p w14:paraId="77A5E6B2"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г/сек</w:t>
            </w:r>
          </w:p>
        </w:tc>
        <w:tc>
          <w:tcPr>
            <w:tcW w:w="1843" w:type="dxa"/>
            <w:shd w:val="clear" w:color="auto" w:fill="auto"/>
          </w:tcPr>
          <w:p w14:paraId="32903446"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т/год</w:t>
            </w:r>
          </w:p>
        </w:tc>
      </w:tr>
      <w:tr w:rsidR="001129B7" w:rsidRPr="001129B7" w14:paraId="42575D3D" w14:textId="77777777" w:rsidTr="00A61043">
        <w:trPr>
          <w:jc w:val="center"/>
        </w:trPr>
        <w:tc>
          <w:tcPr>
            <w:tcW w:w="1242" w:type="dxa"/>
            <w:shd w:val="clear" w:color="auto" w:fill="FFFFFF"/>
            <w:vAlign w:val="center"/>
          </w:tcPr>
          <w:p w14:paraId="5DF924AB"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0333</w:t>
            </w:r>
          </w:p>
        </w:tc>
        <w:tc>
          <w:tcPr>
            <w:tcW w:w="5768" w:type="dxa"/>
            <w:shd w:val="clear" w:color="auto" w:fill="FFFFFF"/>
          </w:tcPr>
          <w:p w14:paraId="3A00A9FC"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Сероводород</w:t>
            </w:r>
          </w:p>
        </w:tc>
        <w:tc>
          <w:tcPr>
            <w:tcW w:w="1843" w:type="dxa"/>
            <w:shd w:val="clear" w:color="auto" w:fill="FFFFFF"/>
            <w:vAlign w:val="center"/>
          </w:tcPr>
          <w:p w14:paraId="4685F7AC"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0,00001</w:t>
            </w:r>
          </w:p>
        </w:tc>
        <w:tc>
          <w:tcPr>
            <w:tcW w:w="1843" w:type="dxa"/>
            <w:shd w:val="clear" w:color="auto" w:fill="FFFFFF"/>
            <w:vAlign w:val="center"/>
          </w:tcPr>
          <w:p w14:paraId="1C7B5422"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0,00002</w:t>
            </w:r>
          </w:p>
        </w:tc>
      </w:tr>
      <w:tr w:rsidR="001129B7" w:rsidRPr="001129B7" w14:paraId="1C695487" w14:textId="77777777" w:rsidTr="00A61043">
        <w:trPr>
          <w:jc w:val="center"/>
        </w:trPr>
        <w:tc>
          <w:tcPr>
            <w:tcW w:w="1242" w:type="dxa"/>
            <w:shd w:val="clear" w:color="auto" w:fill="FFFFFF"/>
            <w:vAlign w:val="center"/>
          </w:tcPr>
          <w:p w14:paraId="2CA0D28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0416</w:t>
            </w:r>
          </w:p>
        </w:tc>
        <w:tc>
          <w:tcPr>
            <w:tcW w:w="5768" w:type="dxa"/>
            <w:shd w:val="clear" w:color="auto" w:fill="FFFFFF"/>
          </w:tcPr>
          <w:p w14:paraId="30B9C8C2"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6</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10</w:t>
            </w:r>
          </w:p>
        </w:tc>
        <w:tc>
          <w:tcPr>
            <w:tcW w:w="1843" w:type="dxa"/>
            <w:shd w:val="clear" w:color="auto" w:fill="FFFFFF"/>
            <w:vAlign w:val="center"/>
          </w:tcPr>
          <w:p w14:paraId="62577F0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0,3385</w:t>
            </w:r>
          </w:p>
        </w:tc>
        <w:tc>
          <w:tcPr>
            <w:tcW w:w="1843" w:type="dxa"/>
            <w:shd w:val="clear" w:color="auto" w:fill="FFFFFF"/>
            <w:vAlign w:val="center"/>
          </w:tcPr>
          <w:p w14:paraId="51B15DD3"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0,0144</w:t>
            </w:r>
          </w:p>
        </w:tc>
      </w:tr>
      <w:tr w:rsidR="001129B7" w:rsidRPr="001129B7" w14:paraId="4E0080E3" w14:textId="77777777" w:rsidTr="00A61043">
        <w:trPr>
          <w:jc w:val="center"/>
        </w:trPr>
        <w:tc>
          <w:tcPr>
            <w:tcW w:w="1242" w:type="dxa"/>
            <w:shd w:val="clear" w:color="auto" w:fill="FFFFFF"/>
            <w:vAlign w:val="center"/>
          </w:tcPr>
          <w:p w14:paraId="0FDC6F9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2754</w:t>
            </w:r>
          </w:p>
        </w:tc>
        <w:tc>
          <w:tcPr>
            <w:tcW w:w="5768" w:type="dxa"/>
            <w:shd w:val="clear" w:color="auto" w:fill="FFFFFF"/>
          </w:tcPr>
          <w:p w14:paraId="16B20F09"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Алканы С</w:t>
            </w:r>
            <w:r w:rsidRPr="001129B7">
              <w:rPr>
                <w:rFonts w:ascii="Times New Roman" w:eastAsia="Arial Unicode MS" w:hAnsi="Times New Roman" w:cs="Times New Roman"/>
                <w:color w:val="auto"/>
                <w:vertAlign w:val="subscript"/>
                <w:lang w:val="x-none" w:eastAsia="ar-SA" w:bidi="ar-SA"/>
              </w:rPr>
              <w:t>12</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19</w:t>
            </w:r>
            <w:r w:rsidRPr="001129B7">
              <w:rPr>
                <w:rFonts w:ascii="Times New Roman" w:eastAsia="Arial Unicode MS" w:hAnsi="Times New Roman" w:cs="Times New Roman"/>
                <w:color w:val="auto"/>
                <w:lang w:val="x-none" w:eastAsia="ar-SA" w:bidi="ar-SA"/>
              </w:rPr>
              <w:t xml:space="preserve"> (углеводороды предельные С</w:t>
            </w:r>
            <w:r w:rsidRPr="001129B7">
              <w:rPr>
                <w:rFonts w:ascii="Times New Roman" w:eastAsia="Arial Unicode MS" w:hAnsi="Times New Roman" w:cs="Times New Roman"/>
                <w:color w:val="auto"/>
                <w:vertAlign w:val="subscript"/>
                <w:lang w:val="x-none" w:eastAsia="ar-SA" w:bidi="ar-SA"/>
              </w:rPr>
              <w:t>12</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perscript"/>
                <w:lang w:val="x-none" w:eastAsia="ar-SA" w:bidi="ar-SA"/>
              </w:rPr>
              <w:t>19</w:t>
            </w:r>
            <w:r w:rsidRPr="001129B7">
              <w:rPr>
                <w:rFonts w:ascii="Times New Roman" w:eastAsia="Arial Unicode MS" w:hAnsi="Times New Roman" w:cs="Times New Roman"/>
                <w:color w:val="auto"/>
                <w:lang w:val="x-none" w:eastAsia="ar-SA" w:bidi="ar-SA"/>
              </w:rPr>
              <w:t>)</w:t>
            </w:r>
          </w:p>
        </w:tc>
        <w:tc>
          <w:tcPr>
            <w:tcW w:w="1843" w:type="dxa"/>
            <w:shd w:val="clear" w:color="auto" w:fill="FFFFFF"/>
            <w:vAlign w:val="center"/>
          </w:tcPr>
          <w:p w14:paraId="47F78690"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0,0044</w:t>
            </w:r>
          </w:p>
        </w:tc>
        <w:tc>
          <w:tcPr>
            <w:tcW w:w="1843" w:type="dxa"/>
            <w:shd w:val="clear" w:color="auto" w:fill="FFFFFF"/>
            <w:vAlign w:val="center"/>
          </w:tcPr>
          <w:p w14:paraId="7DF2284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0,0085</w:t>
            </w:r>
          </w:p>
        </w:tc>
      </w:tr>
      <w:tr w:rsidR="001129B7" w:rsidRPr="001129B7" w14:paraId="1D64FFF5" w14:textId="77777777" w:rsidTr="00A61043">
        <w:trPr>
          <w:jc w:val="center"/>
        </w:trPr>
        <w:tc>
          <w:tcPr>
            <w:tcW w:w="7010" w:type="dxa"/>
            <w:gridSpan w:val="2"/>
            <w:shd w:val="clear" w:color="auto" w:fill="FFFFFF"/>
          </w:tcPr>
          <w:p w14:paraId="045D74C9" w14:textId="77777777" w:rsidR="001129B7" w:rsidRPr="001129B7" w:rsidRDefault="001129B7" w:rsidP="001129B7">
            <w:pPr>
              <w:widowControl/>
              <w:spacing w:line="360" w:lineRule="auto"/>
              <w:jc w:val="both"/>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ИТОГО:</w:t>
            </w:r>
          </w:p>
        </w:tc>
        <w:tc>
          <w:tcPr>
            <w:tcW w:w="1843" w:type="dxa"/>
            <w:shd w:val="clear" w:color="auto" w:fill="FFFFFF"/>
            <w:vAlign w:val="center"/>
          </w:tcPr>
          <w:p w14:paraId="10560137"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0,034291</w:t>
            </w:r>
          </w:p>
        </w:tc>
        <w:tc>
          <w:tcPr>
            <w:tcW w:w="1843" w:type="dxa"/>
            <w:shd w:val="clear" w:color="auto" w:fill="FFFFFF"/>
            <w:vAlign w:val="center"/>
          </w:tcPr>
          <w:p w14:paraId="4E794550"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eastAsia="ar-SA" w:bidi="ar-SA"/>
              </w:rPr>
            </w:pPr>
            <w:r w:rsidRPr="001129B7">
              <w:rPr>
                <w:rFonts w:ascii="Times New Roman" w:eastAsia="Arial Unicode MS" w:hAnsi="Times New Roman" w:cs="Times New Roman"/>
                <w:b/>
                <w:color w:val="auto"/>
                <w:lang w:eastAsia="ar-SA" w:bidi="ar-SA"/>
              </w:rPr>
              <w:t>0,02292</w:t>
            </w:r>
          </w:p>
        </w:tc>
      </w:tr>
    </w:tbl>
    <w:p w14:paraId="46BC1113" w14:textId="77777777" w:rsidR="001129B7" w:rsidRPr="001129B7" w:rsidRDefault="001129B7" w:rsidP="001129B7">
      <w:pPr>
        <w:widowControl/>
        <w:rPr>
          <w:rFonts w:ascii="Times New Roman" w:eastAsia="Times New Roman" w:hAnsi="Times New Roman" w:cs="Times New Roman"/>
          <w:color w:val="auto"/>
          <w:sz w:val="20"/>
          <w:szCs w:val="20"/>
          <w:lang w:bidi="ar-SA"/>
        </w:rPr>
      </w:pPr>
    </w:p>
    <w:p w14:paraId="37E7F326" w14:textId="77777777" w:rsidR="001129B7" w:rsidRPr="001129B7" w:rsidRDefault="001129B7" w:rsidP="001129B7">
      <w:pPr>
        <w:autoSpaceDE w:val="0"/>
        <w:spacing w:line="360" w:lineRule="auto"/>
        <w:rPr>
          <w:rFonts w:ascii="Times New Roman" w:eastAsia="Times New Roman" w:hAnsi="Times New Roman" w:cs="Times New Roman"/>
          <w:b/>
          <w:color w:val="FF0000"/>
          <w:sz w:val="26"/>
          <w:szCs w:val="26"/>
          <w:lang w:eastAsia="ar-SA" w:bidi="ar-SA"/>
        </w:rPr>
      </w:pPr>
    </w:p>
    <w:p w14:paraId="5867CC33" w14:textId="77777777" w:rsidR="001129B7" w:rsidRPr="001129B7" w:rsidRDefault="001129B7" w:rsidP="001129B7">
      <w:pPr>
        <w:autoSpaceDE w:val="0"/>
        <w:spacing w:line="360" w:lineRule="auto"/>
        <w:rPr>
          <w:rFonts w:ascii="Times New Roman" w:eastAsia="Times New Roman" w:hAnsi="Times New Roman" w:cs="Times New Roman"/>
          <w:b/>
          <w:color w:val="auto"/>
          <w:sz w:val="26"/>
          <w:szCs w:val="26"/>
          <w:lang w:eastAsia="ar-SA" w:bidi="ar-SA"/>
        </w:rPr>
      </w:pPr>
      <w:r w:rsidRPr="001129B7">
        <w:rPr>
          <w:rFonts w:ascii="Times New Roman" w:eastAsia="Times New Roman" w:hAnsi="Times New Roman" w:cs="Times New Roman"/>
          <w:b/>
          <w:color w:val="auto"/>
          <w:sz w:val="26"/>
          <w:szCs w:val="26"/>
          <w:lang w:eastAsia="ar-SA" w:bidi="ar-SA"/>
        </w:rPr>
        <w:t>Неорганизованный источник загрязнения № 6002. Площадка ТРК АЗС</w:t>
      </w:r>
    </w:p>
    <w:p w14:paraId="2111A0BD" w14:textId="77777777" w:rsidR="001129B7" w:rsidRPr="001129B7" w:rsidRDefault="001129B7" w:rsidP="001129B7">
      <w:pPr>
        <w:autoSpaceDE w:val="0"/>
        <w:spacing w:line="360" w:lineRule="auto"/>
        <w:rPr>
          <w:rFonts w:ascii="Times New Roman" w:eastAsia="Times New Roman" w:hAnsi="Times New Roman" w:cs="Times New Roman"/>
          <w:color w:val="auto"/>
          <w:sz w:val="26"/>
          <w:szCs w:val="26"/>
          <w:lang w:eastAsia="ar-SA" w:bidi="ar-SA"/>
        </w:rPr>
      </w:pPr>
      <w:r w:rsidRPr="001129B7">
        <w:rPr>
          <w:rFonts w:ascii="Times New Roman" w:eastAsia="Times New Roman" w:hAnsi="Times New Roman" w:cs="Times New Roman"/>
          <w:color w:val="auto"/>
          <w:sz w:val="26"/>
          <w:szCs w:val="26"/>
          <w:lang w:eastAsia="ar-SA" w:bidi="ar-SA"/>
        </w:rPr>
        <w:t>"Методическим указаниям по определению выбросов загрязняющих веществ в атмосферу из резервуаров". Астана, РНД 211.2.02.09-2005.</w:t>
      </w:r>
    </w:p>
    <w:p w14:paraId="3C502ED4"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Максимальные разовые выбросы при заполнении топливных баков автомобилей через ТРК рассчитаны по формуле 9.2.2:</w:t>
      </w:r>
    </w:p>
    <w:p w14:paraId="6B214F62" w14:textId="77777777" w:rsidR="001129B7" w:rsidRPr="001129B7" w:rsidRDefault="00196E96" w:rsidP="001129B7">
      <w:pPr>
        <w:autoSpaceDE w:val="0"/>
        <w:spacing w:line="360" w:lineRule="auto"/>
        <w:jc w:val="center"/>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bidi="ar-SA"/>
              </w:rPr>
              <m:t>М</m:t>
            </m:r>
          </m:e>
          <m:sub>
            <m:r>
              <m:rPr>
                <m:sty m:val="b"/>
              </m:rPr>
              <w:rPr>
                <w:rFonts w:ascii="Cambria Math" w:eastAsia="Times New Roman" w:hAnsi="Cambria Math" w:cs="Times New Roman"/>
                <w:color w:val="auto"/>
                <w:sz w:val="26"/>
                <w:szCs w:val="26"/>
                <w:lang w:bidi="ar-SA"/>
              </w:rPr>
              <m:t>б.а/м</m:t>
            </m:r>
          </m:sub>
        </m:sSub>
        <m:r>
          <m:rPr>
            <m:sty m:val="b"/>
          </m:rPr>
          <w:rPr>
            <w:rFonts w:ascii="Cambria Math" w:eastAsia="Times New Roman" w:hAnsi="Cambria Math" w:cs="Times New Roman"/>
            <w:color w:val="auto"/>
            <w:sz w:val="26"/>
            <w:szCs w:val="26"/>
            <w:lang w:bidi="ar-SA"/>
          </w:rPr>
          <m:t xml:space="preserve">= </m:t>
        </m:r>
        <m:f>
          <m:fPr>
            <m:ctrlPr>
              <w:rPr>
                <w:rFonts w:ascii="Cambria Math" w:eastAsia="Times New Roman" w:hAnsi="Cambria Math" w:cs="Times New Roman"/>
                <w:b/>
                <w:bCs/>
                <w:color w:val="auto"/>
                <w:sz w:val="26"/>
                <w:szCs w:val="26"/>
                <w:lang w:bidi="ar-SA"/>
              </w:rPr>
            </m:ctrlPr>
          </m:fPr>
          <m:num>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V</m:t>
                </m:r>
              </m:e>
              <m:sub>
                <m:r>
                  <m:rPr>
                    <m:sty m:val="b"/>
                  </m:rPr>
                  <w:rPr>
                    <w:rFonts w:ascii="Cambria Math" w:eastAsia="Times New Roman" w:hAnsi="Cambria Math" w:cs="Times New Roman"/>
                    <w:color w:val="auto"/>
                    <w:sz w:val="26"/>
                    <w:szCs w:val="26"/>
                    <w:lang w:bidi="ar-SA"/>
                  </w:rPr>
                  <m:t>сл</m:t>
                </m:r>
              </m:sub>
            </m:sSub>
            <m:r>
              <m:rPr>
                <m:sty m:val="b"/>
              </m:rPr>
              <w:rPr>
                <w:rFonts w:ascii="Cambria Math" w:eastAsia="Times New Roman" w:hAnsi="Cambria Math" w:cs="Times New Roman"/>
                <w:color w:val="auto"/>
                <w:sz w:val="26"/>
                <w:szCs w:val="26"/>
                <w:lang w:bidi="ar-SA"/>
              </w:rPr>
              <m:t xml:space="preserve"> × </m:t>
            </m:r>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б.а/м</m:t>
                </m:r>
              </m:sub>
              <m:sup>
                <m:r>
                  <m:rPr>
                    <m:sty m:val="b"/>
                  </m:rPr>
                  <w:rPr>
                    <w:rFonts w:ascii="Cambria Math" w:eastAsia="Times New Roman" w:hAnsi="Cambria Math" w:cs="Times New Roman"/>
                    <w:color w:val="auto"/>
                    <w:sz w:val="26"/>
                    <w:szCs w:val="26"/>
                    <w:lang w:val="en-US" w:bidi="ar-SA"/>
                  </w:rPr>
                  <m:t>max</m:t>
                </m:r>
              </m:sup>
            </m:sSubSup>
          </m:num>
          <m:den>
            <m:r>
              <m:rPr>
                <m:sty m:val="b"/>
              </m:rPr>
              <w:rPr>
                <w:rFonts w:ascii="Cambria Math" w:eastAsia="Times New Roman" w:hAnsi="Cambria Math" w:cs="Times New Roman"/>
                <w:color w:val="auto"/>
                <w:sz w:val="26"/>
                <w:szCs w:val="26"/>
                <w:lang w:bidi="ar-SA"/>
              </w:rPr>
              <m:t>3600</m:t>
            </m:r>
          </m:den>
        </m:f>
      </m:oMath>
      <w:r w:rsidR="001129B7" w:rsidRPr="001129B7">
        <w:rPr>
          <w:rFonts w:ascii="Times New Roman" w:eastAsia="Times New Roman" w:hAnsi="Times New Roman" w:cs="Times New Roman"/>
          <w:b/>
          <w:bCs/>
          <w:color w:val="auto"/>
          <w:sz w:val="26"/>
          <w:szCs w:val="26"/>
          <w:lang w:eastAsia="ar-SA" w:bidi="ar-SA"/>
        </w:rPr>
        <w:t>,</w:t>
      </w:r>
      <w:r w:rsidR="001129B7" w:rsidRPr="001129B7">
        <w:rPr>
          <w:rFonts w:ascii="Times New Roman" w:eastAsia="Times New Roman" w:hAnsi="Times New Roman" w:cs="Times New Roman"/>
          <w:bCs/>
          <w:color w:val="auto"/>
          <w:sz w:val="26"/>
          <w:szCs w:val="26"/>
          <w:lang w:eastAsia="ar-SA" w:bidi="ar-SA"/>
        </w:rPr>
        <w:t xml:space="preserve"> г/с</w:t>
      </w:r>
    </w:p>
    <w:p w14:paraId="77EF50AB"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bidi="ar-SA"/>
              </w:rPr>
              <m:t>V</m:t>
            </m:r>
          </m:e>
          <m:sub>
            <m:r>
              <m:rPr>
                <m:sty m:val="p"/>
              </m:rPr>
              <w:rPr>
                <w:rFonts w:ascii="Cambria Math" w:eastAsia="Times New Roman" w:hAnsi="Cambria Math" w:cs="Times New Roman"/>
                <w:color w:val="auto"/>
                <w:sz w:val="26"/>
                <w:szCs w:val="26"/>
                <w:lang w:bidi="ar-SA"/>
              </w:rPr>
              <m:t>сл</m:t>
            </m:r>
          </m:sub>
        </m:sSub>
      </m:oMath>
      <w:r w:rsidRPr="001129B7">
        <w:rPr>
          <w:rFonts w:ascii="Times New Roman" w:eastAsia="Times New Roman" w:hAnsi="Times New Roman" w:cs="Times New Roman"/>
          <w:bCs/>
          <w:color w:val="auto"/>
          <w:sz w:val="26"/>
          <w:szCs w:val="26"/>
          <w:lang w:eastAsia="ar-SA" w:bidi="ar-SA"/>
        </w:rPr>
        <w:t xml:space="preserve"> – фактический максимальный расход топлива через ТРК (с учетом пропускной способности ТРК), Производительность ТРК составляет 50 л/мин или 3 м</w:t>
      </w:r>
      <w:r w:rsidRPr="001129B7">
        <w:rPr>
          <w:rFonts w:ascii="Times New Roman" w:eastAsia="Times New Roman" w:hAnsi="Times New Roman" w:cs="Times New Roman"/>
          <w:bCs/>
          <w:color w:val="auto"/>
          <w:sz w:val="26"/>
          <w:szCs w:val="26"/>
          <w:vertAlign w:val="superscript"/>
          <w:lang w:eastAsia="ar-SA" w:bidi="ar-SA"/>
        </w:rPr>
        <w:t>3</w:t>
      </w:r>
      <w:r w:rsidRPr="001129B7">
        <w:rPr>
          <w:rFonts w:ascii="Times New Roman" w:eastAsia="Times New Roman" w:hAnsi="Times New Roman" w:cs="Times New Roman"/>
          <w:bCs/>
          <w:color w:val="auto"/>
          <w:sz w:val="26"/>
          <w:szCs w:val="26"/>
          <w:lang w:eastAsia="ar-SA" w:bidi="ar-SA"/>
        </w:rPr>
        <w:t>/ч;</w:t>
      </w:r>
    </w:p>
    <w:p w14:paraId="32F6A9E1"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б.а/м</m:t>
            </m:r>
          </m:sub>
          <m:sup>
            <m:r>
              <m:rPr>
                <m:sty m:val="p"/>
              </m:rPr>
              <w:rPr>
                <w:rFonts w:ascii="Cambria Math" w:eastAsia="Times New Roman" w:hAnsi="Cambria Math" w:cs="Times New Roman"/>
                <w:color w:val="auto"/>
                <w:sz w:val="26"/>
                <w:szCs w:val="26"/>
                <w:lang w:val="en-US" w:bidi="ar-SA"/>
              </w:rPr>
              <m:t>max</m:t>
            </m:r>
          </m:sup>
        </m:sSubSup>
      </m:oMath>
      <w:r w:rsidR="001129B7" w:rsidRPr="001129B7">
        <w:rPr>
          <w:rFonts w:ascii="Times New Roman" w:eastAsia="Times New Roman" w:hAnsi="Times New Roman" w:cs="Times New Roman"/>
          <w:bCs/>
          <w:color w:val="auto"/>
          <w:sz w:val="26"/>
          <w:szCs w:val="26"/>
          <w:lang w:eastAsia="ar-SA" w:bidi="ar-SA"/>
        </w:rPr>
        <w:t xml:space="preserve"> - максимальная концентрация паров нефтепродуктов в выбросах паровоздушной смеси при заполнении баков автомашин, (приложение 12).</w:t>
      </w:r>
    </w:p>
    <w:p w14:paraId="3BDFFD06"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заправке топливных баков автомобилей бензином:</w:t>
      </w:r>
    </w:p>
    <w:p w14:paraId="1AFA9251" w14:textId="77777777" w:rsidR="001129B7" w:rsidRPr="001129B7" w:rsidRDefault="00196E96" w:rsidP="001129B7">
      <w:pPr>
        <w:autoSpaceDE w:val="0"/>
        <w:spacing w:line="360" w:lineRule="auto"/>
        <w:jc w:val="center"/>
        <w:rPr>
          <w:rFonts w:ascii="Times New Roman" w:eastAsia="Times New Roman" w:hAnsi="Times New Roman" w:cs="Times New Roman"/>
          <w:b/>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bidi="ar-SA"/>
              </w:rPr>
              <m:t>М</m:t>
            </m:r>
          </m:e>
          <m:sub>
            <m:r>
              <m:rPr>
                <m:sty m:val="b"/>
              </m:rPr>
              <w:rPr>
                <w:rFonts w:ascii="Cambria Math" w:eastAsia="Times New Roman" w:hAnsi="Cambria Math" w:cs="Times New Roman"/>
                <w:color w:val="auto"/>
                <w:sz w:val="26"/>
                <w:szCs w:val="26"/>
                <w:lang w:bidi="ar-SA"/>
              </w:rPr>
              <m:t>б.а/м</m:t>
            </m:r>
          </m:sub>
        </m:sSub>
        <m:r>
          <m:rPr>
            <m:sty m:val="b"/>
          </m:rPr>
          <w:rPr>
            <w:rFonts w:ascii="Cambria Math" w:eastAsia="Times New Roman" w:hAnsi="Cambria Math" w:cs="Times New Roman"/>
            <w:color w:val="auto"/>
            <w:sz w:val="26"/>
            <w:szCs w:val="26"/>
            <w:lang w:bidi="ar-SA"/>
          </w:rPr>
          <m:t xml:space="preserve">= </m:t>
        </m:r>
        <m:f>
          <m:fPr>
            <m:ctrlPr>
              <w:rPr>
                <w:rFonts w:ascii="Cambria Math" w:eastAsia="Times New Roman" w:hAnsi="Cambria Math" w:cs="Times New Roman"/>
                <w:b/>
                <w:bCs/>
                <w:color w:val="auto"/>
                <w:sz w:val="26"/>
                <w:szCs w:val="26"/>
                <w:lang w:bidi="ar-SA"/>
              </w:rPr>
            </m:ctrlPr>
          </m:fPr>
          <m:num>
            <m:r>
              <m:rPr>
                <m:sty m:val="b"/>
              </m:rPr>
              <w:rPr>
                <w:rFonts w:ascii="Cambria Math" w:eastAsia="Times New Roman" w:hAnsi="Cambria Math" w:cs="Times New Roman"/>
                <w:color w:val="auto"/>
                <w:sz w:val="26"/>
                <w:szCs w:val="26"/>
                <w:lang w:bidi="ar-SA"/>
              </w:rPr>
              <m:t>3 × 972</m:t>
            </m:r>
          </m:num>
          <m:den>
            <m:r>
              <m:rPr>
                <m:sty m:val="b"/>
              </m:rPr>
              <w:rPr>
                <w:rFonts w:ascii="Cambria Math" w:eastAsia="Times New Roman" w:hAnsi="Cambria Math" w:cs="Times New Roman"/>
                <w:color w:val="auto"/>
                <w:sz w:val="26"/>
                <w:szCs w:val="26"/>
                <w:lang w:bidi="ar-SA"/>
              </w:rPr>
              <m:t>3600</m:t>
            </m:r>
          </m:den>
        </m:f>
        <m:r>
          <m:rPr>
            <m:sty m:val="b"/>
          </m:rPr>
          <w:rPr>
            <w:rFonts w:ascii="Cambria Math" w:eastAsia="Times New Roman" w:hAnsi="Cambria Math" w:cs="Times New Roman"/>
            <w:color w:val="auto"/>
            <w:sz w:val="26"/>
            <w:szCs w:val="26"/>
            <w:lang w:bidi="ar-SA"/>
          </w:rPr>
          <m:t>=0,81</m:t>
        </m:r>
      </m:oMath>
      <w:r w:rsidR="001129B7" w:rsidRPr="001129B7">
        <w:rPr>
          <w:rFonts w:ascii="Times New Roman" w:eastAsia="Times New Roman" w:hAnsi="Times New Roman" w:cs="Times New Roman"/>
          <w:b/>
          <w:bCs/>
          <w:color w:val="auto"/>
          <w:sz w:val="26"/>
          <w:szCs w:val="26"/>
          <w:lang w:eastAsia="ar-SA" w:bidi="ar-SA"/>
        </w:rPr>
        <w:t xml:space="preserve"> г/с</w:t>
      </w:r>
    </w:p>
    <w:p w14:paraId="19CBFDAD"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41CF9DEE"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lastRenderedPageBreak/>
        <w:t>0,81 × (1 – 0,6) = 0,324 г/с</w:t>
      </w:r>
    </w:p>
    <w:p w14:paraId="54EA8342"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Выброс ЗВ при заправке автомобиля высооктановым бензином – </w:t>
      </w:r>
      <w:r w:rsidRPr="001129B7">
        <w:rPr>
          <w:rFonts w:ascii="Times New Roman" w:eastAsia="Times New Roman" w:hAnsi="Times New Roman" w:cs="Times New Roman"/>
          <w:b/>
          <w:bCs/>
          <w:color w:val="auto"/>
          <w:sz w:val="26"/>
          <w:szCs w:val="26"/>
          <w:lang w:eastAsia="ar-SA" w:bidi="ar-SA"/>
        </w:rPr>
        <w:t>0,324 г/с</w:t>
      </w:r>
      <w:r w:rsidRPr="001129B7">
        <w:rPr>
          <w:rFonts w:ascii="Times New Roman" w:eastAsia="Times New Roman" w:hAnsi="Times New Roman" w:cs="Times New Roman"/>
          <w:bCs/>
          <w:color w:val="auto"/>
          <w:sz w:val="26"/>
          <w:szCs w:val="26"/>
          <w:lang w:eastAsia="ar-SA" w:bidi="ar-SA"/>
        </w:rPr>
        <w:t>.</w:t>
      </w:r>
    </w:p>
    <w:p w14:paraId="43BA65F9"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заправке топливных баков автомобилей дизельным топливом:</w:t>
      </w:r>
    </w:p>
    <w:p w14:paraId="60E6E9FB" w14:textId="77777777" w:rsidR="001129B7" w:rsidRPr="001129B7" w:rsidRDefault="00196E96" w:rsidP="001129B7">
      <w:pPr>
        <w:autoSpaceDE w:val="0"/>
        <w:spacing w:line="360" w:lineRule="auto"/>
        <w:jc w:val="center"/>
        <w:rPr>
          <w:rFonts w:ascii="Times New Roman" w:eastAsia="Times New Roman" w:hAnsi="Times New Roman" w:cs="Times New Roman"/>
          <w:b/>
          <w:bCs/>
          <w:color w:val="auto"/>
          <w:sz w:val="26"/>
          <w:szCs w:val="26"/>
          <w:lang w:eastAsia="ar-SA" w:bidi="ar-SA"/>
        </w:rPr>
      </w:pPr>
      <m:oMath>
        <m:sSub>
          <m:sSubPr>
            <m:ctrlPr>
              <w:rPr>
                <w:rFonts w:ascii="Cambria Math" w:eastAsia="Times New Roman" w:hAnsi="Cambria Math" w:cs="Times New Roman"/>
                <w:b/>
                <w:bCs/>
                <w:i/>
                <w:color w:val="auto"/>
                <w:sz w:val="26"/>
                <w:szCs w:val="26"/>
                <w:lang w:bidi="ar-SA"/>
              </w:rPr>
            </m:ctrlPr>
          </m:sSubPr>
          <m:e>
            <m:r>
              <m:rPr>
                <m:sty m:val="bi"/>
              </m:rPr>
              <w:rPr>
                <w:rFonts w:ascii="Cambria Math" w:eastAsia="Times New Roman" w:hAnsi="Cambria Math" w:cs="Times New Roman"/>
                <w:color w:val="auto"/>
                <w:sz w:val="26"/>
                <w:szCs w:val="26"/>
                <w:lang w:bidi="ar-SA"/>
              </w:rPr>
              <m:t>М</m:t>
            </m:r>
          </m:e>
          <m:sub>
            <m:r>
              <m:rPr>
                <m:sty m:val="bi"/>
              </m:rPr>
              <w:rPr>
                <w:rFonts w:ascii="Cambria Math" w:eastAsia="Times New Roman" w:hAnsi="Cambria Math" w:cs="Times New Roman"/>
                <w:color w:val="auto"/>
                <w:sz w:val="26"/>
                <w:szCs w:val="26"/>
                <w:lang w:bidi="ar-SA"/>
              </w:rPr>
              <m:t>б.а/м</m:t>
            </m:r>
          </m:sub>
        </m:sSub>
        <m:r>
          <m:rPr>
            <m:sty m:val="bi"/>
          </m:rPr>
          <w:rPr>
            <w:rFonts w:ascii="Cambria Math" w:eastAsia="Times New Roman" w:hAnsi="Cambria Math" w:cs="Times New Roman"/>
            <w:color w:val="auto"/>
            <w:sz w:val="26"/>
            <w:szCs w:val="26"/>
            <w:lang w:bidi="ar-SA"/>
          </w:rPr>
          <m:t xml:space="preserve">= </m:t>
        </m:r>
        <m:f>
          <m:fPr>
            <m:ctrlPr>
              <w:rPr>
                <w:rFonts w:ascii="Cambria Math" w:eastAsia="Times New Roman" w:hAnsi="Cambria Math" w:cs="Times New Roman"/>
                <w:b/>
                <w:bCs/>
                <w:i/>
                <w:color w:val="auto"/>
                <w:sz w:val="26"/>
                <w:szCs w:val="26"/>
                <w:lang w:bidi="ar-SA"/>
              </w:rPr>
            </m:ctrlPr>
          </m:fPr>
          <m:num>
            <m:r>
              <m:rPr>
                <m:sty m:val="bi"/>
              </m:rPr>
              <w:rPr>
                <w:rFonts w:ascii="Cambria Math" w:eastAsia="Times New Roman" w:hAnsi="Cambria Math" w:cs="Times New Roman"/>
                <w:color w:val="auto"/>
                <w:sz w:val="26"/>
                <w:szCs w:val="26"/>
                <w:lang w:bidi="ar-SA"/>
              </w:rPr>
              <m:t>3 × 3,14</m:t>
            </m:r>
          </m:num>
          <m:den>
            <m:r>
              <m:rPr>
                <m:sty m:val="bi"/>
              </m:rPr>
              <w:rPr>
                <w:rFonts w:ascii="Cambria Math" w:eastAsia="Times New Roman" w:hAnsi="Cambria Math" w:cs="Times New Roman"/>
                <w:color w:val="auto"/>
                <w:sz w:val="26"/>
                <w:szCs w:val="26"/>
                <w:lang w:bidi="ar-SA"/>
              </w:rPr>
              <m:t>3600</m:t>
            </m:r>
          </m:den>
        </m:f>
        <m:r>
          <m:rPr>
            <m:sty m:val="bi"/>
          </m:rPr>
          <w:rPr>
            <w:rFonts w:ascii="Cambria Math" w:eastAsia="Times New Roman" w:hAnsi="Cambria Math" w:cs="Times New Roman"/>
            <w:color w:val="auto"/>
            <w:sz w:val="26"/>
            <w:szCs w:val="26"/>
            <w:lang w:bidi="ar-SA"/>
          </w:rPr>
          <m:t>=0,0026</m:t>
        </m:r>
      </m:oMath>
      <w:r w:rsidR="001129B7" w:rsidRPr="001129B7">
        <w:rPr>
          <w:rFonts w:ascii="Times New Roman" w:eastAsia="Times New Roman" w:hAnsi="Times New Roman" w:cs="Times New Roman"/>
          <w:b/>
          <w:bCs/>
          <w:color w:val="auto"/>
          <w:sz w:val="26"/>
          <w:szCs w:val="26"/>
          <w:lang w:eastAsia="ar-SA" w:bidi="ar-SA"/>
        </w:rPr>
        <w:t xml:space="preserve"> г/с</w:t>
      </w:r>
    </w:p>
    <w:p w14:paraId="15AB2AF0"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629AEA1D"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0,0026 × (1 – 0,6) = 0,001 г/с</w:t>
      </w:r>
    </w:p>
    <w:p w14:paraId="6C144BD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
          <w:bCs/>
          <w:i/>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Выброс ЗВ при заправке автомобиля дизельным топливом – </w:t>
      </w:r>
      <w:r w:rsidRPr="001129B7">
        <w:rPr>
          <w:rFonts w:ascii="Times New Roman" w:eastAsia="Times New Roman" w:hAnsi="Times New Roman" w:cs="Times New Roman"/>
          <w:b/>
          <w:bCs/>
          <w:color w:val="auto"/>
          <w:sz w:val="26"/>
          <w:szCs w:val="26"/>
          <w:lang w:eastAsia="ar-SA" w:bidi="ar-SA"/>
        </w:rPr>
        <w:t>0,001 г/с</w:t>
      </w:r>
      <w:r w:rsidRPr="001129B7">
        <w:rPr>
          <w:rFonts w:ascii="Times New Roman" w:eastAsia="Times New Roman" w:hAnsi="Times New Roman" w:cs="Times New Roman"/>
          <w:bCs/>
          <w:color w:val="auto"/>
          <w:sz w:val="26"/>
          <w:szCs w:val="26"/>
          <w:lang w:eastAsia="ar-SA" w:bidi="ar-SA"/>
        </w:rPr>
        <w:t>.</w:t>
      </w:r>
    </w:p>
    <w:p w14:paraId="61ADD01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Годовые выбросы при заполнении топливных баков автомобилей через ТРК рассчитываются как сумма выбросов из баков автомобилей и выбросов от проливов нефтепродуктов на поверхность по формуле 9.2.6:</w:t>
      </w:r>
    </w:p>
    <w:p w14:paraId="64140419"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val="en-US" w:eastAsia="ar-SA" w:bidi="ar-SA"/>
        </w:rPr>
        <w:t>G</w:t>
      </w:r>
      <w:r w:rsidRPr="001129B7">
        <w:rPr>
          <w:rFonts w:ascii="Times New Roman" w:eastAsia="Times New Roman" w:hAnsi="Times New Roman" w:cs="Times New Roman"/>
          <w:b/>
          <w:bCs/>
          <w:color w:val="auto"/>
          <w:sz w:val="26"/>
          <w:szCs w:val="26"/>
          <w:vertAlign w:val="subscript"/>
          <w:lang w:eastAsia="ar-SA" w:bidi="ar-SA"/>
        </w:rPr>
        <w:t>ТРК</w:t>
      </w:r>
      <w:r w:rsidRPr="001129B7">
        <w:rPr>
          <w:rFonts w:ascii="Times New Roman" w:eastAsia="Times New Roman" w:hAnsi="Times New Roman" w:cs="Times New Roman"/>
          <w:b/>
          <w:bCs/>
          <w:color w:val="auto"/>
          <w:sz w:val="26"/>
          <w:szCs w:val="26"/>
          <w:lang w:eastAsia="ar-SA" w:bidi="ar-SA"/>
        </w:rPr>
        <w:t xml:space="preserve"> = G</w:t>
      </w:r>
      <w:r w:rsidRPr="001129B7">
        <w:rPr>
          <w:rFonts w:ascii="Times New Roman" w:eastAsia="Times New Roman" w:hAnsi="Times New Roman" w:cs="Times New Roman"/>
          <w:b/>
          <w:bCs/>
          <w:color w:val="auto"/>
          <w:sz w:val="26"/>
          <w:szCs w:val="26"/>
          <w:vertAlign w:val="subscript"/>
          <w:lang w:eastAsia="ar-SA" w:bidi="ar-SA"/>
        </w:rPr>
        <w:t>б.а.</w:t>
      </w:r>
      <w:r w:rsidRPr="001129B7">
        <w:rPr>
          <w:rFonts w:ascii="Times New Roman" w:eastAsia="Times New Roman" w:hAnsi="Times New Roman" w:cs="Times New Roman"/>
          <w:b/>
          <w:bCs/>
          <w:color w:val="auto"/>
          <w:sz w:val="26"/>
          <w:szCs w:val="26"/>
          <w:lang w:eastAsia="ar-SA" w:bidi="ar-SA"/>
        </w:rPr>
        <w:t xml:space="preserve"> + G</w:t>
      </w:r>
      <w:r w:rsidRPr="001129B7">
        <w:rPr>
          <w:rFonts w:ascii="Times New Roman" w:eastAsia="Times New Roman" w:hAnsi="Times New Roman" w:cs="Times New Roman"/>
          <w:b/>
          <w:bCs/>
          <w:color w:val="auto"/>
          <w:sz w:val="26"/>
          <w:szCs w:val="26"/>
          <w:vertAlign w:val="subscript"/>
          <w:lang w:eastAsia="ar-SA" w:bidi="ar-SA"/>
        </w:rPr>
        <w:t>пр.а.</w:t>
      </w:r>
      <w:r w:rsidRPr="001129B7">
        <w:rPr>
          <w:rFonts w:ascii="Times New Roman" w:eastAsia="Times New Roman" w:hAnsi="Times New Roman" w:cs="Times New Roman"/>
          <w:b/>
          <w:bCs/>
          <w:color w:val="auto"/>
          <w:sz w:val="26"/>
          <w:szCs w:val="26"/>
          <w:lang w:eastAsia="ar-SA" w:bidi="ar-SA"/>
        </w:rPr>
        <w:t>, т/год</w:t>
      </w:r>
    </w:p>
    <w:p w14:paraId="6EEE30C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Где: G</w:t>
      </w:r>
      <w:r w:rsidRPr="001129B7">
        <w:rPr>
          <w:rFonts w:ascii="Times New Roman" w:eastAsia="Times New Roman" w:hAnsi="Times New Roman" w:cs="Times New Roman"/>
          <w:bCs/>
          <w:color w:val="auto"/>
          <w:sz w:val="26"/>
          <w:szCs w:val="26"/>
          <w:vertAlign w:val="subscript"/>
          <w:lang w:eastAsia="ar-SA" w:bidi="ar-SA"/>
        </w:rPr>
        <w:t>б.а</w:t>
      </w:r>
      <w:r w:rsidRPr="001129B7">
        <w:rPr>
          <w:rFonts w:ascii="Times New Roman" w:eastAsia="Times New Roman" w:hAnsi="Times New Roman" w:cs="Times New Roman"/>
          <w:bCs/>
          <w:color w:val="auto"/>
          <w:sz w:val="26"/>
          <w:szCs w:val="26"/>
          <w:lang w:eastAsia="ar-SA" w:bidi="ar-SA"/>
        </w:rPr>
        <w:t xml:space="preserve"> – выброс паров нефтепродуктов из бака автомобиля;</w:t>
      </w:r>
    </w:p>
    <w:p w14:paraId="42D36D76"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G</w:t>
      </w:r>
      <w:r w:rsidRPr="001129B7">
        <w:rPr>
          <w:rFonts w:ascii="Times New Roman" w:eastAsia="Times New Roman" w:hAnsi="Times New Roman" w:cs="Times New Roman"/>
          <w:bCs/>
          <w:color w:val="auto"/>
          <w:sz w:val="26"/>
          <w:szCs w:val="26"/>
          <w:vertAlign w:val="subscript"/>
          <w:lang w:eastAsia="ar-SA" w:bidi="ar-SA"/>
        </w:rPr>
        <w:t>пр.а</w:t>
      </w:r>
      <w:r w:rsidRPr="001129B7">
        <w:rPr>
          <w:rFonts w:ascii="Times New Roman" w:eastAsia="Times New Roman" w:hAnsi="Times New Roman" w:cs="Times New Roman"/>
          <w:bCs/>
          <w:color w:val="auto"/>
          <w:sz w:val="26"/>
          <w:szCs w:val="26"/>
          <w:lang w:eastAsia="ar-SA" w:bidi="ar-SA"/>
        </w:rPr>
        <w:t xml:space="preserve"> – выброс от проливов нефтепродуктов на поверхность.</w:t>
      </w:r>
    </w:p>
    <w:p w14:paraId="441B0FE0"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Значение  G</w:t>
      </w:r>
      <w:r w:rsidRPr="001129B7">
        <w:rPr>
          <w:rFonts w:ascii="Times New Roman" w:eastAsia="Times New Roman" w:hAnsi="Times New Roman" w:cs="Times New Roman"/>
          <w:bCs/>
          <w:color w:val="auto"/>
          <w:sz w:val="26"/>
          <w:szCs w:val="26"/>
          <w:vertAlign w:val="subscript"/>
          <w:lang w:eastAsia="ar-SA" w:bidi="ar-SA"/>
        </w:rPr>
        <w:t>б.а</w:t>
      </w:r>
      <w:r w:rsidRPr="001129B7">
        <w:rPr>
          <w:rFonts w:ascii="Times New Roman" w:eastAsia="Times New Roman" w:hAnsi="Times New Roman" w:cs="Times New Roman"/>
          <w:bCs/>
          <w:color w:val="auto"/>
          <w:sz w:val="26"/>
          <w:szCs w:val="26"/>
          <w:lang w:eastAsia="ar-SA" w:bidi="ar-SA"/>
        </w:rPr>
        <w:t xml:space="preserve"> вычисляется по формуле 9.2.7:</w:t>
      </w:r>
    </w:p>
    <w:p w14:paraId="5D3CCD34" w14:textId="77777777" w:rsidR="001129B7" w:rsidRPr="001129B7" w:rsidRDefault="00196E96" w:rsidP="001129B7">
      <w:pPr>
        <w:autoSpaceDE w:val="0"/>
        <w:spacing w:line="360" w:lineRule="auto"/>
        <w:jc w:val="center"/>
        <w:rPr>
          <w:rFonts w:ascii="Times New Roman" w:eastAsia="Times New Roman" w:hAnsi="Times New Roman" w:cs="Times New Roman"/>
          <w:b/>
          <w:bCs/>
          <w:color w:val="auto"/>
          <w:sz w:val="26"/>
          <w:szCs w:val="26"/>
          <w:lang w:eastAsia="ar-SA" w:bidi="ar-SA"/>
        </w:rPr>
      </w:pPr>
      <m:oMath>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G</m:t>
            </m:r>
          </m:e>
          <m:sub>
            <m:r>
              <m:rPr>
                <m:sty m:val="b"/>
              </m:rPr>
              <w:rPr>
                <w:rFonts w:ascii="Cambria Math" w:eastAsia="Times New Roman" w:hAnsi="Cambria Math" w:cs="Times New Roman"/>
                <w:color w:val="auto"/>
                <w:sz w:val="26"/>
                <w:szCs w:val="26"/>
                <w:lang w:bidi="ar-SA"/>
              </w:rPr>
              <m:t>б.а</m:t>
            </m:r>
          </m:sub>
        </m:sSub>
        <m:r>
          <m:rPr>
            <m:sty m:val="b"/>
          </m:rPr>
          <w:rPr>
            <w:rFonts w:ascii="Cambria Math" w:eastAsia="Times New Roman" w:hAnsi="Cambria Math" w:cs="Times New Roman"/>
            <w:color w:val="auto"/>
            <w:sz w:val="26"/>
            <w:szCs w:val="26"/>
            <w:lang w:bidi="ar-SA"/>
          </w:rPr>
          <m:t xml:space="preserve"> =</m:t>
        </m:r>
        <m:d>
          <m:dPr>
            <m:ctrlPr>
              <w:rPr>
                <w:rFonts w:ascii="Cambria Math" w:eastAsia="Times New Roman" w:hAnsi="Cambria Math" w:cs="Times New Roman"/>
                <w:b/>
                <w:bCs/>
                <w:color w:val="auto"/>
                <w:sz w:val="26"/>
                <w:szCs w:val="26"/>
                <w:lang w:bidi="ar-SA"/>
              </w:rPr>
            </m:ctrlPr>
          </m:dPr>
          <m:e>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б</m:t>
                </m:r>
              </m:sub>
              <m:sup>
                <m:r>
                  <m:rPr>
                    <m:sty m:val="b"/>
                  </m:rPr>
                  <w:rPr>
                    <w:rFonts w:ascii="Cambria Math" w:eastAsia="Times New Roman" w:hAnsi="Cambria Math" w:cs="Times New Roman"/>
                    <w:color w:val="auto"/>
                    <w:sz w:val="26"/>
                    <w:szCs w:val="26"/>
                    <w:lang w:bidi="ar-SA"/>
                  </w:rPr>
                  <m:t>оз</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оз</m:t>
                </m:r>
              </m:sub>
            </m:sSub>
            <m:r>
              <m:rPr>
                <m:sty m:val="b"/>
              </m:rPr>
              <w:rPr>
                <w:rFonts w:ascii="Cambria Math" w:eastAsia="Times New Roman" w:hAnsi="Cambria Math" w:cs="Times New Roman"/>
                <w:color w:val="auto"/>
                <w:sz w:val="26"/>
                <w:szCs w:val="26"/>
                <w:lang w:bidi="ar-SA"/>
              </w:rPr>
              <m:t xml:space="preserve">+ </m:t>
            </m:r>
            <m:sSubSup>
              <m:sSubSupPr>
                <m:ctrlPr>
                  <w:rPr>
                    <w:rFonts w:ascii="Cambria Math" w:eastAsia="Times New Roman" w:hAnsi="Cambria Math" w:cs="Times New Roman"/>
                    <w:b/>
                    <w:bCs/>
                    <w:color w:val="auto"/>
                    <w:sz w:val="26"/>
                    <w:szCs w:val="26"/>
                    <w:lang w:bidi="ar-SA"/>
                  </w:rPr>
                </m:ctrlPr>
              </m:sSubSupPr>
              <m:e>
                <m:r>
                  <m:rPr>
                    <m:sty m:val="b"/>
                  </m:rPr>
                  <w:rPr>
                    <w:rFonts w:ascii="Cambria Math" w:eastAsia="Times New Roman" w:hAnsi="Cambria Math" w:cs="Times New Roman"/>
                    <w:color w:val="auto"/>
                    <w:sz w:val="26"/>
                    <w:szCs w:val="26"/>
                    <w:lang w:bidi="ar-SA"/>
                  </w:rPr>
                  <m:t>С</m:t>
                </m:r>
              </m:e>
              <m:sub>
                <m:r>
                  <m:rPr>
                    <m:sty m:val="b"/>
                  </m:rPr>
                  <w:rPr>
                    <w:rFonts w:ascii="Cambria Math" w:eastAsia="Times New Roman" w:hAnsi="Cambria Math" w:cs="Times New Roman"/>
                    <w:color w:val="auto"/>
                    <w:sz w:val="26"/>
                    <w:szCs w:val="26"/>
                    <w:lang w:bidi="ar-SA"/>
                  </w:rPr>
                  <m:t>б</m:t>
                </m:r>
              </m:sub>
              <m:sup>
                <m:r>
                  <m:rPr>
                    <m:sty m:val="b"/>
                  </m:rPr>
                  <w:rPr>
                    <w:rFonts w:ascii="Cambria Math" w:eastAsia="Times New Roman" w:hAnsi="Cambria Math" w:cs="Times New Roman"/>
                    <w:color w:val="auto"/>
                    <w:sz w:val="26"/>
                    <w:szCs w:val="26"/>
                    <w:lang w:bidi="ar-SA"/>
                  </w:rPr>
                  <m:t>вл</m:t>
                </m:r>
              </m:sup>
            </m:sSubSup>
            <m:r>
              <m:rPr>
                <m:sty m:val="b"/>
              </m:rPr>
              <w:rPr>
                <w:rFonts w:ascii="Cambria Math" w:eastAsia="Times New Roman" w:hAnsi="Cambria Math" w:cs="Times New Roman"/>
                <w:color w:val="auto"/>
                <w:sz w:val="26"/>
                <w:szCs w:val="26"/>
                <w:lang w:bidi="ar-SA"/>
              </w:rPr>
              <m:t xml:space="preserve"> × </m:t>
            </m:r>
            <m:sSub>
              <m:sSubPr>
                <m:ctrlPr>
                  <w:rPr>
                    <w:rFonts w:ascii="Cambria Math" w:eastAsia="Times New Roman" w:hAnsi="Cambria Math" w:cs="Times New Roman"/>
                    <w:b/>
                    <w:bCs/>
                    <w:color w:val="auto"/>
                    <w:sz w:val="26"/>
                    <w:szCs w:val="26"/>
                    <w:lang w:bidi="ar-SA"/>
                  </w:rPr>
                </m:ctrlPr>
              </m:sSubPr>
              <m:e>
                <m:r>
                  <m:rPr>
                    <m:sty m:val="b"/>
                  </m:rPr>
                  <w:rPr>
                    <w:rFonts w:ascii="Cambria Math" w:eastAsia="Times New Roman" w:hAnsi="Cambria Math" w:cs="Times New Roman"/>
                    <w:color w:val="auto"/>
                    <w:sz w:val="26"/>
                    <w:szCs w:val="26"/>
                    <w:lang w:val="en-US" w:bidi="ar-SA"/>
                  </w:rPr>
                  <m:t>Q</m:t>
                </m:r>
              </m:e>
              <m:sub>
                <m:r>
                  <m:rPr>
                    <m:sty m:val="b"/>
                  </m:rPr>
                  <w:rPr>
                    <w:rFonts w:ascii="Cambria Math" w:eastAsia="Times New Roman" w:hAnsi="Cambria Math" w:cs="Times New Roman"/>
                    <w:color w:val="auto"/>
                    <w:sz w:val="26"/>
                    <w:szCs w:val="26"/>
                    <w:lang w:bidi="ar-SA"/>
                  </w:rPr>
                  <m:t>вл</m:t>
                </m:r>
              </m:sub>
            </m:sSub>
          </m:e>
        </m:d>
        <m:r>
          <m:rPr>
            <m:sty m:val="b"/>
          </m:rPr>
          <w:rPr>
            <w:rFonts w:ascii="Cambria Math" w:eastAsia="Times New Roman" w:hAnsi="Cambria Math" w:cs="Times New Roman"/>
            <w:color w:val="auto"/>
            <w:sz w:val="26"/>
            <w:szCs w:val="26"/>
            <w:lang w:bidi="ar-SA"/>
          </w:rPr>
          <m:t>×</m:t>
        </m:r>
        <m:sSup>
          <m:sSupPr>
            <m:ctrlPr>
              <w:rPr>
                <w:rFonts w:ascii="Cambria Math" w:eastAsia="Times New Roman" w:hAnsi="Cambria Math" w:cs="Times New Roman"/>
                <w:b/>
                <w:bCs/>
                <w:color w:val="auto"/>
                <w:sz w:val="26"/>
                <w:szCs w:val="26"/>
                <w:lang w:bidi="ar-SA"/>
              </w:rPr>
            </m:ctrlPr>
          </m:sSupPr>
          <m:e>
            <m:r>
              <m:rPr>
                <m:sty m:val="b"/>
              </m:rPr>
              <w:rPr>
                <w:rFonts w:ascii="Cambria Math" w:eastAsia="Times New Roman" w:hAnsi="Cambria Math" w:cs="Times New Roman"/>
                <w:color w:val="auto"/>
                <w:sz w:val="26"/>
                <w:szCs w:val="26"/>
                <w:lang w:bidi="ar-SA"/>
              </w:rPr>
              <m:t>10</m:t>
            </m:r>
          </m:e>
          <m:sup>
            <m:r>
              <m:rPr>
                <m:sty m:val="b"/>
              </m:rPr>
              <w:rPr>
                <w:rFonts w:ascii="Cambria Math" w:eastAsia="Times New Roman" w:hAnsi="Cambria Math" w:cs="Times New Roman"/>
                <w:color w:val="auto"/>
                <w:sz w:val="26"/>
                <w:szCs w:val="26"/>
                <w:lang w:bidi="ar-SA"/>
              </w:rPr>
              <m:t>-6</m:t>
            </m:r>
          </m:sup>
        </m:sSup>
      </m:oMath>
      <w:r w:rsidR="001129B7" w:rsidRPr="001129B7">
        <w:rPr>
          <w:rFonts w:ascii="Times New Roman" w:eastAsia="Times New Roman" w:hAnsi="Times New Roman" w:cs="Times New Roman"/>
          <w:b/>
          <w:bCs/>
          <w:color w:val="auto"/>
          <w:sz w:val="26"/>
          <w:szCs w:val="26"/>
          <w:lang w:eastAsia="ar-SA" w:bidi="ar-SA"/>
        </w:rPr>
        <w:t>, т/год</w:t>
      </w:r>
    </w:p>
    <w:p w14:paraId="00993303"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 xml:space="preserve">Где: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оз</m:t>
            </m:r>
          </m:sup>
        </m:sSubSup>
      </m:oMath>
      <w:r w:rsidRPr="001129B7">
        <w:rPr>
          <w:rFonts w:ascii="Times New Roman" w:eastAsia="Times New Roman" w:hAnsi="Times New Roman" w:cs="Times New Roman"/>
          <w:bCs/>
          <w:color w:val="auto"/>
          <w:sz w:val="26"/>
          <w:szCs w:val="26"/>
          <w:lang w:eastAsia="ar-SA" w:bidi="ar-SA"/>
        </w:rPr>
        <w:t xml:space="preserve">, </w:t>
      </w:r>
      <m:oMath>
        <m:sSubSup>
          <m:sSubSupPr>
            <m:ctrlPr>
              <w:rPr>
                <w:rFonts w:ascii="Cambria Math" w:eastAsia="Times New Roman" w:hAnsi="Cambria Math" w:cs="Times New Roman"/>
                <w:bCs/>
                <w:color w:val="auto"/>
                <w:sz w:val="26"/>
                <w:szCs w:val="26"/>
                <w:lang w:bidi="ar-SA"/>
              </w:rPr>
            </m:ctrlPr>
          </m:sSubSupPr>
          <m:e>
            <m:r>
              <m:rPr>
                <m:sty m:val="p"/>
              </m:rPr>
              <w:rPr>
                <w:rFonts w:ascii="Cambria Math" w:eastAsia="Times New Roman" w:hAnsi="Cambria Math" w:cs="Times New Roman"/>
                <w:color w:val="auto"/>
                <w:sz w:val="26"/>
                <w:szCs w:val="26"/>
                <w:lang w:bidi="ar-SA"/>
              </w:rPr>
              <m:t>С</m:t>
            </m:r>
          </m:e>
          <m:sub>
            <m:r>
              <m:rPr>
                <m:sty m:val="p"/>
              </m:rPr>
              <w:rPr>
                <w:rFonts w:ascii="Cambria Math" w:eastAsia="Times New Roman" w:hAnsi="Cambria Math" w:cs="Times New Roman"/>
                <w:color w:val="auto"/>
                <w:sz w:val="26"/>
                <w:szCs w:val="26"/>
                <w:lang w:bidi="ar-SA"/>
              </w:rPr>
              <m:t>р</m:t>
            </m:r>
          </m:sub>
          <m:sup>
            <m:r>
              <m:rPr>
                <m:sty m:val="p"/>
              </m:rPr>
              <w:rPr>
                <w:rFonts w:ascii="Cambria Math" w:eastAsia="Times New Roman" w:hAnsi="Cambria Math" w:cs="Times New Roman"/>
                <w:color w:val="auto"/>
                <w:sz w:val="26"/>
                <w:szCs w:val="26"/>
                <w:lang w:bidi="ar-SA"/>
              </w:rPr>
              <m:t>вл</m:t>
            </m:r>
          </m:sup>
        </m:sSubSup>
      </m:oMath>
      <w:r w:rsidRPr="001129B7">
        <w:rPr>
          <w:rFonts w:ascii="Times New Roman" w:eastAsia="Times New Roman" w:hAnsi="Times New Roman" w:cs="Times New Roman"/>
          <w:bCs/>
          <w:color w:val="auto"/>
          <w:sz w:val="26"/>
          <w:szCs w:val="26"/>
          <w:lang w:eastAsia="ar-SA" w:bidi="ar-SA"/>
        </w:rPr>
        <w:t xml:space="preserve"> - концентрация паров нефтепродуктов в выбросах паровоздушной смеси при заполнении резервуаров в осенне-зимний и весенне-летний периоды (приложение 15);</w:t>
      </w:r>
    </w:p>
    <w:p w14:paraId="1046BBE1" w14:textId="77777777" w:rsidR="001129B7" w:rsidRPr="001129B7" w:rsidRDefault="00196E96"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m:oMath>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оз</m:t>
            </m:r>
          </m:sub>
        </m:sSub>
      </m:oMath>
      <w:r w:rsidR="001129B7" w:rsidRPr="001129B7">
        <w:rPr>
          <w:rFonts w:ascii="Times New Roman" w:eastAsia="Times New Roman" w:hAnsi="Times New Roman" w:cs="Times New Roman"/>
          <w:bCs/>
          <w:color w:val="auto"/>
          <w:sz w:val="26"/>
          <w:szCs w:val="26"/>
          <w:lang w:eastAsia="ar-SA" w:bidi="ar-SA"/>
        </w:rPr>
        <w:t>,</w:t>
      </w:r>
      <m:oMath>
        <m:r>
          <m:rPr>
            <m:sty m:val="p"/>
          </m:rPr>
          <w:rPr>
            <w:rFonts w:ascii="Cambria Math" w:eastAsia="Times New Roman" w:hAnsi="Cambria Math" w:cs="Times New Roman"/>
            <w:color w:val="auto"/>
            <w:sz w:val="26"/>
            <w:szCs w:val="26"/>
            <w:lang w:bidi="ar-SA"/>
          </w:rPr>
          <m:t xml:space="preserve"> </m:t>
        </m:r>
        <m:sSub>
          <m:sSubPr>
            <m:ctrlPr>
              <w:rPr>
                <w:rFonts w:ascii="Cambria Math" w:eastAsia="Times New Roman" w:hAnsi="Cambria Math" w:cs="Times New Roman"/>
                <w:bCs/>
                <w:color w:val="auto"/>
                <w:sz w:val="26"/>
                <w:szCs w:val="26"/>
                <w:lang w:bidi="ar-SA"/>
              </w:rPr>
            </m:ctrlPr>
          </m:sSubPr>
          <m:e>
            <m:r>
              <m:rPr>
                <m:sty m:val="p"/>
              </m:rPr>
              <w:rPr>
                <w:rFonts w:ascii="Cambria Math" w:eastAsia="Times New Roman" w:hAnsi="Cambria Math" w:cs="Times New Roman"/>
                <w:color w:val="auto"/>
                <w:sz w:val="26"/>
                <w:szCs w:val="26"/>
                <w:lang w:val="en-US" w:bidi="ar-SA"/>
              </w:rPr>
              <m:t>Q</m:t>
            </m:r>
          </m:e>
          <m:sub>
            <m:r>
              <m:rPr>
                <m:sty m:val="p"/>
              </m:rPr>
              <w:rPr>
                <w:rFonts w:ascii="Cambria Math" w:eastAsia="Times New Roman" w:hAnsi="Cambria Math" w:cs="Times New Roman"/>
                <w:color w:val="auto"/>
                <w:sz w:val="26"/>
                <w:szCs w:val="26"/>
                <w:lang w:bidi="ar-SA"/>
              </w:rPr>
              <m:t>вл</m:t>
            </m:r>
          </m:sub>
        </m:sSub>
      </m:oMath>
      <w:r w:rsidR="001129B7" w:rsidRPr="001129B7">
        <w:rPr>
          <w:rFonts w:ascii="Times New Roman" w:eastAsia="Times New Roman" w:hAnsi="Times New Roman" w:cs="Times New Roman"/>
          <w:bCs/>
          <w:color w:val="auto"/>
          <w:sz w:val="26"/>
          <w:szCs w:val="26"/>
          <w:lang w:eastAsia="ar-SA" w:bidi="ar-SA"/>
        </w:rPr>
        <w:t xml:space="preserve"> - количество закачиваемого в резервуар нефтепродукта в осенне-зимний и весенне-летний периоды принимается по исходным данным АЗС.</w:t>
      </w:r>
    </w:p>
    <w:p w14:paraId="04A26CA7"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Значение  G</w:t>
      </w:r>
      <w:r w:rsidRPr="001129B7">
        <w:rPr>
          <w:rFonts w:ascii="Times New Roman" w:eastAsia="Times New Roman" w:hAnsi="Times New Roman" w:cs="Times New Roman"/>
          <w:bCs/>
          <w:color w:val="auto"/>
          <w:sz w:val="26"/>
          <w:szCs w:val="26"/>
          <w:vertAlign w:val="subscript"/>
          <w:lang w:eastAsia="ar-SA" w:bidi="ar-SA"/>
        </w:rPr>
        <w:t>пр.а</w:t>
      </w:r>
      <w:r w:rsidRPr="001129B7">
        <w:rPr>
          <w:rFonts w:ascii="Times New Roman" w:eastAsia="Times New Roman" w:hAnsi="Times New Roman" w:cs="Times New Roman"/>
          <w:bCs/>
          <w:color w:val="auto"/>
          <w:sz w:val="26"/>
          <w:szCs w:val="26"/>
          <w:lang w:eastAsia="ar-SA" w:bidi="ar-SA"/>
        </w:rPr>
        <w:t xml:space="preserve"> вычисляется по формуле 9.2.8:</w:t>
      </w:r>
    </w:p>
    <w:p w14:paraId="662EED5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G</w:t>
      </w:r>
      <w:r w:rsidRPr="001129B7">
        <w:rPr>
          <w:rFonts w:ascii="Times New Roman" w:eastAsia="Times New Roman" w:hAnsi="Times New Roman" w:cs="Times New Roman"/>
          <w:b/>
          <w:bCs/>
          <w:color w:val="auto"/>
          <w:sz w:val="26"/>
          <w:szCs w:val="26"/>
          <w:vertAlign w:val="subscript"/>
          <w:lang w:eastAsia="ar-SA" w:bidi="ar-SA"/>
        </w:rPr>
        <w:t>пр.а</w:t>
      </w:r>
      <w:r w:rsidRPr="001129B7">
        <w:rPr>
          <w:rFonts w:ascii="Times New Roman" w:eastAsia="Times New Roman" w:hAnsi="Times New Roman" w:cs="Times New Roman"/>
          <w:b/>
          <w:bCs/>
          <w:color w:val="auto"/>
          <w:sz w:val="26"/>
          <w:szCs w:val="26"/>
          <w:lang w:eastAsia="ar-SA" w:bidi="ar-SA"/>
        </w:rPr>
        <w:t xml:space="preserve"> = 0,5 × J × (</w:t>
      </w:r>
      <w:r w:rsidRPr="001129B7">
        <w:rPr>
          <w:rFonts w:ascii="Times New Roman" w:eastAsia="Times New Roman" w:hAnsi="Times New Roman" w:cs="Times New Roman"/>
          <w:b/>
          <w:bCs/>
          <w:color w:val="auto"/>
          <w:sz w:val="26"/>
          <w:szCs w:val="26"/>
          <w:lang w:val="en-US" w:eastAsia="ar-SA" w:bidi="ar-SA"/>
        </w:rPr>
        <w:t>Q</w:t>
      </w:r>
      <w:r w:rsidRPr="001129B7">
        <w:rPr>
          <w:rFonts w:ascii="Times New Roman" w:eastAsia="Times New Roman" w:hAnsi="Times New Roman" w:cs="Times New Roman"/>
          <w:b/>
          <w:bCs/>
          <w:color w:val="auto"/>
          <w:sz w:val="26"/>
          <w:szCs w:val="26"/>
          <w:vertAlign w:val="subscript"/>
          <w:lang w:eastAsia="ar-SA" w:bidi="ar-SA"/>
        </w:rPr>
        <w:t>оз</w:t>
      </w:r>
      <w:r w:rsidRPr="001129B7">
        <w:rPr>
          <w:rFonts w:ascii="Times New Roman" w:eastAsia="Times New Roman" w:hAnsi="Times New Roman" w:cs="Times New Roman"/>
          <w:b/>
          <w:bCs/>
          <w:color w:val="auto"/>
          <w:sz w:val="26"/>
          <w:szCs w:val="26"/>
          <w:lang w:eastAsia="ar-SA" w:bidi="ar-SA"/>
        </w:rPr>
        <w:t xml:space="preserve"> + Q</w:t>
      </w:r>
      <w:r w:rsidRPr="001129B7">
        <w:rPr>
          <w:rFonts w:ascii="Times New Roman" w:eastAsia="Times New Roman" w:hAnsi="Times New Roman" w:cs="Times New Roman"/>
          <w:b/>
          <w:bCs/>
          <w:color w:val="auto"/>
          <w:sz w:val="26"/>
          <w:szCs w:val="26"/>
          <w:vertAlign w:val="subscript"/>
          <w:lang w:eastAsia="ar-SA" w:bidi="ar-SA"/>
        </w:rPr>
        <w:t>вл</w:t>
      </w:r>
      <w:r w:rsidRPr="001129B7">
        <w:rPr>
          <w:rFonts w:ascii="Times New Roman" w:eastAsia="Times New Roman" w:hAnsi="Times New Roman" w:cs="Times New Roman"/>
          <w:b/>
          <w:bCs/>
          <w:color w:val="auto"/>
          <w:sz w:val="26"/>
          <w:szCs w:val="26"/>
          <w:lang w:eastAsia="ar-SA" w:bidi="ar-SA"/>
        </w:rPr>
        <w:t>) × 10</w:t>
      </w:r>
      <w:r w:rsidRPr="001129B7">
        <w:rPr>
          <w:rFonts w:ascii="Times New Roman" w:eastAsia="Times New Roman" w:hAnsi="Times New Roman" w:cs="Times New Roman"/>
          <w:b/>
          <w:bCs/>
          <w:color w:val="auto"/>
          <w:sz w:val="26"/>
          <w:szCs w:val="26"/>
          <w:vertAlign w:val="superscript"/>
          <w:lang w:eastAsia="ar-SA" w:bidi="ar-SA"/>
        </w:rPr>
        <w:t>-6</w:t>
      </w:r>
      <w:r w:rsidRPr="001129B7">
        <w:rPr>
          <w:rFonts w:ascii="Times New Roman" w:eastAsia="Times New Roman" w:hAnsi="Times New Roman" w:cs="Times New Roman"/>
          <w:b/>
          <w:bCs/>
          <w:color w:val="auto"/>
          <w:sz w:val="26"/>
          <w:szCs w:val="26"/>
          <w:lang w:eastAsia="ar-SA" w:bidi="ar-SA"/>
        </w:rPr>
        <w:t>, т/год</w:t>
      </w:r>
    </w:p>
    <w:p w14:paraId="3153FA4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Где: J – удельные выбросы при проливах , г/м</w:t>
      </w:r>
      <w:r w:rsidRPr="001129B7">
        <w:rPr>
          <w:rFonts w:ascii="Times New Roman" w:eastAsia="Times New Roman" w:hAnsi="Times New Roman" w:cs="Times New Roman"/>
          <w:bCs/>
          <w:color w:val="auto"/>
          <w:sz w:val="26"/>
          <w:szCs w:val="26"/>
          <w:vertAlign w:val="superscript"/>
          <w:lang w:eastAsia="ar-SA" w:bidi="ar-SA"/>
        </w:rPr>
        <w:t>3</w:t>
      </w:r>
      <w:r w:rsidRPr="001129B7">
        <w:rPr>
          <w:rFonts w:ascii="Times New Roman" w:eastAsia="Times New Roman" w:hAnsi="Times New Roman" w:cs="Times New Roman"/>
          <w:bCs/>
          <w:color w:val="auto"/>
          <w:sz w:val="26"/>
          <w:szCs w:val="26"/>
          <w:lang w:eastAsia="ar-SA" w:bidi="ar-SA"/>
        </w:rPr>
        <w:t>, для бензина – 125, для дизельного топлива – 50.</w:t>
      </w:r>
    </w:p>
    <w:p w14:paraId="7DB686CE"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заправке топливных баков бензином Аи-90:</w:t>
      </w:r>
    </w:p>
    <w:p w14:paraId="5E5E926E"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val="en-US" w:eastAsia="ar-SA" w:bidi="ar-SA"/>
        </w:rPr>
        <w:t>G</w:t>
      </w:r>
      <w:r w:rsidRPr="001129B7">
        <w:rPr>
          <w:rFonts w:ascii="Times New Roman" w:eastAsia="Times New Roman" w:hAnsi="Times New Roman" w:cs="Times New Roman"/>
          <w:b/>
          <w:bCs/>
          <w:color w:val="auto"/>
          <w:sz w:val="26"/>
          <w:szCs w:val="26"/>
          <w:vertAlign w:val="subscript"/>
          <w:lang w:eastAsia="ar-SA" w:bidi="ar-SA"/>
        </w:rPr>
        <w:t>б.а</w:t>
      </w:r>
      <w:r w:rsidRPr="001129B7">
        <w:rPr>
          <w:rFonts w:ascii="Times New Roman" w:eastAsia="Times New Roman" w:hAnsi="Times New Roman" w:cs="Times New Roman"/>
          <w:b/>
          <w:bCs/>
          <w:color w:val="auto"/>
          <w:sz w:val="26"/>
          <w:szCs w:val="26"/>
          <w:lang w:eastAsia="ar-SA" w:bidi="ar-SA"/>
        </w:rPr>
        <w:t xml:space="preserve"> = (420 × 232,8 + 515 × 251,9) × 10</w:t>
      </w:r>
      <w:r w:rsidRPr="001129B7">
        <w:rPr>
          <w:rFonts w:ascii="Times New Roman" w:eastAsia="Times New Roman" w:hAnsi="Times New Roman" w:cs="Times New Roman"/>
          <w:b/>
          <w:bCs/>
          <w:color w:val="auto"/>
          <w:sz w:val="26"/>
          <w:szCs w:val="26"/>
          <w:vertAlign w:val="superscript"/>
          <w:lang w:eastAsia="ar-SA" w:bidi="ar-SA"/>
        </w:rPr>
        <w:t>-6</w:t>
      </w:r>
      <w:r w:rsidRPr="001129B7">
        <w:rPr>
          <w:rFonts w:ascii="Times New Roman" w:eastAsia="Times New Roman" w:hAnsi="Times New Roman" w:cs="Times New Roman"/>
          <w:b/>
          <w:bCs/>
          <w:color w:val="auto"/>
          <w:sz w:val="26"/>
          <w:szCs w:val="26"/>
          <w:lang w:eastAsia="ar-SA" w:bidi="ar-SA"/>
        </w:rPr>
        <w:t xml:space="preserve"> = 0,2275 т/год</w:t>
      </w:r>
    </w:p>
    <w:p w14:paraId="6D248111"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2C7853BA"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0,2275 × (1 – 0,6) = 0,091 т/год</w:t>
      </w:r>
    </w:p>
    <w:p w14:paraId="1F30C57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G</w:t>
      </w:r>
      <w:r w:rsidRPr="001129B7">
        <w:rPr>
          <w:rFonts w:ascii="Times New Roman" w:eastAsia="Times New Roman" w:hAnsi="Times New Roman" w:cs="Times New Roman"/>
          <w:b/>
          <w:bCs/>
          <w:color w:val="auto"/>
          <w:sz w:val="26"/>
          <w:szCs w:val="26"/>
          <w:vertAlign w:val="subscript"/>
          <w:lang w:eastAsia="ar-SA" w:bidi="ar-SA"/>
        </w:rPr>
        <w:t>пр.а</w:t>
      </w:r>
      <w:r w:rsidRPr="001129B7">
        <w:rPr>
          <w:rFonts w:ascii="Times New Roman" w:eastAsia="Times New Roman" w:hAnsi="Times New Roman" w:cs="Times New Roman"/>
          <w:b/>
          <w:bCs/>
          <w:color w:val="auto"/>
          <w:sz w:val="26"/>
          <w:szCs w:val="26"/>
          <w:lang w:eastAsia="ar-SA" w:bidi="ar-SA"/>
        </w:rPr>
        <w:t xml:space="preserve"> = 0,5 × 125 × (232,8 + 251,9) × 10</w:t>
      </w:r>
      <w:r w:rsidRPr="001129B7">
        <w:rPr>
          <w:rFonts w:ascii="Times New Roman" w:eastAsia="Times New Roman" w:hAnsi="Times New Roman" w:cs="Times New Roman"/>
          <w:b/>
          <w:bCs/>
          <w:color w:val="auto"/>
          <w:sz w:val="26"/>
          <w:szCs w:val="26"/>
          <w:vertAlign w:val="superscript"/>
          <w:lang w:eastAsia="ar-SA" w:bidi="ar-SA"/>
        </w:rPr>
        <w:t>-6</w:t>
      </w:r>
      <w:r w:rsidRPr="001129B7">
        <w:rPr>
          <w:rFonts w:ascii="Times New Roman" w:eastAsia="Times New Roman" w:hAnsi="Times New Roman" w:cs="Times New Roman"/>
          <w:b/>
          <w:bCs/>
          <w:color w:val="auto"/>
          <w:sz w:val="26"/>
          <w:szCs w:val="26"/>
          <w:lang w:eastAsia="ar-SA" w:bidi="ar-SA"/>
        </w:rPr>
        <w:t xml:space="preserve"> = 0,0303 т/год</w:t>
      </w:r>
    </w:p>
    <w:p w14:paraId="2D131C60"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val="en-US" w:eastAsia="ar-SA" w:bidi="ar-SA"/>
        </w:rPr>
        <w:t>G</w:t>
      </w:r>
      <w:r w:rsidRPr="001129B7">
        <w:rPr>
          <w:rFonts w:ascii="Times New Roman" w:eastAsia="Times New Roman" w:hAnsi="Times New Roman" w:cs="Times New Roman"/>
          <w:b/>
          <w:bCs/>
          <w:color w:val="auto"/>
          <w:sz w:val="26"/>
          <w:szCs w:val="26"/>
          <w:vertAlign w:val="subscript"/>
          <w:lang w:eastAsia="ar-SA" w:bidi="ar-SA"/>
        </w:rPr>
        <w:t>ТРК</w:t>
      </w:r>
      <w:r w:rsidRPr="001129B7">
        <w:rPr>
          <w:rFonts w:ascii="Times New Roman" w:eastAsia="Times New Roman" w:hAnsi="Times New Roman" w:cs="Times New Roman"/>
          <w:b/>
          <w:bCs/>
          <w:color w:val="auto"/>
          <w:sz w:val="26"/>
          <w:szCs w:val="26"/>
          <w:lang w:eastAsia="ar-SA" w:bidi="ar-SA"/>
        </w:rPr>
        <w:t xml:space="preserve"> = 0,091 + 0,0303 = 0,1213 т/год</w:t>
      </w:r>
    </w:p>
    <w:p w14:paraId="51345BAD"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При заправке топливных баков дизельным топливом:</w:t>
      </w:r>
    </w:p>
    <w:p w14:paraId="60ADDCA7"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val="en-US" w:eastAsia="ar-SA" w:bidi="ar-SA"/>
        </w:rPr>
        <w:lastRenderedPageBreak/>
        <w:t>G</w:t>
      </w:r>
      <w:r w:rsidRPr="001129B7">
        <w:rPr>
          <w:rFonts w:ascii="Times New Roman" w:eastAsia="Times New Roman" w:hAnsi="Times New Roman" w:cs="Times New Roman"/>
          <w:b/>
          <w:bCs/>
          <w:color w:val="auto"/>
          <w:sz w:val="26"/>
          <w:szCs w:val="26"/>
          <w:vertAlign w:val="subscript"/>
          <w:lang w:eastAsia="ar-SA" w:bidi="ar-SA"/>
        </w:rPr>
        <w:t>б.а</w:t>
      </w:r>
      <w:r w:rsidRPr="001129B7">
        <w:rPr>
          <w:rFonts w:ascii="Times New Roman" w:eastAsia="Times New Roman" w:hAnsi="Times New Roman" w:cs="Times New Roman"/>
          <w:b/>
          <w:bCs/>
          <w:color w:val="auto"/>
          <w:sz w:val="26"/>
          <w:szCs w:val="26"/>
          <w:lang w:eastAsia="ar-SA" w:bidi="ar-SA"/>
        </w:rPr>
        <w:t xml:space="preserve"> = (1,6 × 169,2 + 2,2 × 169,2) × 10</w:t>
      </w:r>
      <w:r w:rsidRPr="001129B7">
        <w:rPr>
          <w:rFonts w:ascii="Times New Roman" w:eastAsia="Times New Roman" w:hAnsi="Times New Roman" w:cs="Times New Roman"/>
          <w:b/>
          <w:bCs/>
          <w:color w:val="auto"/>
          <w:sz w:val="26"/>
          <w:szCs w:val="26"/>
          <w:vertAlign w:val="superscript"/>
          <w:lang w:eastAsia="ar-SA" w:bidi="ar-SA"/>
        </w:rPr>
        <w:t>-6</w:t>
      </w:r>
      <w:r w:rsidRPr="001129B7">
        <w:rPr>
          <w:rFonts w:ascii="Times New Roman" w:eastAsia="Times New Roman" w:hAnsi="Times New Roman" w:cs="Times New Roman"/>
          <w:b/>
          <w:bCs/>
          <w:color w:val="auto"/>
          <w:sz w:val="26"/>
          <w:szCs w:val="26"/>
          <w:lang w:eastAsia="ar-SA" w:bidi="ar-SA"/>
        </w:rPr>
        <w:t xml:space="preserve"> = 0,0006 т/год</w:t>
      </w:r>
    </w:p>
    <w:p w14:paraId="08F6E696"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Cs/>
          <w:color w:val="auto"/>
          <w:sz w:val="26"/>
          <w:szCs w:val="26"/>
          <w:lang w:eastAsia="ar-SA" w:bidi="ar-SA"/>
        </w:rPr>
        <w:t>Возврат ГВС снижает выбросы на 60 % (приложение 18):</w:t>
      </w:r>
    </w:p>
    <w:p w14:paraId="02F8BBE6"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0,0006 × (1 – 0,6) = 0,0002 т/год</w:t>
      </w:r>
    </w:p>
    <w:p w14:paraId="1B4D0AE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G</w:t>
      </w:r>
      <w:r w:rsidRPr="001129B7">
        <w:rPr>
          <w:rFonts w:ascii="Times New Roman" w:eastAsia="Times New Roman" w:hAnsi="Times New Roman" w:cs="Times New Roman"/>
          <w:b/>
          <w:bCs/>
          <w:color w:val="auto"/>
          <w:sz w:val="26"/>
          <w:szCs w:val="26"/>
          <w:vertAlign w:val="subscript"/>
          <w:lang w:eastAsia="ar-SA" w:bidi="ar-SA"/>
        </w:rPr>
        <w:t>пр.а</w:t>
      </w:r>
      <w:r w:rsidRPr="001129B7">
        <w:rPr>
          <w:rFonts w:ascii="Times New Roman" w:eastAsia="Times New Roman" w:hAnsi="Times New Roman" w:cs="Times New Roman"/>
          <w:b/>
          <w:bCs/>
          <w:color w:val="auto"/>
          <w:sz w:val="26"/>
          <w:szCs w:val="26"/>
          <w:lang w:eastAsia="ar-SA" w:bidi="ar-SA"/>
        </w:rPr>
        <w:t xml:space="preserve"> = 0,5 × 50 × (169,2 + 169,2) × 10</w:t>
      </w:r>
      <w:r w:rsidRPr="001129B7">
        <w:rPr>
          <w:rFonts w:ascii="Times New Roman" w:eastAsia="Times New Roman" w:hAnsi="Times New Roman" w:cs="Times New Roman"/>
          <w:b/>
          <w:bCs/>
          <w:color w:val="auto"/>
          <w:sz w:val="26"/>
          <w:szCs w:val="26"/>
          <w:vertAlign w:val="superscript"/>
          <w:lang w:eastAsia="ar-SA" w:bidi="ar-SA"/>
        </w:rPr>
        <w:t>-6</w:t>
      </w:r>
      <w:r w:rsidRPr="001129B7">
        <w:rPr>
          <w:rFonts w:ascii="Times New Roman" w:eastAsia="Times New Roman" w:hAnsi="Times New Roman" w:cs="Times New Roman"/>
          <w:b/>
          <w:bCs/>
          <w:color w:val="auto"/>
          <w:sz w:val="26"/>
          <w:szCs w:val="26"/>
          <w:lang w:eastAsia="ar-SA" w:bidi="ar-SA"/>
        </w:rPr>
        <w:t xml:space="preserve"> = 0,0085 т/год</w:t>
      </w:r>
    </w:p>
    <w:p w14:paraId="75A7D0B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val="en-US" w:eastAsia="ar-SA" w:bidi="ar-SA"/>
        </w:rPr>
        <w:t>G</w:t>
      </w:r>
      <w:r w:rsidRPr="001129B7">
        <w:rPr>
          <w:rFonts w:ascii="Times New Roman" w:eastAsia="Times New Roman" w:hAnsi="Times New Roman" w:cs="Times New Roman"/>
          <w:b/>
          <w:bCs/>
          <w:color w:val="auto"/>
          <w:sz w:val="26"/>
          <w:szCs w:val="26"/>
          <w:vertAlign w:val="subscript"/>
          <w:lang w:eastAsia="ar-SA" w:bidi="ar-SA"/>
        </w:rPr>
        <w:t>ТРК</w:t>
      </w:r>
      <w:r w:rsidRPr="001129B7">
        <w:rPr>
          <w:rFonts w:ascii="Times New Roman" w:eastAsia="Times New Roman" w:hAnsi="Times New Roman" w:cs="Times New Roman"/>
          <w:b/>
          <w:bCs/>
          <w:color w:val="auto"/>
          <w:sz w:val="26"/>
          <w:szCs w:val="26"/>
          <w:lang w:eastAsia="ar-SA" w:bidi="ar-SA"/>
        </w:rPr>
        <w:t xml:space="preserve"> = 0,0002 + 0,0085 = 0,0087 т/год</w:t>
      </w:r>
    </w:p>
    <w:p w14:paraId="41FE6E3F"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sz w:val="26"/>
          <w:szCs w:val="26"/>
          <w:lang w:eastAsia="ar-SA" w:bidi="ar-SA"/>
        </w:rPr>
      </w:pPr>
      <w:r w:rsidRPr="001129B7">
        <w:rPr>
          <w:rFonts w:ascii="Times New Roman" w:eastAsia="Times New Roman" w:hAnsi="Times New Roman" w:cs="Times New Roman"/>
          <w:b/>
          <w:bCs/>
          <w:color w:val="auto"/>
          <w:sz w:val="26"/>
          <w:szCs w:val="26"/>
          <w:lang w:eastAsia="ar-SA" w:bidi="ar-SA"/>
        </w:rPr>
        <w:t>Компонентный состав выбросов для ГСМ находим согласно приложению 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427"/>
        <w:gridCol w:w="933"/>
        <w:gridCol w:w="933"/>
        <w:gridCol w:w="1810"/>
        <w:gridCol w:w="1024"/>
        <w:gridCol w:w="1053"/>
        <w:gridCol w:w="1068"/>
        <w:gridCol w:w="1486"/>
      </w:tblGrid>
      <w:tr w:rsidR="001129B7" w:rsidRPr="001129B7" w14:paraId="555F48DF" w14:textId="77777777" w:rsidTr="00A61043">
        <w:trPr>
          <w:jc w:val="center"/>
        </w:trPr>
        <w:tc>
          <w:tcPr>
            <w:tcW w:w="1168" w:type="dxa"/>
            <w:shd w:val="clear" w:color="auto" w:fill="FFFFFF"/>
          </w:tcPr>
          <w:p w14:paraId="58D82D3E"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Высоко-октановый бензин</w:t>
            </w:r>
          </w:p>
        </w:tc>
        <w:tc>
          <w:tcPr>
            <w:tcW w:w="1081" w:type="dxa"/>
            <w:shd w:val="clear" w:color="auto" w:fill="FFFFFF"/>
          </w:tcPr>
          <w:p w14:paraId="784C92DD"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1</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5</w:t>
            </w:r>
          </w:p>
        </w:tc>
        <w:tc>
          <w:tcPr>
            <w:tcW w:w="1081" w:type="dxa"/>
            <w:shd w:val="clear" w:color="auto" w:fill="FFFFFF"/>
          </w:tcPr>
          <w:p w14:paraId="2CAB2558"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6</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10</w:t>
            </w:r>
          </w:p>
        </w:tc>
        <w:tc>
          <w:tcPr>
            <w:tcW w:w="1810" w:type="dxa"/>
            <w:shd w:val="clear" w:color="auto" w:fill="FFFFFF"/>
          </w:tcPr>
          <w:p w14:paraId="3CC45A97"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Непредельные по амиленам</w:t>
            </w:r>
          </w:p>
        </w:tc>
        <w:tc>
          <w:tcPr>
            <w:tcW w:w="1160" w:type="dxa"/>
            <w:shd w:val="clear" w:color="auto" w:fill="FFFFFF"/>
          </w:tcPr>
          <w:p w14:paraId="53D4207B"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Бензол</w:t>
            </w:r>
          </w:p>
        </w:tc>
        <w:tc>
          <w:tcPr>
            <w:tcW w:w="1172" w:type="dxa"/>
            <w:shd w:val="clear" w:color="auto" w:fill="FFFFFF"/>
          </w:tcPr>
          <w:p w14:paraId="0BEEEF6B"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Толуол</w:t>
            </w:r>
          </w:p>
        </w:tc>
        <w:tc>
          <w:tcPr>
            <w:tcW w:w="1180" w:type="dxa"/>
            <w:shd w:val="clear" w:color="auto" w:fill="FFFFFF"/>
          </w:tcPr>
          <w:p w14:paraId="6863A27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Ксилол</w:t>
            </w:r>
          </w:p>
        </w:tc>
        <w:tc>
          <w:tcPr>
            <w:tcW w:w="1486" w:type="dxa"/>
            <w:shd w:val="clear" w:color="auto" w:fill="FFFFFF"/>
          </w:tcPr>
          <w:p w14:paraId="515C1A06"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Этилбензол</w:t>
            </w:r>
          </w:p>
        </w:tc>
      </w:tr>
      <w:tr w:rsidR="001129B7" w:rsidRPr="001129B7" w14:paraId="2B88991A" w14:textId="77777777" w:rsidTr="00A61043">
        <w:trPr>
          <w:jc w:val="center"/>
        </w:trPr>
        <w:tc>
          <w:tcPr>
            <w:tcW w:w="1168" w:type="dxa"/>
            <w:shd w:val="clear" w:color="auto" w:fill="FFFFFF"/>
          </w:tcPr>
          <w:p w14:paraId="437B740B"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w:t>
            </w:r>
          </w:p>
        </w:tc>
        <w:tc>
          <w:tcPr>
            <w:tcW w:w="1081" w:type="dxa"/>
            <w:shd w:val="clear" w:color="auto" w:fill="FFFFFF"/>
          </w:tcPr>
          <w:p w14:paraId="721FAC7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67,67</w:t>
            </w:r>
          </w:p>
        </w:tc>
        <w:tc>
          <w:tcPr>
            <w:tcW w:w="1081" w:type="dxa"/>
            <w:shd w:val="clear" w:color="auto" w:fill="FFFFFF"/>
          </w:tcPr>
          <w:p w14:paraId="4427AB8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25,01</w:t>
            </w:r>
          </w:p>
        </w:tc>
        <w:tc>
          <w:tcPr>
            <w:tcW w:w="1810" w:type="dxa"/>
            <w:shd w:val="clear" w:color="auto" w:fill="FFFFFF"/>
          </w:tcPr>
          <w:p w14:paraId="40ECBF6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2,5</w:t>
            </w:r>
          </w:p>
        </w:tc>
        <w:tc>
          <w:tcPr>
            <w:tcW w:w="1160" w:type="dxa"/>
            <w:shd w:val="clear" w:color="auto" w:fill="FFFFFF"/>
          </w:tcPr>
          <w:p w14:paraId="557785F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2,3</w:t>
            </w:r>
          </w:p>
        </w:tc>
        <w:tc>
          <w:tcPr>
            <w:tcW w:w="1172" w:type="dxa"/>
            <w:shd w:val="clear" w:color="auto" w:fill="FFFFFF"/>
          </w:tcPr>
          <w:p w14:paraId="655B53BB"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2,17</w:t>
            </w:r>
          </w:p>
        </w:tc>
        <w:tc>
          <w:tcPr>
            <w:tcW w:w="1180" w:type="dxa"/>
            <w:shd w:val="clear" w:color="auto" w:fill="FFFFFF"/>
          </w:tcPr>
          <w:p w14:paraId="7BA8289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0,29</w:t>
            </w:r>
          </w:p>
        </w:tc>
        <w:tc>
          <w:tcPr>
            <w:tcW w:w="1486" w:type="dxa"/>
            <w:shd w:val="clear" w:color="auto" w:fill="FFFFFF"/>
          </w:tcPr>
          <w:p w14:paraId="7D29114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0,06</w:t>
            </w:r>
          </w:p>
        </w:tc>
      </w:tr>
      <w:tr w:rsidR="001129B7" w:rsidRPr="001129B7" w14:paraId="38A96E4B" w14:textId="77777777" w:rsidTr="00A61043">
        <w:trPr>
          <w:jc w:val="center"/>
        </w:trPr>
        <w:tc>
          <w:tcPr>
            <w:tcW w:w="1168" w:type="dxa"/>
            <w:shd w:val="clear" w:color="auto" w:fill="FFFFFF"/>
          </w:tcPr>
          <w:p w14:paraId="326638DD"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0,324 г/с</w:t>
            </w:r>
          </w:p>
        </w:tc>
        <w:tc>
          <w:tcPr>
            <w:tcW w:w="1081" w:type="dxa"/>
            <w:shd w:val="clear" w:color="auto" w:fill="FFFFFF"/>
            <w:vAlign w:val="center"/>
          </w:tcPr>
          <w:p w14:paraId="16A0358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0,2193</w:t>
            </w:r>
          </w:p>
        </w:tc>
        <w:tc>
          <w:tcPr>
            <w:tcW w:w="1081" w:type="dxa"/>
            <w:shd w:val="clear" w:color="auto" w:fill="FFFFFF"/>
            <w:vAlign w:val="center"/>
          </w:tcPr>
          <w:p w14:paraId="1B323B3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0,081</w:t>
            </w:r>
          </w:p>
        </w:tc>
        <w:tc>
          <w:tcPr>
            <w:tcW w:w="1810" w:type="dxa"/>
            <w:shd w:val="clear" w:color="auto" w:fill="FFFFFF"/>
            <w:vAlign w:val="center"/>
          </w:tcPr>
          <w:p w14:paraId="71163ED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0,0081</w:t>
            </w:r>
          </w:p>
        </w:tc>
        <w:tc>
          <w:tcPr>
            <w:tcW w:w="1160" w:type="dxa"/>
            <w:shd w:val="clear" w:color="auto" w:fill="FFFFFF"/>
            <w:vAlign w:val="center"/>
          </w:tcPr>
          <w:p w14:paraId="7D74943D"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0,0075</w:t>
            </w:r>
          </w:p>
        </w:tc>
        <w:tc>
          <w:tcPr>
            <w:tcW w:w="1172" w:type="dxa"/>
            <w:shd w:val="clear" w:color="auto" w:fill="FFFFFF"/>
            <w:vAlign w:val="center"/>
          </w:tcPr>
          <w:p w14:paraId="7C67F0E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0,007</w:t>
            </w:r>
          </w:p>
        </w:tc>
        <w:tc>
          <w:tcPr>
            <w:tcW w:w="1180" w:type="dxa"/>
            <w:shd w:val="clear" w:color="auto" w:fill="FFFFFF"/>
            <w:vAlign w:val="center"/>
          </w:tcPr>
          <w:p w14:paraId="3A91BACA"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0,0009</w:t>
            </w:r>
          </w:p>
        </w:tc>
        <w:tc>
          <w:tcPr>
            <w:tcW w:w="1486" w:type="dxa"/>
            <w:shd w:val="clear" w:color="auto" w:fill="FFFFFF"/>
            <w:vAlign w:val="center"/>
          </w:tcPr>
          <w:p w14:paraId="03B7AE6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0,0002</w:t>
            </w:r>
          </w:p>
        </w:tc>
      </w:tr>
      <w:tr w:rsidR="001129B7" w:rsidRPr="001129B7" w14:paraId="6ADF5847" w14:textId="77777777" w:rsidTr="00A61043">
        <w:trPr>
          <w:jc w:val="center"/>
        </w:trPr>
        <w:tc>
          <w:tcPr>
            <w:tcW w:w="1168" w:type="dxa"/>
            <w:shd w:val="clear" w:color="auto" w:fill="FFFFFF"/>
          </w:tcPr>
          <w:p w14:paraId="56F90FC8"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0,1213 т/год</w:t>
            </w:r>
          </w:p>
        </w:tc>
        <w:tc>
          <w:tcPr>
            <w:tcW w:w="1081" w:type="dxa"/>
            <w:shd w:val="clear" w:color="auto" w:fill="FFFFFF"/>
            <w:vAlign w:val="center"/>
          </w:tcPr>
          <w:p w14:paraId="2BDF5203"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0,0821</w:t>
            </w:r>
          </w:p>
        </w:tc>
        <w:tc>
          <w:tcPr>
            <w:tcW w:w="1081" w:type="dxa"/>
            <w:shd w:val="clear" w:color="auto" w:fill="FFFFFF"/>
            <w:vAlign w:val="center"/>
          </w:tcPr>
          <w:p w14:paraId="3159F536"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0,0303</w:t>
            </w:r>
          </w:p>
        </w:tc>
        <w:tc>
          <w:tcPr>
            <w:tcW w:w="1810" w:type="dxa"/>
            <w:shd w:val="clear" w:color="auto" w:fill="FFFFFF"/>
            <w:vAlign w:val="center"/>
          </w:tcPr>
          <w:p w14:paraId="6320F454"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0,003</w:t>
            </w:r>
          </w:p>
        </w:tc>
        <w:tc>
          <w:tcPr>
            <w:tcW w:w="1160" w:type="dxa"/>
            <w:shd w:val="clear" w:color="auto" w:fill="FFFFFF"/>
            <w:vAlign w:val="center"/>
          </w:tcPr>
          <w:p w14:paraId="024A20F2"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0,0028</w:t>
            </w:r>
          </w:p>
        </w:tc>
        <w:tc>
          <w:tcPr>
            <w:tcW w:w="1172" w:type="dxa"/>
            <w:shd w:val="clear" w:color="auto" w:fill="FFFFFF"/>
            <w:vAlign w:val="center"/>
          </w:tcPr>
          <w:p w14:paraId="70DEA300"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0,0026</w:t>
            </w:r>
          </w:p>
        </w:tc>
        <w:tc>
          <w:tcPr>
            <w:tcW w:w="1180" w:type="dxa"/>
            <w:shd w:val="clear" w:color="auto" w:fill="FFFFFF"/>
            <w:vAlign w:val="center"/>
          </w:tcPr>
          <w:p w14:paraId="282034F5"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0,0004</w:t>
            </w:r>
          </w:p>
        </w:tc>
        <w:tc>
          <w:tcPr>
            <w:tcW w:w="1486" w:type="dxa"/>
            <w:shd w:val="clear" w:color="auto" w:fill="FFFFFF"/>
            <w:vAlign w:val="center"/>
          </w:tcPr>
          <w:p w14:paraId="769C727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0,00007</w:t>
            </w:r>
          </w:p>
        </w:tc>
      </w:tr>
    </w:tbl>
    <w:p w14:paraId="154A861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lang w:eastAsia="ar-SA" w:bidi="ar-SA"/>
        </w:rPr>
      </w:pP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49"/>
        <w:gridCol w:w="3012"/>
        <w:gridCol w:w="2977"/>
        <w:gridCol w:w="2835"/>
      </w:tblGrid>
      <w:tr w:rsidR="001129B7" w:rsidRPr="001129B7" w14:paraId="164C2AC5" w14:textId="77777777" w:rsidTr="00A61043">
        <w:trPr>
          <w:jc w:val="center"/>
        </w:trPr>
        <w:tc>
          <w:tcPr>
            <w:tcW w:w="1349" w:type="dxa"/>
            <w:shd w:val="clear" w:color="auto" w:fill="FFFFFF"/>
          </w:tcPr>
          <w:p w14:paraId="6707FD25"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Дизельное топливо</w:t>
            </w:r>
          </w:p>
        </w:tc>
        <w:tc>
          <w:tcPr>
            <w:tcW w:w="3012" w:type="dxa"/>
            <w:shd w:val="clear" w:color="auto" w:fill="FFFFFF"/>
          </w:tcPr>
          <w:p w14:paraId="388762E3"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w:t>
            </w:r>
            <w:r w:rsidRPr="001129B7">
              <w:rPr>
                <w:rFonts w:ascii="Times New Roman" w:eastAsia="Times New Roman" w:hAnsi="Times New Roman" w:cs="Times New Roman"/>
                <w:b/>
                <w:bCs/>
                <w:color w:val="auto"/>
                <w:vertAlign w:val="subscript"/>
                <w:lang w:eastAsia="ar-SA" w:bidi="ar-SA"/>
              </w:rPr>
              <w:t>12</w:t>
            </w:r>
            <w:r w:rsidRPr="001129B7">
              <w:rPr>
                <w:rFonts w:ascii="Times New Roman" w:eastAsia="Times New Roman" w:hAnsi="Times New Roman" w:cs="Times New Roman"/>
                <w:b/>
                <w:bCs/>
                <w:color w:val="auto"/>
                <w:lang w:eastAsia="ar-SA" w:bidi="ar-SA"/>
              </w:rPr>
              <w:t xml:space="preserve"> – С</w:t>
            </w:r>
            <w:r w:rsidRPr="001129B7">
              <w:rPr>
                <w:rFonts w:ascii="Times New Roman" w:eastAsia="Times New Roman" w:hAnsi="Times New Roman" w:cs="Times New Roman"/>
                <w:b/>
                <w:bCs/>
                <w:color w:val="auto"/>
                <w:vertAlign w:val="subscript"/>
                <w:lang w:eastAsia="ar-SA" w:bidi="ar-SA"/>
              </w:rPr>
              <w:t>19</w:t>
            </w:r>
          </w:p>
        </w:tc>
        <w:tc>
          <w:tcPr>
            <w:tcW w:w="2977" w:type="dxa"/>
            <w:shd w:val="clear" w:color="auto" w:fill="FFFFFF"/>
          </w:tcPr>
          <w:p w14:paraId="3CE96E44"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Ароматические</w:t>
            </w:r>
          </w:p>
        </w:tc>
        <w:tc>
          <w:tcPr>
            <w:tcW w:w="2835" w:type="dxa"/>
            <w:shd w:val="clear" w:color="auto" w:fill="FFFFFF"/>
          </w:tcPr>
          <w:p w14:paraId="6237EB56" w14:textId="77777777" w:rsidR="001129B7" w:rsidRPr="001129B7" w:rsidRDefault="001129B7" w:rsidP="001129B7">
            <w:pPr>
              <w:autoSpaceDE w:val="0"/>
              <w:spacing w:line="360" w:lineRule="auto"/>
              <w:jc w:val="center"/>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Сероводород</w:t>
            </w:r>
          </w:p>
        </w:tc>
      </w:tr>
      <w:tr w:rsidR="001129B7" w:rsidRPr="001129B7" w14:paraId="43751268" w14:textId="77777777" w:rsidTr="00A61043">
        <w:trPr>
          <w:jc w:val="center"/>
        </w:trPr>
        <w:tc>
          <w:tcPr>
            <w:tcW w:w="1349" w:type="dxa"/>
            <w:shd w:val="clear" w:color="auto" w:fill="FFFFFF"/>
          </w:tcPr>
          <w:p w14:paraId="031189F5"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w:t>
            </w:r>
          </w:p>
        </w:tc>
        <w:tc>
          <w:tcPr>
            <w:tcW w:w="3012" w:type="dxa"/>
            <w:shd w:val="clear" w:color="auto" w:fill="FFFFFF"/>
          </w:tcPr>
          <w:p w14:paraId="52E62CE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99,57</w:t>
            </w:r>
          </w:p>
        </w:tc>
        <w:tc>
          <w:tcPr>
            <w:tcW w:w="2977" w:type="dxa"/>
            <w:shd w:val="clear" w:color="auto" w:fill="FFFFFF"/>
          </w:tcPr>
          <w:p w14:paraId="635697C1"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0,15</w:t>
            </w:r>
          </w:p>
        </w:tc>
        <w:tc>
          <w:tcPr>
            <w:tcW w:w="2835" w:type="dxa"/>
            <w:shd w:val="clear" w:color="auto" w:fill="FFFFFF"/>
          </w:tcPr>
          <w:p w14:paraId="0C08AA2C"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0,28</w:t>
            </w:r>
          </w:p>
        </w:tc>
      </w:tr>
      <w:tr w:rsidR="001129B7" w:rsidRPr="001129B7" w14:paraId="7B769CD4" w14:textId="77777777" w:rsidTr="00A61043">
        <w:trPr>
          <w:jc w:val="center"/>
        </w:trPr>
        <w:tc>
          <w:tcPr>
            <w:tcW w:w="1349" w:type="dxa"/>
            <w:shd w:val="clear" w:color="auto" w:fill="FFFFFF"/>
          </w:tcPr>
          <w:p w14:paraId="7D4FF100" w14:textId="77777777" w:rsidR="001129B7" w:rsidRPr="001129B7" w:rsidRDefault="001129B7" w:rsidP="001129B7">
            <w:pPr>
              <w:autoSpaceDE w:val="0"/>
              <w:spacing w:line="360" w:lineRule="auto"/>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0,001 г/с</w:t>
            </w:r>
          </w:p>
        </w:tc>
        <w:tc>
          <w:tcPr>
            <w:tcW w:w="3012" w:type="dxa"/>
            <w:shd w:val="clear" w:color="auto" w:fill="FFFFFF"/>
          </w:tcPr>
          <w:p w14:paraId="7EDD894D"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0,001</w:t>
            </w:r>
          </w:p>
        </w:tc>
        <w:tc>
          <w:tcPr>
            <w:tcW w:w="2977" w:type="dxa"/>
            <w:shd w:val="clear" w:color="auto" w:fill="FFFFFF"/>
          </w:tcPr>
          <w:p w14:paraId="13E95C5E"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0,000002</w:t>
            </w:r>
          </w:p>
        </w:tc>
        <w:tc>
          <w:tcPr>
            <w:tcW w:w="2835" w:type="dxa"/>
            <w:shd w:val="clear" w:color="auto" w:fill="FFFFFF"/>
          </w:tcPr>
          <w:p w14:paraId="7A892C54"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0,000003</w:t>
            </w:r>
          </w:p>
        </w:tc>
      </w:tr>
      <w:tr w:rsidR="001129B7" w:rsidRPr="001129B7" w14:paraId="6D6C30A8" w14:textId="77777777" w:rsidTr="00A61043">
        <w:trPr>
          <w:jc w:val="center"/>
        </w:trPr>
        <w:tc>
          <w:tcPr>
            <w:tcW w:w="1349" w:type="dxa"/>
            <w:shd w:val="clear" w:color="auto" w:fill="FFFFFF"/>
          </w:tcPr>
          <w:p w14:paraId="106B7D36" w14:textId="77777777" w:rsidR="001129B7" w:rsidRPr="001129B7" w:rsidRDefault="001129B7" w:rsidP="001129B7">
            <w:pPr>
              <w:autoSpaceDE w:val="0"/>
              <w:spacing w:line="360" w:lineRule="auto"/>
              <w:ind w:right="-1"/>
              <w:jc w:val="both"/>
              <w:rPr>
                <w:rFonts w:ascii="Times New Roman" w:eastAsia="Times New Roman" w:hAnsi="Times New Roman" w:cs="Times New Roman"/>
                <w:b/>
                <w:bCs/>
                <w:color w:val="auto"/>
                <w:lang w:eastAsia="ar-SA" w:bidi="ar-SA"/>
              </w:rPr>
            </w:pPr>
            <w:r w:rsidRPr="001129B7">
              <w:rPr>
                <w:rFonts w:ascii="Times New Roman" w:eastAsia="Times New Roman" w:hAnsi="Times New Roman" w:cs="Times New Roman"/>
                <w:b/>
                <w:bCs/>
                <w:color w:val="auto"/>
                <w:lang w:eastAsia="ar-SA" w:bidi="ar-SA"/>
              </w:rPr>
              <w:t>0,0087 т/год</w:t>
            </w:r>
          </w:p>
        </w:tc>
        <w:tc>
          <w:tcPr>
            <w:tcW w:w="3012" w:type="dxa"/>
            <w:shd w:val="clear" w:color="auto" w:fill="FFFFFF"/>
            <w:vAlign w:val="center"/>
          </w:tcPr>
          <w:p w14:paraId="06AF2E67"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0,0087</w:t>
            </w:r>
          </w:p>
        </w:tc>
        <w:tc>
          <w:tcPr>
            <w:tcW w:w="2977" w:type="dxa"/>
            <w:shd w:val="clear" w:color="auto" w:fill="FFFFFF"/>
            <w:vAlign w:val="center"/>
          </w:tcPr>
          <w:p w14:paraId="0993D839"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0,00001</w:t>
            </w:r>
          </w:p>
        </w:tc>
        <w:tc>
          <w:tcPr>
            <w:tcW w:w="2835" w:type="dxa"/>
            <w:shd w:val="clear" w:color="auto" w:fill="FFFFFF"/>
            <w:vAlign w:val="center"/>
          </w:tcPr>
          <w:p w14:paraId="07DABC08" w14:textId="77777777" w:rsidR="001129B7" w:rsidRPr="001129B7" w:rsidRDefault="001129B7" w:rsidP="001129B7">
            <w:pPr>
              <w:autoSpaceDE w:val="0"/>
              <w:spacing w:line="360" w:lineRule="auto"/>
              <w:jc w:val="center"/>
              <w:rPr>
                <w:rFonts w:ascii="Times New Roman" w:eastAsia="Times New Roman" w:hAnsi="Times New Roman" w:cs="Times New Roman"/>
                <w:bCs/>
                <w:color w:val="auto"/>
                <w:lang w:eastAsia="ar-SA" w:bidi="ar-SA"/>
              </w:rPr>
            </w:pPr>
            <w:r w:rsidRPr="001129B7">
              <w:rPr>
                <w:rFonts w:ascii="Times New Roman" w:eastAsia="Times New Roman" w:hAnsi="Times New Roman" w:cs="Times New Roman"/>
                <w:bCs/>
                <w:color w:val="auto"/>
                <w:lang w:eastAsia="ar-SA" w:bidi="ar-SA"/>
              </w:rPr>
              <w:t>0,00002</w:t>
            </w:r>
          </w:p>
        </w:tc>
      </w:tr>
    </w:tbl>
    <w:p w14:paraId="6A938E3F" w14:textId="77777777" w:rsidR="001129B7" w:rsidRPr="001129B7" w:rsidRDefault="001129B7" w:rsidP="001129B7">
      <w:pPr>
        <w:autoSpaceDE w:val="0"/>
        <w:spacing w:line="360" w:lineRule="auto"/>
        <w:ind w:firstLine="709"/>
        <w:jc w:val="both"/>
        <w:rPr>
          <w:rFonts w:ascii="Times New Roman" w:eastAsia="Times New Roman" w:hAnsi="Times New Roman" w:cs="Times New Roman"/>
          <w:bCs/>
          <w:color w:val="auto"/>
          <w:lang w:eastAsia="ar-SA" w:bidi="ar-SA"/>
        </w:rPr>
      </w:pPr>
    </w:p>
    <w:p w14:paraId="39C4F269" w14:textId="77777777" w:rsidR="001129B7" w:rsidRPr="001129B7" w:rsidRDefault="001129B7" w:rsidP="001129B7">
      <w:pPr>
        <w:widowControl/>
        <w:spacing w:line="360" w:lineRule="auto"/>
        <w:jc w:val="both"/>
        <w:rPr>
          <w:rFonts w:ascii="Times New Roman" w:eastAsia="Arial Unicode MS" w:hAnsi="Times New Roman" w:cs="Times New Roman"/>
          <w:b/>
          <w:color w:val="auto"/>
          <w:sz w:val="26"/>
          <w:szCs w:val="26"/>
          <w:lang w:val="x-none" w:eastAsia="ar-SA" w:bidi="ar-SA"/>
        </w:rPr>
      </w:pPr>
      <w:r w:rsidRPr="001129B7">
        <w:rPr>
          <w:rFonts w:ascii="Times New Roman" w:eastAsia="Arial Unicode MS" w:hAnsi="Times New Roman" w:cs="Times New Roman"/>
          <w:b/>
          <w:color w:val="auto"/>
          <w:sz w:val="26"/>
          <w:szCs w:val="26"/>
          <w:lang w:val="x-none" w:eastAsia="ar-SA" w:bidi="ar-SA"/>
        </w:rPr>
        <w:t xml:space="preserve">Выбросы по источнику № </w:t>
      </w:r>
      <w:r w:rsidRPr="001129B7">
        <w:rPr>
          <w:rFonts w:ascii="Times New Roman" w:eastAsia="Arial Unicode MS" w:hAnsi="Times New Roman" w:cs="Times New Roman"/>
          <w:b/>
          <w:color w:val="auto"/>
          <w:sz w:val="26"/>
          <w:szCs w:val="26"/>
          <w:lang w:eastAsia="ar-SA" w:bidi="ar-SA"/>
        </w:rPr>
        <w:t>6</w:t>
      </w:r>
      <w:r w:rsidRPr="001129B7">
        <w:rPr>
          <w:rFonts w:ascii="Times New Roman" w:eastAsia="Arial Unicode MS" w:hAnsi="Times New Roman" w:cs="Times New Roman"/>
          <w:b/>
          <w:color w:val="auto"/>
          <w:sz w:val="26"/>
          <w:szCs w:val="26"/>
          <w:lang w:val="x-none" w:eastAsia="ar-SA" w:bidi="ar-SA"/>
        </w:rPr>
        <w:t>00</w:t>
      </w:r>
      <w:r w:rsidRPr="001129B7">
        <w:rPr>
          <w:rFonts w:ascii="Times New Roman" w:eastAsia="Arial Unicode MS" w:hAnsi="Times New Roman" w:cs="Times New Roman"/>
          <w:b/>
          <w:color w:val="auto"/>
          <w:sz w:val="26"/>
          <w:szCs w:val="26"/>
          <w:lang w:eastAsia="ar-SA" w:bidi="ar-SA"/>
        </w:rPr>
        <w:t>2</w:t>
      </w:r>
      <w:r w:rsidRPr="001129B7">
        <w:rPr>
          <w:rFonts w:ascii="Times New Roman" w:eastAsia="Arial Unicode MS" w:hAnsi="Times New Roman" w:cs="Times New Roman"/>
          <w:b/>
          <w:color w:val="auto"/>
          <w:sz w:val="26"/>
          <w:szCs w:val="26"/>
          <w:lang w:val="x-none" w:eastAsia="ar-SA" w:bidi="ar-SA"/>
        </w:rPr>
        <w:t>:</w:t>
      </w:r>
    </w:p>
    <w:tbl>
      <w:tblPr>
        <w:tblW w:w="10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5547"/>
        <w:gridCol w:w="1843"/>
        <w:gridCol w:w="1710"/>
      </w:tblGrid>
      <w:tr w:rsidR="001129B7" w:rsidRPr="001129B7" w14:paraId="245A5296" w14:textId="77777777" w:rsidTr="00A61043">
        <w:trPr>
          <w:jc w:val="center"/>
        </w:trPr>
        <w:tc>
          <w:tcPr>
            <w:tcW w:w="1062" w:type="dxa"/>
            <w:shd w:val="clear" w:color="auto" w:fill="auto"/>
          </w:tcPr>
          <w:p w14:paraId="539472B8"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Код ЗВ</w:t>
            </w:r>
          </w:p>
        </w:tc>
        <w:tc>
          <w:tcPr>
            <w:tcW w:w="5547" w:type="dxa"/>
            <w:shd w:val="clear" w:color="auto" w:fill="auto"/>
          </w:tcPr>
          <w:p w14:paraId="0101EF1D"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Наименование вещества</w:t>
            </w:r>
          </w:p>
        </w:tc>
        <w:tc>
          <w:tcPr>
            <w:tcW w:w="1843" w:type="dxa"/>
            <w:shd w:val="clear" w:color="auto" w:fill="auto"/>
          </w:tcPr>
          <w:p w14:paraId="423EDF16"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г/сек</w:t>
            </w:r>
          </w:p>
        </w:tc>
        <w:tc>
          <w:tcPr>
            <w:tcW w:w="1710" w:type="dxa"/>
            <w:shd w:val="clear" w:color="auto" w:fill="auto"/>
          </w:tcPr>
          <w:p w14:paraId="010127A3"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т/год</w:t>
            </w:r>
          </w:p>
        </w:tc>
      </w:tr>
      <w:tr w:rsidR="001129B7" w:rsidRPr="001129B7" w14:paraId="2DFD5B68" w14:textId="77777777" w:rsidTr="00A61043">
        <w:trPr>
          <w:jc w:val="center"/>
        </w:trPr>
        <w:tc>
          <w:tcPr>
            <w:tcW w:w="1062" w:type="dxa"/>
            <w:vAlign w:val="center"/>
          </w:tcPr>
          <w:p w14:paraId="381F0B1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0333</w:t>
            </w:r>
          </w:p>
        </w:tc>
        <w:tc>
          <w:tcPr>
            <w:tcW w:w="5547" w:type="dxa"/>
          </w:tcPr>
          <w:p w14:paraId="19F8C14B"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Сероводород</w:t>
            </w:r>
          </w:p>
        </w:tc>
        <w:tc>
          <w:tcPr>
            <w:tcW w:w="1843" w:type="dxa"/>
            <w:vAlign w:val="center"/>
          </w:tcPr>
          <w:p w14:paraId="771C0CE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0,000003</w:t>
            </w:r>
          </w:p>
        </w:tc>
        <w:tc>
          <w:tcPr>
            <w:tcW w:w="1710" w:type="dxa"/>
            <w:vAlign w:val="center"/>
          </w:tcPr>
          <w:p w14:paraId="0A27A54E"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0,00002</w:t>
            </w:r>
          </w:p>
        </w:tc>
      </w:tr>
      <w:tr w:rsidR="001129B7" w:rsidRPr="001129B7" w14:paraId="41F9A33A" w14:textId="77777777" w:rsidTr="00A61043">
        <w:trPr>
          <w:jc w:val="center"/>
        </w:trPr>
        <w:tc>
          <w:tcPr>
            <w:tcW w:w="1062" w:type="dxa"/>
            <w:vAlign w:val="center"/>
          </w:tcPr>
          <w:p w14:paraId="6BA875D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0415</w:t>
            </w:r>
          </w:p>
        </w:tc>
        <w:tc>
          <w:tcPr>
            <w:tcW w:w="5547" w:type="dxa"/>
          </w:tcPr>
          <w:p w14:paraId="38BE1A91"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1</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5</w:t>
            </w:r>
          </w:p>
        </w:tc>
        <w:tc>
          <w:tcPr>
            <w:tcW w:w="1843" w:type="dxa"/>
            <w:vAlign w:val="center"/>
          </w:tcPr>
          <w:p w14:paraId="700DF59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0,2193</w:t>
            </w:r>
          </w:p>
        </w:tc>
        <w:tc>
          <w:tcPr>
            <w:tcW w:w="1710" w:type="dxa"/>
            <w:vAlign w:val="center"/>
          </w:tcPr>
          <w:p w14:paraId="629324D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0,0821</w:t>
            </w:r>
          </w:p>
        </w:tc>
      </w:tr>
      <w:tr w:rsidR="001129B7" w:rsidRPr="001129B7" w14:paraId="0142C9B1" w14:textId="77777777" w:rsidTr="00A61043">
        <w:trPr>
          <w:jc w:val="center"/>
        </w:trPr>
        <w:tc>
          <w:tcPr>
            <w:tcW w:w="1062" w:type="dxa"/>
            <w:vAlign w:val="center"/>
          </w:tcPr>
          <w:p w14:paraId="20F7AE5B"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0416</w:t>
            </w:r>
          </w:p>
        </w:tc>
        <w:tc>
          <w:tcPr>
            <w:tcW w:w="5547" w:type="dxa"/>
          </w:tcPr>
          <w:p w14:paraId="58E89B12"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Смесь углеводородов предельных С</w:t>
            </w:r>
            <w:r w:rsidRPr="001129B7">
              <w:rPr>
                <w:rFonts w:ascii="Times New Roman" w:eastAsia="Arial Unicode MS" w:hAnsi="Times New Roman" w:cs="Times New Roman"/>
                <w:color w:val="auto"/>
                <w:vertAlign w:val="subscript"/>
                <w:lang w:val="x-none" w:eastAsia="ar-SA" w:bidi="ar-SA"/>
              </w:rPr>
              <w:t>6</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10</w:t>
            </w:r>
          </w:p>
        </w:tc>
        <w:tc>
          <w:tcPr>
            <w:tcW w:w="1843" w:type="dxa"/>
            <w:vAlign w:val="center"/>
          </w:tcPr>
          <w:p w14:paraId="6E91DC5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0,081</w:t>
            </w:r>
          </w:p>
        </w:tc>
        <w:tc>
          <w:tcPr>
            <w:tcW w:w="1710" w:type="dxa"/>
            <w:vAlign w:val="center"/>
          </w:tcPr>
          <w:p w14:paraId="6CBF483A"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0,0303</w:t>
            </w:r>
          </w:p>
        </w:tc>
      </w:tr>
      <w:tr w:rsidR="001129B7" w:rsidRPr="001129B7" w14:paraId="1D48B0CE" w14:textId="77777777" w:rsidTr="00A61043">
        <w:trPr>
          <w:jc w:val="center"/>
        </w:trPr>
        <w:tc>
          <w:tcPr>
            <w:tcW w:w="1062" w:type="dxa"/>
            <w:vAlign w:val="center"/>
          </w:tcPr>
          <w:p w14:paraId="7A403F13"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0501</w:t>
            </w:r>
          </w:p>
        </w:tc>
        <w:tc>
          <w:tcPr>
            <w:tcW w:w="5547" w:type="dxa"/>
          </w:tcPr>
          <w:p w14:paraId="0DC0A974"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 xml:space="preserve">Пентилены </w:t>
            </w:r>
          </w:p>
        </w:tc>
        <w:tc>
          <w:tcPr>
            <w:tcW w:w="1843" w:type="dxa"/>
            <w:vAlign w:val="center"/>
          </w:tcPr>
          <w:p w14:paraId="3331753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0,0081</w:t>
            </w:r>
          </w:p>
        </w:tc>
        <w:tc>
          <w:tcPr>
            <w:tcW w:w="1710" w:type="dxa"/>
            <w:vAlign w:val="center"/>
          </w:tcPr>
          <w:p w14:paraId="0B6ADA63"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0,003</w:t>
            </w:r>
          </w:p>
        </w:tc>
      </w:tr>
      <w:tr w:rsidR="001129B7" w:rsidRPr="001129B7" w14:paraId="526D5BE7" w14:textId="77777777" w:rsidTr="00A61043">
        <w:trPr>
          <w:jc w:val="center"/>
        </w:trPr>
        <w:tc>
          <w:tcPr>
            <w:tcW w:w="1062" w:type="dxa"/>
            <w:vAlign w:val="center"/>
          </w:tcPr>
          <w:p w14:paraId="08B38217"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0602</w:t>
            </w:r>
          </w:p>
        </w:tc>
        <w:tc>
          <w:tcPr>
            <w:tcW w:w="5547" w:type="dxa"/>
          </w:tcPr>
          <w:p w14:paraId="6992691F"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Бензол</w:t>
            </w:r>
          </w:p>
        </w:tc>
        <w:tc>
          <w:tcPr>
            <w:tcW w:w="1843" w:type="dxa"/>
            <w:vAlign w:val="center"/>
          </w:tcPr>
          <w:p w14:paraId="30D7B00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0,0075</w:t>
            </w:r>
          </w:p>
        </w:tc>
        <w:tc>
          <w:tcPr>
            <w:tcW w:w="1710" w:type="dxa"/>
            <w:vAlign w:val="center"/>
          </w:tcPr>
          <w:p w14:paraId="5D88568E"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0,0028</w:t>
            </w:r>
          </w:p>
        </w:tc>
      </w:tr>
      <w:tr w:rsidR="001129B7" w:rsidRPr="001129B7" w14:paraId="3D011050" w14:textId="77777777" w:rsidTr="00A61043">
        <w:trPr>
          <w:jc w:val="center"/>
        </w:trPr>
        <w:tc>
          <w:tcPr>
            <w:tcW w:w="1062" w:type="dxa"/>
            <w:vAlign w:val="center"/>
          </w:tcPr>
          <w:p w14:paraId="486B905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0616</w:t>
            </w:r>
          </w:p>
        </w:tc>
        <w:tc>
          <w:tcPr>
            <w:tcW w:w="5547" w:type="dxa"/>
          </w:tcPr>
          <w:p w14:paraId="618D8198"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Ксилол</w:t>
            </w:r>
          </w:p>
        </w:tc>
        <w:tc>
          <w:tcPr>
            <w:tcW w:w="1843" w:type="dxa"/>
            <w:vAlign w:val="center"/>
          </w:tcPr>
          <w:p w14:paraId="0CB18734"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0,0009</w:t>
            </w:r>
          </w:p>
        </w:tc>
        <w:tc>
          <w:tcPr>
            <w:tcW w:w="1710" w:type="dxa"/>
            <w:vAlign w:val="center"/>
          </w:tcPr>
          <w:p w14:paraId="119C875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0,0004</w:t>
            </w:r>
          </w:p>
        </w:tc>
      </w:tr>
      <w:tr w:rsidR="001129B7" w:rsidRPr="001129B7" w14:paraId="4CA4F825" w14:textId="77777777" w:rsidTr="00A61043">
        <w:trPr>
          <w:jc w:val="center"/>
        </w:trPr>
        <w:tc>
          <w:tcPr>
            <w:tcW w:w="1062" w:type="dxa"/>
            <w:vAlign w:val="center"/>
          </w:tcPr>
          <w:p w14:paraId="6CDBA2A1"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0621</w:t>
            </w:r>
          </w:p>
        </w:tc>
        <w:tc>
          <w:tcPr>
            <w:tcW w:w="5547" w:type="dxa"/>
          </w:tcPr>
          <w:p w14:paraId="40FAE4F6"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Толуол</w:t>
            </w:r>
          </w:p>
        </w:tc>
        <w:tc>
          <w:tcPr>
            <w:tcW w:w="1843" w:type="dxa"/>
            <w:vAlign w:val="center"/>
          </w:tcPr>
          <w:p w14:paraId="742E8F8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0,007</w:t>
            </w:r>
          </w:p>
        </w:tc>
        <w:tc>
          <w:tcPr>
            <w:tcW w:w="1710" w:type="dxa"/>
            <w:vAlign w:val="center"/>
          </w:tcPr>
          <w:p w14:paraId="3945FA6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0,0026</w:t>
            </w:r>
          </w:p>
        </w:tc>
      </w:tr>
      <w:tr w:rsidR="001129B7" w:rsidRPr="001129B7" w14:paraId="460A8B2F" w14:textId="77777777" w:rsidTr="00A61043">
        <w:trPr>
          <w:jc w:val="center"/>
        </w:trPr>
        <w:tc>
          <w:tcPr>
            <w:tcW w:w="1062" w:type="dxa"/>
            <w:vAlign w:val="center"/>
          </w:tcPr>
          <w:p w14:paraId="6FD0876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0627</w:t>
            </w:r>
          </w:p>
        </w:tc>
        <w:tc>
          <w:tcPr>
            <w:tcW w:w="5547" w:type="dxa"/>
          </w:tcPr>
          <w:p w14:paraId="2DE7135F"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Этилбензол</w:t>
            </w:r>
          </w:p>
        </w:tc>
        <w:tc>
          <w:tcPr>
            <w:tcW w:w="1843" w:type="dxa"/>
            <w:vAlign w:val="center"/>
          </w:tcPr>
          <w:p w14:paraId="14DEE9B9"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0,0002</w:t>
            </w:r>
          </w:p>
        </w:tc>
        <w:tc>
          <w:tcPr>
            <w:tcW w:w="1710" w:type="dxa"/>
            <w:vAlign w:val="center"/>
          </w:tcPr>
          <w:p w14:paraId="46B91940"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0,00007</w:t>
            </w:r>
          </w:p>
        </w:tc>
      </w:tr>
      <w:tr w:rsidR="001129B7" w:rsidRPr="001129B7" w14:paraId="255EC1F0" w14:textId="77777777" w:rsidTr="00A61043">
        <w:trPr>
          <w:jc w:val="center"/>
        </w:trPr>
        <w:tc>
          <w:tcPr>
            <w:tcW w:w="1062" w:type="dxa"/>
            <w:vAlign w:val="center"/>
          </w:tcPr>
          <w:p w14:paraId="1D8A693C"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2754</w:t>
            </w:r>
          </w:p>
        </w:tc>
        <w:tc>
          <w:tcPr>
            <w:tcW w:w="5547" w:type="dxa"/>
          </w:tcPr>
          <w:p w14:paraId="61F3F07F"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Алканы С</w:t>
            </w:r>
            <w:r w:rsidRPr="001129B7">
              <w:rPr>
                <w:rFonts w:ascii="Times New Roman" w:eastAsia="Arial Unicode MS" w:hAnsi="Times New Roman" w:cs="Times New Roman"/>
                <w:color w:val="auto"/>
                <w:vertAlign w:val="subscript"/>
                <w:lang w:val="x-none" w:eastAsia="ar-SA" w:bidi="ar-SA"/>
              </w:rPr>
              <w:t>12</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bscript"/>
                <w:lang w:val="x-none" w:eastAsia="ar-SA" w:bidi="ar-SA"/>
              </w:rPr>
              <w:t>19</w:t>
            </w:r>
            <w:r w:rsidRPr="001129B7">
              <w:rPr>
                <w:rFonts w:ascii="Times New Roman" w:eastAsia="Arial Unicode MS" w:hAnsi="Times New Roman" w:cs="Times New Roman"/>
                <w:color w:val="auto"/>
                <w:lang w:val="x-none" w:eastAsia="ar-SA" w:bidi="ar-SA"/>
              </w:rPr>
              <w:t xml:space="preserve"> (углеводороды предельные С</w:t>
            </w:r>
            <w:r w:rsidRPr="001129B7">
              <w:rPr>
                <w:rFonts w:ascii="Times New Roman" w:eastAsia="Arial Unicode MS" w:hAnsi="Times New Roman" w:cs="Times New Roman"/>
                <w:color w:val="auto"/>
                <w:vertAlign w:val="subscript"/>
                <w:lang w:val="x-none" w:eastAsia="ar-SA" w:bidi="ar-SA"/>
              </w:rPr>
              <w:t>12</w:t>
            </w:r>
            <w:r w:rsidRPr="001129B7">
              <w:rPr>
                <w:rFonts w:ascii="Times New Roman" w:eastAsia="Arial Unicode MS" w:hAnsi="Times New Roman" w:cs="Times New Roman"/>
                <w:color w:val="auto"/>
                <w:lang w:val="x-none" w:eastAsia="ar-SA" w:bidi="ar-SA"/>
              </w:rPr>
              <w:t>-С</w:t>
            </w:r>
            <w:r w:rsidRPr="001129B7">
              <w:rPr>
                <w:rFonts w:ascii="Times New Roman" w:eastAsia="Arial Unicode MS" w:hAnsi="Times New Roman" w:cs="Times New Roman"/>
                <w:color w:val="auto"/>
                <w:vertAlign w:val="superscript"/>
                <w:lang w:val="x-none" w:eastAsia="ar-SA" w:bidi="ar-SA"/>
              </w:rPr>
              <w:t>19</w:t>
            </w:r>
            <w:r w:rsidRPr="001129B7">
              <w:rPr>
                <w:rFonts w:ascii="Times New Roman" w:eastAsia="Arial Unicode MS" w:hAnsi="Times New Roman" w:cs="Times New Roman"/>
                <w:color w:val="auto"/>
                <w:lang w:val="x-none" w:eastAsia="ar-SA" w:bidi="ar-SA"/>
              </w:rPr>
              <w:t>)</w:t>
            </w:r>
          </w:p>
        </w:tc>
        <w:tc>
          <w:tcPr>
            <w:tcW w:w="1843" w:type="dxa"/>
            <w:vAlign w:val="center"/>
          </w:tcPr>
          <w:p w14:paraId="665E1FD6"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0,001</w:t>
            </w:r>
          </w:p>
        </w:tc>
        <w:tc>
          <w:tcPr>
            <w:tcW w:w="1710" w:type="dxa"/>
            <w:vAlign w:val="center"/>
          </w:tcPr>
          <w:p w14:paraId="43F83D91"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0,0087</w:t>
            </w:r>
          </w:p>
        </w:tc>
      </w:tr>
      <w:tr w:rsidR="001129B7" w:rsidRPr="001129B7" w14:paraId="1A7EC63D" w14:textId="77777777" w:rsidTr="00A61043">
        <w:trPr>
          <w:jc w:val="center"/>
        </w:trPr>
        <w:tc>
          <w:tcPr>
            <w:tcW w:w="6609" w:type="dxa"/>
            <w:gridSpan w:val="2"/>
          </w:tcPr>
          <w:p w14:paraId="3F42DAFF" w14:textId="77777777" w:rsidR="001129B7" w:rsidRPr="001129B7" w:rsidRDefault="001129B7" w:rsidP="001129B7">
            <w:pPr>
              <w:widowControl/>
              <w:spacing w:line="360" w:lineRule="auto"/>
              <w:jc w:val="both"/>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ИТОГО:</w:t>
            </w:r>
          </w:p>
        </w:tc>
        <w:tc>
          <w:tcPr>
            <w:tcW w:w="1843" w:type="dxa"/>
            <w:vAlign w:val="center"/>
          </w:tcPr>
          <w:p w14:paraId="02D83511"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0,325003</w:t>
            </w:r>
          </w:p>
        </w:tc>
        <w:tc>
          <w:tcPr>
            <w:tcW w:w="1710" w:type="dxa"/>
            <w:vAlign w:val="center"/>
          </w:tcPr>
          <w:p w14:paraId="3B788B24"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0,12999</w:t>
            </w:r>
          </w:p>
        </w:tc>
      </w:tr>
    </w:tbl>
    <w:p w14:paraId="0BDE570C" w14:textId="77777777" w:rsidR="001129B7" w:rsidRDefault="001129B7" w:rsidP="001129B7">
      <w:pPr>
        <w:widowControl/>
        <w:spacing w:line="288" w:lineRule="auto"/>
        <w:ind w:firstLine="540"/>
        <w:rPr>
          <w:rFonts w:ascii="Times New Roman" w:eastAsia="Times New Roman" w:hAnsi="Times New Roman" w:cs="Times New Roman"/>
          <w:b/>
          <w:bCs/>
          <w:iCs/>
          <w:color w:val="auto"/>
          <w:sz w:val="26"/>
          <w:szCs w:val="26"/>
          <w:lang w:bidi="ar-SA"/>
        </w:rPr>
      </w:pPr>
      <w:r w:rsidRPr="001129B7">
        <w:rPr>
          <w:rFonts w:ascii="Times New Roman" w:eastAsia="Times New Roman" w:hAnsi="Times New Roman" w:cs="Times New Roman"/>
          <w:b/>
          <w:bCs/>
          <w:iCs/>
          <w:color w:val="auto"/>
          <w:sz w:val="26"/>
          <w:szCs w:val="26"/>
          <w:lang w:bidi="ar-SA"/>
        </w:rPr>
        <w:lastRenderedPageBreak/>
        <w:t xml:space="preserve">Неорганизованный источник загрязнения № 6003. </w:t>
      </w:r>
    </w:p>
    <w:p w14:paraId="52DD8B8C" w14:textId="77477848" w:rsidR="001129B7" w:rsidRPr="001129B7" w:rsidRDefault="001129B7" w:rsidP="001129B7">
      <w:pPr>
        <w:widowControl/>
        <w:spacing w:line="288" w:lineRule="auto"/>
        <w:ind w:firstLine="540"/>
        <w:rPr>
          <w:rFonts w:ascii="Times New Roman" w:eastAsia="Times New Roman" w:hAnsi="Times New Roman" w:cs="Times New Roman"/>
          <w:b/>
          <w:bCs/>
          <w:iCs/>
          <w:color w:val="auto"/>
          <w:sz w:val="26"/>
          <w:szCs w:val="26"/>
          <w:lang w:bidi="ar-SA"/>
        </w:rPr>
      </w:pPr>
      <w:r w:rsidRPr="001129B7">
        <w:rPr>
          <w:rFonts w:ascii="Times New Roman" w:eastAsia="Calibri" w:hAnsi="Times New Roman" w:cs="Times New Roman"/>
          <w:b/>
          <w:bCs/>
          <w:color w:val="auto"/>
          <w:sz w:val="26"/>
          <w:szCs w:val="26"/>
          <w:lang w:eastAsia="en-US" w:bidi="ar-SA"/>
        </w:rPr>
        <w:t>Выбросы от нефтеловушки (маслосборный колодец).</w:t>
      </w:r>
    </w:p>
    <w:p w14:paraId="183F4C22" w14:textId="77777777" w:rsidR="001129B7" w:rsidRPr="001129B7" w:rsidRDefault="001129B7" w:rsidP="001129B7">
      <w:pPr>
        <w:widowControl/>
        <w:spacing w:line="288" w:lineRule="auto"/>
        <w:ind w:firstLine="540"/>
        <w:rPr>
          <w:rFonts w:ascii="Times New Roman" w:eastAsia="Times New Roman" w:hAnsi="Times New Roman" w:cs="Times New Roman"/>
          <w:bCs/>
          <w:iCs/>
          <w:color w:val="auto"/>
          <w:sz w:val="26"/>
          <w:szCs w:val="26"/>
          <w:lang w:bidi="ar-SA"/>
        </w:rPr>
      </w:pPr>
      <w:r w:rsidRPr="001129B7">
        <w:rPr>
          <w:rFonts w:ascii="Times New Roman" w:eastAsia="Times New Roman" w:hAnsi="Times New Roman" w:cs="Times New Roman"/>
          <w:bCs/>
          <w:iCs/>
          <w:color w:val="auto"/>
          <w:sz w:val="26"/>
          <w:szCs w:val="26"/>
          <w:lang w:bidi="ar-SA"/>
        </w:rPr>
        <w:t>Определение выброса (г/с) и годовых потерь от резервуара-сборника производственно-дождевых стоков и сборника очищенных стоков по:</w:t>
      </w:r>
    </w:p>
    <w:p w14:paraId="4F5878C3" w14:textId="77777777" w:rsidR="001129B7" w:rsidRPr="001129B7" w:rsidRDefault="001129B7" w:rsidP="001129B7">
      <w:pPr>
        <w:widowControl/>
        <w:spacing w:line="288" w:lineRule="auto"/>
        <w:ind w:firstLine="540"/>
        <w:rPr>
          <w:rFonts w:ascii="Times New Roman" w:eastAsia="Times New Roman" w:hAnsi="Times New Roman" w:cs="Times New Roman"/>
          <w:bCs/>
          <w:iCs/>
          <w:color w:val="auto"/>
          <w:sz w:val="26"/>
          <w:szCs w:val="26"/>
          <w:lang w:bidi="ar-SA"/>
        </w:rPr>
      </w:pPr>
      <w:r w:rsidRPr="001129B7">
        <w:rPr>
          <w:rFonts w:ascii="Times New Roman" w:eastAsia="Times New Roman" w:hAnsi="Times New Roman" w:cs="Times New Roman"/>
          <w:bCs/>
          <w:iCs/>
          <w:color w:val="auto"/>
          <w:sz w:val="26"/>
          <w:szCs w:val="26"/>
          <w:lang w:bidi="ar-SA"/>
        </w:rPr>
        <w:t>“Методические указания расчета выбросов от предприятий, осуществляющих хранение и реализацию нефтепродуктов (нефтебазы, АЗС) и других жидкостей и газов”.</w:t>
      </w:r>
    </w:p>
    <w:p w14:paraId="101DA477"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bookmarkStart w:id="3" w:name="_Hlk56869621"/>
      <w:r w:rsidRPr="001129B7">
        <w:rPr>
          <w:rFonts w:ascii="Times New Roman" w:eastAsia="Times New Roman" w:hAnsi="Times New Roman" w:cs="Times New Roman"/>
          <w:color w:val="auto"/>
          <w:sz w:val="26"/>
          <w:szCs w:val="26"/>
          <w:lang w:bidi="ar-SA"/>
        </w:rPr>
        <w:t xml:space="preserve">Общая площадь резервуаров составляет </w:t>
      </w:r>
      <w:smartTag w:uri="urn:schemas-microsoft-com:office:smarttags" w:element="metricconverter">
        <w:smartTagPr>
          <w:attr w:name="ProductID" w:val="3,0 м2"/>
        </w:smartTagPr>
        <w:r w:rsidRPr="001129B7">
          <w:rPr>
            <w:rFonts w:ascii="Times New Roman" w:eastAsia="Times New Roman" w:hAnsi="Times New Roman" w:cs="Times New Roman"/>
            <w:color w:val="auto"/>
            <w:sz w:val="26"/>
            <w:szCs w:val="26"/>
            <w:lang w:bidi="ar-SA"/>
          </w:rPr>
          <w:t>3,0 м</w:t>
        </w:r>
        <w:r w:rsidRPr="001129B7">
          <w:rPr>
            <w:rFonts w:ascii="Times New Roman" w:eastAsia="Times New Roman" w:hAnsi="Times New Roman" w:cs="Times New Roman"/>
            <w:color w:val="auto"/>
            <w:sz w:val="26"/>
            <w:szCs w:val="26"/>
            <w:vertAlign w:val="superscript"/>
            <w:lang w:bidi="ar-SA"/>
          </w:rPr>
          <w:t>2</w:t>
        </w:r>
      </w:smartTag>
      <w:r w:rsidRPr="001129B7">
        <w:rPr>
          <w:rFonts w:ascii="Times New Roman" w:eastAsia="Times New Roman" w:hAnsi="Times New Roman" w:cs="Times New Roman"/>
          <w:color w:val="auto"/>
          <w:sz w:val="26"/>
          <w:szCs w:val="26"/>
          <w:lang w:bidi="ar-SA"/>
        </w:rPr>
        <w:t>.</w:t>
      </w:r>
    </w:p>
    <w:bookmarkEnd w:id="3"/>
    <w:p w14:paraId="5C3B119E"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Среднегодовая температура воздуха10</w:t>
      </w:r>
      <w:r w:rsidRPr="001129B7">
        <w:rPr>
          <w:rFonts w:ascii="Times New Roman" w:eastAsia="Times New Roman" w:hAnsi="Times New Roman" w:cs="Times New Roman"/>
          <w:color w:val="auto"/>
          <w:sz w:val="26"/>
          <w:szCs w:val="26"/>
          <w:vertAlign w:val="superscript"/>
          <w:lang w:bidi="ar-SA"/>
        </w:rPr>
        <w:t>о</w:t>
      </w:r>
      <w:r w:rsidRPr="001129B7">
        <w:rPr>
          <w:rFonts w:ascii="Times New Roman" w:eastAsia="Times New Roman" w:hAnsi="Times New Roman" w:cs="Times New Roman"/>
          <w:color w:val="auto"/>
          <w:sz w:val="26"/>
          <w:szCs w:val="26"/>
          <w:lang w:bidi="ar-SA"/>
        </w:rPr>
        <w:t>С, в летний период дневная 20</w:t>
      </w:r>
      <w:r w:rsidRPr="001129B7">
        <w:rPr>
          <w:rFonts w:ascii="Times New Roman" w:eastAsia="Times New Roman" w:hAnsi="Times New Roman" w:cs="Times New Roman"/>
          <w:color w:val="auto"/>
          <w:sz w:val="26"/>
          <w:szCs w:val="26"/>
          <w:vertAlign w:val="superscript"/>
          <w:lang w:bidi="ar-SA"/>
        </w:rPr>
        <w:t>о</w:t>
      </w:r>
      <w:r w:rsidRPr="001129B7">
        <w:rPr>
          <w:rFonts w:ascii="Times New Roman" w:eastAsia="Times New Roman" w:hAnsi="Times New Roman" w:cs="Times New Roman"/>
          <w:color w:val="auto"/>
          <w:sz w:val="26"/>
          <w:szCs w:val="26"/>
          <w:lang w:bidi="ar-SA"/>
        </w:rPr>
        <w:t xml:space="preserve">С, </w:t>
      </w:r>
    </w:p>
    <w:p w14:paraId="611FB090"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ночная 10</w:t>
      </w:r>
      <w:r w:rsidRPr="001129B7">
        <w:rPr>
          <w:rFonts w:ascii="Times New Roman" w:eastAsia="Times New Roman" w:hAnsi="Times New Roman" w:cs="Times New Roman"/>
          <w:color w:val="auto"/>
          <w:sz w:val="26"/>
          <w:szCs w:val="26"/>
          <w:vertAlign w:val="superscript"/>
          <w:lang w:bidi="ar-SA"/>
        </w:rPr>
        <w:t>о</w:t>
      </w:r>
      <w:r w:rsidRPr="001129B7">
        <w:rPr>
          <w:rFonts w:ascii="Times New Roman" w:eastAsia="Times New Roman" w:hAnsi="Times New Roman" w:cs="Times New Roman"/>
          <w:color w:val="auto"/>
          <w:sz w:val="26"/>
          <w:szCs w:val="26"/>
          <w:lang w:bidi="ar-SA"/>
        </w:rPr>
        <w:t>С.</w:t>
      </w:r>
    </w:p>
    <w:p w14:paraId="17C5802C"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Число дневных часов </w:t>
      </w:r>
      <w:r w:rsidRPr="001129B7">
        <w:rPr>
          <w:rFonts w:ascii="Times New Roman" w:eastAsia="Times New Roman" w:hAnsi="Times New Roman" w:cs="Times New Roman"/>
          <w:color w:val="auto"/>
          <w:sz w:val="26"/>
          <w:szCs w:val="26"/>
          <w:lang w:val="en-US" w:bidi="ar-SA"/>
        </w:rPr>
        <w:t>t</w:t>
      </w:r>
      <w:r w:rsidRPr="001129B7">
        <w:rPr>
          <w:rFonts w:ascii="Times New Roman" w:eastAsia="Times New Roman" w:hAnsi="Times New Roman" w:cs="Times New Roman"/>
          <w:color w:val="auto"/>
          <w:sz w:val="26"/>
          <w:szCs w:val="26"/>
          <w:vertAlign w:val="subscript"/>
          <w:lang w:bidi="ar-SA"/>
        </w:rPr>
        <w:t>дн</w:t>
      </w:r>
      <w:r w:rsidRPr="001129B7">
        <w:rPr>
          <w:rFonts w:ascii="Times New Roman" w:eastAsia="Times New Roman" w:hAnsi="Times New Roman" w:cs="Times New Roman"/>
          <w:color w:val="auto"/>
          <w:sz w:val="26"/>
          <w:szCs w:val="26"/>
          <w:lang w:bidi="ar-SA"/>
        </w:rPr>
        <w:t xml:space="preserve">= 16 часов, ночных - 8 часов. Скорость ветра на высоте </w:t>
      </w:r>
      <w:smartTag w:uri="urn:schemas-microsoft-com:office:smarttags" w:element="metricconverter">
        <w:smartTagPr>
          <w:attr w:name="ProductID" w:val="20 см"/>
        </w:smartTagPr>
        <w:r w:rsidRPr="001129B7">
          <w:rPr>
            <w:rFonts w:ascii="Times New Roman" w:eastAsia="Times New Roman" w:hAnsi="Times New Roman" w:cs="Times New Roman"/>
            <w:color w:val="auto"/>
            <w:sz w:val="26"/>
            <w:szCs w:val="26"/>
            <w:lang w:bidi="ar-SA"/>
          </w:rPr>
          <w:t>20 см</w:t>
        </w:r>
      </w:smartTag>
      <w:r w:rsidRPr="001129B7">
        <w:rPr>
          <w:rFonts w:ascii="Times New Roman" w:eastAsia="Times New Roman" w:hAnsi="Times New Roman" w:cs="Times New Roman"/>
          <w:color w:val="auto"/>
          <w:sz w:val="26"/>
          <w:szCs w:val="26"/>
          <w:lang w:bidi="ar-SA"/>
        </w:rPr>
        <w:t xml:space="preserve"> над поверхностью </w:t>
      </w:r>
      <w:r w:rsidRPr="001129B7">
        <w:rPr>
          <w:rFonts w:ascii="Times New Roman" w:eastAsia="Times New Roman" w:hAnsi="Times New Roman" w:cs="Times New Roman"/>
          <w:color w:val="auto"/>
          <w:sz w:val="26"/>
          <w:szCs w:val="26"/>
          <w:lang w:val="en-US" w:bidi="ar-SA"/>
        </w:rPr>
        <w:t>V</w:t>
      </w:r>
      <w:r w:rsidRPr="001129B7">
        <w:rPr>
          <w:rFonts w:ascii="Times New Roman" w:eastAsia="Times New Roman" w:hAnsi="Times New Roman" w:cs="Times New Roman"/>
          <w:color w:val="auto"/>
          <w:sz w:val="26"/>
          <w:szCs w:val="26"/>
          <w:lang w:bidi="ar-SA"/>
        </w:rPr>
        <w:t xml:space="preserve"> = 0,5 м/сек.</w:t>
      </w:r>
    </w:p>
    <w:p w14:paraId="0ED2D521"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Результаты лабораторной разгонки ловушечного нефтепродукта и характеристику каждой фракции принимаем:</w:t>
      </w:r>
    </w:p>
    <w:p w14:paraId="49470EDB"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Количество паров углеводородов с </w:t>
      </w:r>
      <w:smartTag w:uri="urn:schemas-microsoft-com:office:smarttags" w:element="metricconverter">
        <w:smartTagPr>
          <w:attr w:name="ProductID" w:val="1 м2"/>
        </w:smartTagPr>
        <w:r w:rsidRPr="001129B7">
          <w:rPr>
            <w:rFonts w:ascii="Times New Roman" w:eastAsia="Times New Roman" w:hAnsi="Times New Roman" w:cs="Times New Roman"/>
            <w:color w:val="auto"/>
            <w:sz w:val="26"/>
            <w:szCs w:val="26"/>
            <w:lang w:bidi="ar-SA"/>
          </w:rPr>
          <w:t>1 м</w:t>
        </w:r>
        <w:r w:rsidRPr="001129B7">
          <w:rPr>
            <w:rFonts w:ascii="Times New Roman" w:eastAsia="Times New Roman" w:hAnsi="Times New Roman" w:cs="Times New Roman"/>
            <w:color w:val="auto"/>
            <w:sz w:val="26"/>
            <w:szCs w:val="26"/>
            <w:vertAlign w:val="superscript"/>
            <w:lang w:bidi="ar-SA"/>
          </w:rPr>
          <w:t>2</w:t>
        </w:r>
      </w:smartTag>
      <w:r w:rsidRPr="001129B7">
        <w:rPr>
          <w:rFonts w:ascii="Times New Roman" w:eastAsia="Times New Roman" w:hAnsi="Times New Roman" w:cs="Times New Roman"/>
          <w:color w:val="auto"/>
          <w:sz w:val="26"/>
          <w:szCs w:val="26"/>
          <w:lang w:bidi="ar-SA"/>
        </w:rPr>
        <w:t xml:space="preserve"> поверхности при </w:t>
      </w:r>
      <w:r w:rsidRPr="001129B7">
        <w:rPr>
          <w:rFonts w:ascii="Times New Roman" w:eastAsia="Times New Roman" w:hAnsi="Times New Roman" w:cs="Times New Roman"/>
          <w:color w:val="auto"/>
          <w:sz w:val="26"/>
          <w:szCs w:val="26"/>
          <w:lang w:val="en-US" w:bidi="ar-SA"/>
        </w:rPr>
        <w:t>t</w:t>
      </w:r>
      <w:r w:rsidRPr="001129B7">
        <w:rPr>
          <w:rFonts w:ascii="Times New Roman" w:eastAsia="Times New Roman" w:hAnsi="Times New Roman" w:cs="Times New Roman"/>
          <w:color w:val="auto"/>
          <w:sz w:val="26"/>
          <w:szCs w:val="26"/>
          <w:lang w:bidi="ar-SA"/>
        </w:rPr>
        <w:t xml:space="preserve"> = 20</w:t>
      </w:r>
      <w:r w:rsidRPr="001129B7">
        <w:rPr>
          <w:rFonts w:ascii="Times New Roman" w:eastAsia="Times New Roman" w:hAnsi="Times New Roman" w:cs="Times New Roman"/>
          <w:color w:val="auto"/>
          <w:sz w:val="26"/>
          <w:szCs w:val="26"/>
          <w:vertAlign w:val="superscript"/>
          <w:lang w:bidi="ar-SA"/>
        </w:rPr>
        <w:t>о</w:t>
      </w:r>
      <w:r w:rsidRPr="001129B7">
        <w:rPr>
          <w:rFonts w:ascii="Times New Roman" w:eastAsia="Times New Roman" w:hAnsi="Times New Roman" w:cs="Times New Roman"/>
          <w:color w:val="auto"/>
          <w:sz w:val="26"/>
          <w:szCs w:val="26"/>
          <w:lang w:bidi="ar-SA"/>
        </w:rPr>
        <w:t>С; 10</w:t>
      </w:r>
      <w:r w:rsidRPr="001129B7">
        <w:rPr>
          <w:rFonts w:ascii="Times New Roman" w:eastAsia="Times New Roman" w:hAnsi="Times New Roman" w:cs="Times New Roman"/>
          <w:color w:val="auto"/>
          <w:sz w:val="26"/>
          <w:szCs w:val="26"/>
          <w:vertAlign w:val="superscript"/>
          <w:lang w:bidi="ar-SA"/>
        </w:rPr>
        <w:t>о</w:t>
      </w:r>
    </w:p>
    <w:p w14:paraId="4611C66B"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vertAlign w:val="subscript"/>
          <w:lang w:bidi="ar-SA"/>
        </w:rPr>
      </w:pPr>
      <w:r w:rsidRPr="001129B7">
        <w:rPr>
          <w:rFonts w:ascii="Times New Roman" w:eastAsia="Times New Roman" w:hAnsi="Times New Roman" w:cs="Times New Roman"/>
          <w:color w:val="auto"/>
          <w:sz w:val="26"/>
          <w:szCs w:val="26"/>
          <w:vertAlign w:val="subscript"/>
          <w:lang w:val="en-US" w:bidi="ar-SA"/>
        </w:rPr>
        <w:t>n</w:t>
      </w:r>
    </w:p>
    <w:p w14:paraId="32F5CF10"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vertAlign w:val="subscript"/>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lang w:bidi="ar-SA"/>
        </w:rPr>
        <w:t xml:space="preserve"> = </w:t>
      </w:r>
      <w:r w:rsidRPr="001129B7">
        <w:rPr>
          <w:rFonts w:ascii="Times New Roman" w:eastAsia="Times New Roman" w:hAnsi="Times New Roman" w:cs="Times New Roman"/>
          <w:color w:val="auto"/>
          <w:sz w:val="26"/>
          <w:szCs w:val="26"/>
          <w:lang w:bidi="ar-SA"/>
        </w:rPr>
        <w:sym w:font="Symbol" w:char="F053"/>
      </w:r>
      <w:r w:rsidRPr="001129B7">
        <w:rPr>
          <w:rFonts w:ascii="Times New Roman" w:eastAsia="Times New Roman" w:hAnsi="Times New Roman" w:cs="Times New Roman"/>
          <w:color w:val="auto"/>
          <w:sz w:val="26"/>
          <w:szCs w:val="26"/>
          <w:lang w:bidi="ar-SA"/>
        </w:rPr>
        <w:t xml:space="preserve">   (40,35 + 30,75 х </w:t>
      </w:r>
      <w:r w:rsidRPr="001129B7">
        <w:rPr>
          <w:rFonts w:ascii="Times New Roman" w:eastAsia="Times New Roman" w:hAnsi="Times New Roman" w:cs="Times New Roman"/>
          <w:color w:val="auto"/>
          <w:sz w:val="26"/>
          <w:szCs w:val="26"/>
          <w:lang w:val="en-US" w:bidi="ar-SA"/>
        </w:rPr>
        <w:t>V</w:t>
      </w:r>
      <w:r w:rsidRPr="001129B7">
        <w:rPr>
          <w:rFonts w:ascii="Times New Roman" w:eastAsia="Times New Roman" w:hAnsi="Times New Roman" w:cs="Times New Roman"/>
          <w:color w:val="auto"/>
          <w:sz w:val="26"/>
          <w:szCs w:val="26"/>
          <w:lang w:bidi="ar-SA"/>
        </w:rPr>
        <w:t>) х 10</w:t>
      </w:r>
      <w:r w:rsidRPr="001129B7">
        <w:rPr>
          <w:rFonts w:ascii="Times New Roman" w:eastAsia="Times New Roman" w:hAnsi="Times New Roman" w:cs="Times New Roman"/>
          <w:color w:val="auto"/>
          <w:sz w:val="26"/>
          <w:szCs w:val="26"/>
          <w:vertAlign w:val="superscript"/>
          <w:lang w:bidi="ar-SA"/>
        </w:rPr>
        <w:t>-3</w:t>
      </w:r>
      <w:r w:rsidRPr="001129B7">
        <w:rPr>
          <w:rFonts w:ascii="Times New Roman" w:eastAsia="Times New Roman" w:hAnsi="Times New Roman" w:cs="Times New Roman"/>
          <w:color w:val="auto"/>
          <w:sz w:val="26"/>
          <w:szCs w:val="26"/>
          <w:lang w:bidi="ar-SA"/>
        </w:rPr>
        <w:t xml:space="preserve"> х Р</w:t>
      </w:r>
      <w:r w:rsidRPr="001129B7">
        <w:rPr>
          <w:rFonts w:ascii="Times New Roman" w:eastAsia="Times New Roman" w:hAnsi="Times New Roman" w:cs="Times New Roman"/>
          <w:color w:val="auto"/>
          <w:sz w:val="26"/>
          <w:szCs w:val="26"/>
          <w:vertAlign w:val="subscript"/>
          <w:lang w:val="en-US" w:bidi="ar-SA"/>
        </w:rPr>
        <w:t>sn</w:t>
      </w:r>
      <w:r w:rsidRPr="001129B7">
        <w:rPr>
          <w:rFonts w:ascii="Times New Roman" w:eastAsia="Times New Roman" w:hAnsi="Times New Roman" w:cs="Times New Roman"/>
          <w:color w:val="auto"/>
          <w:sz w:val="26"/>
          <w:szCs w:val="26"/>
          <w:lang w:bidi="ar-SA"/>
        </w:rPr>
        <w:t xml:space="preserve"> х Х</w:t>
      </w:r>
      <w:r w:rsidRPr="001129B7">
        <w:rPr>
          <w:rFonts w:ascii="Times New Roman" w:eastAsia="Times New Roman" w:hAnsi="Times New Roman" w:cs="Times New Roman"/>
          <w:color w:val="auto"/>
          <w:sz w:val="26"/>
          <w:szCs w:val="26"/>
          <w:vertAlign w:val="subscript"/>
          <w:lang w:val="en-US" w:bidi="ar-SA"/>
        </w:rPr>
        <w:t>i</w:t>
      </w:r>
      <w:r w:rsidRPr="001129B7">
        <w:rPr>
          <w:rFonts w:ascii="Times New Roman" w:eastAsia="Times New Roman" w:hAnsi="Times New Roman" w:cs="Times New Roman"/>
          <w:color w:val="auto"/>
          <w:sz w:val="26"/>
          <w:szCs w:val="26"/>
          <w:lang w:bidi="ar-SA"/>
        </w:rPr>
        <w:t xml:space="preserve"> х М</w:t>
      </w:r>
      <w:r w:rsidRPr="001129B7">
        <w:rPr>
          <w:rFonts w:ascii="Times New Roman" w:eastAsia="Times New Roman" w:hAnsi="Times New Roman" w:cs="Times New Roman"/>
          <w:color w:val="auto"/>
          <w:sz w:val="26"/>
          <w:szCs w:val="26"/>
          <w:vertAlign w:val="subscript"/>
          <w:lang w:val="en-US" w:bidi="ar-SA"/>
        </w:rPr>
        <w:t>n</w:t>
      </w:r>
    </w:p>
    <w:p w14:paraId="1B156AA3"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vertAlign w:val="superscript"/>
          <w:lang w:bidi="ar-SA"/>
        </w:rPr>
      </w:pPr>
      <w:r w:rsidRPr="001129B7">
        <w:rPr>
          <w:rFonts w:ascii="Times New Roman" w:eastAsia="Times New Roman" w:hAnsi="Times New Roman" w:cs="Times New Roman"/>
          <w:color w:val="auto"/>
          <w:sz w:val="26"/>
          <w:szCs w:val="26"/>
          <w:vertAlign w:val="superscript"/>
          <w:lang w:bidi="ar-SA"/>
        </w:rPr>
        <w:t xml:space="preserve">                   1</w:t>
      </w:r>
    </w:p>
    <w:p w14:paraId="1FA8B02E"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где:</w:t>
      </w:r>
    </w:p>
    <w:p w14:paraId="257B9AB2"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n</w:t>
      </w:r>
      <w:r w:rsidRPr="001129B7">
        <w:rPr>
          <w:rFonts w:ascii="Times New Roman" w:eastAsia="Times New Roman" w:hAnsi="Times New Roman" w:cs="Times New Roman"/>
          <w:color w:val="auto"/>
          <w:sz w:val="26"/>
          <w:szCs w:val="26"/>
          <w:lang w:bidi="ar-SA"/>
        </w:rPr>
        <w:t>-  число фракций;</w:t>
      </w:r>
    </w:p>
    <w:p w14:paraId="11EA6B2B"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Р</w:t>
      </w:r>
      <w:r w:rsidRPr="001129B7">
        <w:rPr>
          <w:rFonts w:ascii="Times New Roman" w:eastAsia="Times New Roman" w:hAnsi="Times New Roman" w:cs="Times New Roman"/>
          <w:color w:val="auto"/>
          <w:sz w:val="26"/>
          <w:szCs w:val="26"/>
          <w:vertAlign w:val="subscript"/>
          <w:lang w:val="en-US" w:bidi="ar-SA"/>
        </w:rPr>
        <w:t>sn</w:t>
      </w:r>
      <w:r w:rsidRPr="001129B7">
        <w:rPr>
          <w:rFonts w:ascii="Times New Roman" w:eastAsia="Times New Roman" w:hAnsi="Times New Roman" w:cs="Times New Roman"/>
          <w:color w:val="auto"/>
          <w:sz w:val="26"/>
          <w:szCs w:val="26"/>
          <w:lang w:bidi="ar-SA"/>
        </w:rPr>
        <w:t>-  давление насыщенных паров каждой фракции, Па;</w:t>
      </w:r>
    </w:p>
    <w:p w14:paraId="691E158E"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Х</w:t>
      </w:r>
      <w:r w:rsidRPr="001129B7">
        <w:rPr>
          <w:rFonts w:ascii="Times New Roman" w:eastAsia="Times New Roman" w:hAnsi="Times New Roman" w:cs="Times New Roman"/>
          <w:color w:val="auto"/>
          <w:sz w:val="26"/>
          <w:szCs w:val="26"/>
          <w:vertAlign w:val="subscript"/>
          <w:lang w:val="en-US" w:bidi="ar-SA"/>
        </w:rPr>
        <w:t>i</w:t>
      </w:r>
      <w:r w:rsidRPr="001129B7">
        <w:rPr>
          <w:rFonts w:ascii="Times New Roman" w:eastAsia="Times New Roman" w:hAnsi="Times New Roman" w:cs="Times New Roman"/>
          <w:color w:val="auto"/>
          <w:sz w:val="26"/>
          <w:szCs w:val="26"/>
          <w:lang w:bidi="ar-SA"/>
        </w:rPr>
        <w:t xml:space="preserve">   -  мольная доза </w:t>
      </w:r>
      <w:r w:rsidRPr="001129B7">
        <w:rPr>
          <w:rFonts w:ascii="Times New Roman" w:eastAsia="Times New Roman" w:hAnsi="Times New Roman" w:cs="Times New Roman"/>
          <w:color w:val="auto"/>
          <w:sz w:val="26"/>
          <w:szCs w:val="26"/>
          <w:lang w:val="en-US" w:bidi="ar-SA"/>
        </w:rPr>
        <w:t>n</w:t>
      </w:r>
      <w:r w:rsidRPr="001129B7">
        <w:rPr>
          <w:rFonts w:ascii="Times New Roman" w:eastAsia="Times New Roman" w:hAnsi="Times New Roman" w:cs="Times New Roman"/>
          <w:color w:val="auto"/>
          <w:sz w:val="26"/>
          <w:szCs w:val="26"/>
          <w:lang w:bidi="ar-SA"/>
        </w:rPr>
        <w:t>-фракций в испаряющейся углеводородной смеси;</w:t>
      </w:r>
    </w:p>
    <w:p w14:paraId="422DC69F"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М</w:t>
      </w:r>
      <w:r w:rsidRPr="001129B7">
        <w:rPr>
          <w:rFonts w:ascii="Times New Roman" w:eastAsia="Times New Roman" w:hAnsi="Times New Roman" w:cs="Times New Roman"/>
          <w:color w:val="auto"/>
          <w:sz w:val="26"/>
          <w:szCs w:val="26"/>
          <w:vertAlign w:val="subscript"/>
          <w:lang w:val="en-US" w:bidi="ar-SA"/>
        </w:rPr>
        <w:t>n</w:t>
      </w:r>
      <w:r w:rsidRPr="001129B7">
        <w:rPr>
          <w:rFonts w:ascii="Times New Roman" w:eastAsia="Times New Roman" w:hAnsi="Times New Roman" w:cs="Times New Roman"/>
          <w:color w:val="auto"/>
          <w:sz w:val="26"/>
          <w:szCs w:val="26"/>
          <w:lang w:bidi="ar-SA"/>
        </w:rPr>
        <w:t xml:space="preserve"> -  молярная масса </w:t>
      </w:r>
      <w:r w:rsidRPr="001129B7">
        <w:rPr>
          <w:rFonts w:ascii="Times New Roman" w:eastAsia="Times New Roman" w:hAnsi="Times New Roman" w:cs="Times New Roman"/>
          <w:color w:val="auto"/>
          <w:sz w:val="26"/>
          <w:szCs w:val="26"/>
          <w:lang w:val="en-US" w:bidi="ar-SA"/>
        </w:rPr>
        <w:t>n</w:t>
      </w:r>
      <w:r w:rsidRPr="001129B7">
        <w:rPr>
          <w:rFonts w:ascii="Times New Roman" w:eastAsia="Times New Roman" w:hAnsi="Times New Roman" w:cs="Times New Roman"/>
          <w:color w:val="auto"/>
          <w:sz w:val="26"/>
          <w:szCs w:val="26"/>
          <w:lang w:bidi="ar-SA"/>
        </w:rPr>
        <w:t>-фракций;</w:t>
      </w:r>
    </w:p>
    <w:p w14:paraId="71299A06"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 xml:space="preserve">н  </w:t>
      </w:r>
      <w:r w:rsidRPr="001129B7">
        <w:rPr>
          <w:rFonts w:ascii="Times New Roman" w:eastAsia="Times New Roman" w:hAnsi="Times New Roman" w:cs="Times New Roman"/>
          <w:color w:val="auto"/>
          <w:sz w:val="26"/>
          <w:szCs w:val="26"/>
          <w:lang w:bidi="ar-SA"/>
        </w:rPr>
        <w:t xml:space="preserve">- количество паров углеводородов, испаряющихся с </w:t>
      </w:r>
      <w:smartTag w:uri="urn:schemas-microsoft-com:office:smarttags" w:element="metricconverter">
        <w:smartTagPr>
          <w:attr w:name="ProductID" w:val="1 м2"/>
        </w:smartTagPr>
        <w:r w:rsidRPr="001129B7">
          <w:rPr>
            <w:rFonts w:ascii="Times New Roman" w:eastAsia="Times New Roman" w:hAnsi="Times New Roman" w:cs="Times New Roman"/>
            <w:color w:val="auto"/>
            <w:sz w:val="26"/>
            <w:szCs w:val="26"/>
            <w:lang w:bidi="ar-SA"/>
          </w:rPr>
          <w:t>1 м</w:t>
        </w:r>
        <w:r w:rsidRPr="001129B7">
          <w:rPr>
            <w:rFonts w:ascii="Times New Roman" w:eastAsia="Times New Roman" w:hAnsi="Times New Roman" w:cs="Times New Roman"/>
            <w:color w:val="auto"/>
            <w:sz w:val="26"/>
            <w:szCs w:val="26"/>
            <w:vertAlign w:val="superscript"/>
            <w:lang w:bidi="ar-SA"/>
          </w:rPr>
          <w:t>2</w:t>
        </w:r>
      </w:smartTag>
      <w:r w:rsidRPr="001129B7">
        <w:rPr>
          <w:rFonts w:ascii="Times New Roman" w:eastAsia="Times New Roman" w:hAnsi="Times New Roman" w:cs="Times New Roman"/>
          <w:color w:val="auto"/>
          <w:sz w:val="26"/>
          <w:szCs w:val="26"/>
          <w:lang w:bidi="ar-SA"/>
        </w:rPr>
        <w:t xml:space="preserve"> поверхности в ночное время;</w:t>
      </w:r>
    </w:p>
    <w:p w14:paraId="6406D755"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дн</w:t>
      </w:r>
      <w:r w:rsidRPr="001129B7">
        <w:rPr>
          <w:rFonts w:ascii="Times New Roman" w:eastAsia="Times New Roman" w:hAnsi="Times New Roman" w:cs="Times New Roman"/>
          <w:color w:val="auto"/>
          <w:sz w:val="26"/>
          <w:szCs w:val="26"/>
          <w:lang w:bidi="ar-SA"/>
        </w:rPr>
        <w:t xml:space="preserve"> - количество паров углеводородов, испаряющихся с </w:t>
      </w:r>
      <w:smartTag w:uri="urn:schemas-microsoft-com:office:smarttags" w:element="metricconverter">
        <w:smartTagPr>
          <w:attr w:name="ProductID" w:val="1 м2"/>
        </w:smartTagPr>
        <w:r w:rsidRPr="001129B7">
          <w:rPr>
            <w:rFonts w:ascii="Times New Roman" w:eastAsia="Times New Roman" w:hAnsi="Times New Roman" w:cs="Times New Roman"/>
            <w:color w:val="auto"/>
            <w:sz w:val="26"/>
            <w:szCs w:val="26"/>
            <w:lang w:bidi="ar-SA"/>
          </w:rPr>
          <w:t>1 м</w:t>
        </w:r>
        <w:r w:rsidRPr="001129B7">
          <w:rPr>
            <w:rFonts w:ascii="Times New Roman" w:eastAsia="Times New Roman" w:hAnsi="Times New Roman" w:cs="Times New Roman"/>
            <w:color w:val="auto"/>
            <w:sz w:val="26"/>
            <w:szCs w:val="26"/>
            <w:vertAlign w:val="superscript"/>
            <w:lang w:bidi="ar-SA"/>
          </w:rPr>
          <w:t>2</w:t>
        </w:r>
      </w:smartTag>
      <w:r w:rsidRPr="001129B7">
        <w:rPr>
          <w:rFonts w:ascii="Times New Roman" w:eastAsia="Times New Roman" w:hAnsi="Times New Roman" w:cs="Times New Roman"/>
          <w:color w:val="auto"/>
          <w:sz w:val="26"/>
          <w:szCs w:val="26"/>
          <w:lang w:bidi="ar-SA"/>
        </w:rPr>
        <w:t>поверхности в дневное время                          ___                         ___</w:t>
      </w:r>
    </w:p>
    <w:p w14:paraId="757FBB28"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н</w:t>
      </w:r>
      <w:r w:rsidRPr="001129B7">
        <w:rPr>
          <w:rFonts w:ascii="Times New Roman" w:eastAsia="Times New Roman" w:hAnsi="Times New Roman" w:cs="Times New Roman"/>
          <w:color w:val="auto"/>
          <w:sz w:val="26"/>
          <w:szCs w:val="26"/>
          <w:lang w:bidi="ar-SA"/>
        </w:rPr>
        <w:t xml:space="preserve"> = (40,35 + 30,75 х 0,5) х 10</w:t>
      </w:r>
      <w:r w:rsidRPr="001129B7">
        <w:rPr>
          <w:rFonts w:ascii="Times New Roman" w:eastAsia="Times New Roman" w:hAnsi="Times New Roman" w:cs="Times New Roman"/>
          <w:color w:val="auto"/>
          <w:sz w:val="26"/>
          <w:szCs w:val="26"/>
          <w:vertAlign w:val="superscript"/>
          <w:lang w:bidi="ar-SA"/>
        </w:rPr>
        <w:t>-3</w:t>
      </w:r>
      <w:r w:rsidRPr="001129B7">
        <w:rPr>
          <w:rFonts w:ascii="Times New Roman" w:eastAsia="Times New Roman" w:hAnsi="Times New Roman" w:cs="Times New Roman"/>
          <w:color w:val="auto"/>
          <w:sz w:val="26"/>
          <w:szCs w:val="26"/>
          <w:lang w:bidi="ar-SA"/>
        </w:rPr>
        <w:t xml:space="preserve"> х (54,5 х 0,081 </w:t>
      </w:r>
      <w:r w:rsidRPr="001129B7">
        <w:rPr>
          <w:rFonts w:ascii="Times New Roman" w:eastAsia="Times New Roman" w:hAnsi="Times New Roman" w:cs="Times New Roman"/>
          <w:color w:val="auto"/>
          <w:sz w:val="26"/>
          <w:szCs w:val="26"/>
          <w:lang w:bidi="ar-SA"/>
        </w:rPr>
        <w:sym w:font="Symbol" w:char="F0D6"/>
      </w:r>
      <w:r w:rsidRPr="001129B7">
        <w:rPr>
          <w:rFonts w:ascii="Times New Roman" w:eastAsia="Times New Roman" w:hAnsi="Times New Roman" w:cs="Times New Roman"/>
          <w:color w:val="auto"/>
          <w:sz w:val="26"/>
          <w:szCs w:val="26"/>
          <w:lang w:bidi="ar-SA"/>
        </w:rPr>
        <w:t xml:space="preserve">142 + 1,33 х 0,172 </w:t>
      </w:r>
      <w:r w:rsidRPr="001129B7">
        <w:rPr>
          <w:rFonts w:ascii="Times New Roman" w:eastAsia="Times New Roman" w:hAnsi="Times New Roman" w:cs="Times New Roman"/>
          <w:color w:val="auto"/>
          <w:sz w:val="26"/>
          <w:szCs w:val="26"/>
          <w:lang w:bidi="ar-SA"/>
        </w:rPr>
        <w:sym w:font="Symbol" w:char="F0D6"/>
      </w:r>
      <w:r w:rsidRPr="001129B7">
        <w:rPr>
          <w:rFonts w:ascii="Times New Roman" w:eastAsia="Times New Roman" w:hAnsi="Times New Roman" w:cs="Times New Roman"/>
          <w:color w:val="auto"/>
          <w:sz w:val="26"/>
          <w:szCs w:val="26"/>
          <w:lang w:bidi="ar-SA"/>
        </w:rPr>
        <w:t xml:space="preserve"> 128 = 3,1 г/м</w:t>
      </w:r>
      <w:r w:rsidRPr="001129B7">
        <w:rPr>
          <w:rFonts w:ascii="Times New Roman" w:eastAsia="Times New Roman" w:hAnsi="Times New Roman" w:cs="Times New Roman"/>
          <w:color w:val="auto"/>
          <w:sz w:val="26"/>
          <w:szCs w:val="26"/>
          <w:vertAlign w:val="superscript"/>
          <w:lang w:bidi="ar-SA"/>
        </w:rPr>
        <w:t xml:space="preserve">2 </w:t>
      </w:r>
      <w:r w:rsidRPr="001129B7">
        <w:rPr>
          <w:rFonts w:ascii="Times New Roman" w:eastAsia="Times New Roman" w:hAnsi="Times New Roman" w:cs="Times New Roman"/>
          <w:color w:val="auto"/>
          <w:sz w:val="26"/>
          <w:szCs w:val="26"/>
          <w:lang w:bidi="ar-SA"/>
        </w:rPr>
        <w:t>час</w:t>
      </w:r>
    </w:p>
    <w:p w14:paraId="403BE139"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__                             ___</w:t>
      </w:r>
    </w:p>
    <w:p w14:paraId="543C0C91"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дн</w:t>
      </w:r>
      <w:r w:rsidRPr="001129B7">
        <w:rPr>
          <w:rFonts w:ascii="Times New Roman" w:eastAsia="Times New Roman" w:hAnsi="Times New Roman" w:cs="Times New Roman"/>
          <w:color w:val="auto"/>
          <w:sz w:val="26"/>
          <w:szCs w:val="26"/>
          <w:lang w:bidi="ar-SA"/>
        </w:rPr>
        <w:t xml:space="preserve"> = (40,35 + 30,75 х 0,5) х 10</w:t>
      </w:r>
      <w:r w:rsidRPr="001129B7">
        <w:rPr>
          <w:rFonts w:ascii="Times New Roman" w:eastAsia="Times New Roman" w:hAnsi="Times New Roman" w:cs="Times New Roman"/>
          <w:color w:val="auto"/>
          <w:sz w:val="26"/>
          <w:szCs w:val="26"/>
          <w:vertAlign w:val="superscript"/>
          <w:lang w:bidi="ar-SA"/>
        </w:rPr>
        <w:t>-3</w:t>
      </w:r>
      <w:r w:rsidRPr="001129B7">
        <w:rPr>
          <w:rFonts w:ascii="Times New Roman" w:eastAsia="Times New Roman" w:hAnsi="Times New Roman" w:cs="Times New Roman"/>
          <w:color w:val="auto"/>
          <w:sz w:val="26"/>
          <w:szCs w:val="26"/>
          <w:lang w:bidi="ar-SA"/>
        </w:rPr>
        <w:t xml:space="preserve"> х (119,75 х 0,081 </w:t>
      </w:r>
      <w:r w:rsidRPr="001129B7">
        <w:rPr>
          <w:rFonts w:ascii="Times New Roman" w:eastAsia="Times New Roman" w:hAnsi="Times New Roman" w:cs="Times New Roman"/>
          <w:color w:val="auto"/>
          <w:sz w:val="26"/>
          <w:szCs w:val="26"/>
          <w:lang w:bidi="ar-SA"/>
        </w:rPr>
        <w:sym w:font="Symbol" w:char="F0D6"/>
      </w:r>
      <w:r w:rsidRPr="001129B7">
        <w:rPr>
          <w:rFonts w:ascii="Times New Roman" w:eastAsia="Times New Roman" w:hAnsi="Times New Roman" w:cs="Times New Roman"/>
          <w:color w:val="auto"/>
          <w:sz w:val="26"/>
          <w:szCs w:val="26"/>
          <w:lang w:bidi="ar-SA"/>
        </w:rPr>
        <w:t xml:space="preserve">142 + 6,65 х 0,172 </w:t>
      </w:r>
      <w:r w:rsidRPr="001129B7">
        <w:rPr>
          <w:rFonts w:ascii="Times New Roman" w:eastAsia="Times New Roman" w:hAnsi="Times New Roman" w:cs="Times New Roman"/>
          <w:color w:val="auto"/>
          <w:sz w:val="26"/>
          <w:szCs w:val="26"/>
          <w:lang w:bidi="ar-SA"/>
        </w:rPr>
        <w:sym w:font="Symbol" w:char="F0D6"/>
      </w:r>
      <w:r w:rsidRPr="001129B7">
        <w:rPr>
          <w:rFonts w:ascii="Times New Roman" w:eastAsia="Times New Roman" w:hAnsi="Times New Roman" w:cs="Times New Roman"/>
          <w:color w:val="auto"/>
          <w:sz w:val="26"/>
          <w:szCs w:val="26"/>
          <w:lang w:bidi="ar-SA"/>
        </w:rPr>
        <w:t xml:space="preserve"> 128 = 7,2 г/м</w:t>
      </w:r>
      <w:r w:rsidRPr="001129B7">
        <w:rPr>
          <w:rFonts w:ascii="Times New Roman" w:eastAsia="Times New Roman" w:hAnsi="Times New Roman" w:cs="Times New Roman"/>
          <w:color w:val="auto"/>
          <w:sz w:val="26"/>
          <w:szCs w:val="26"/>
          <w:vertAlign w:val="superscript"/>
          <w:lang w:bidi="ar-SA"/>
        </w:rPr>
        <w:t>2</w:t>
      </w:r>
      <w:r w:rsidRPr="001129B7">
        <w:rPr>
          <w:rFonts w:ascii="Times New Roman" w:eastAsia="Times New Roman" w:hAnsi="Times New Roman" w:cs="Times New Roman"/>
          <w:color w:val="auto"/>
          <w:sz w:val="26"/>
          <w:szCs w:val="26"/>
          <w:lang w:bidi="ar-SA"/>
        </w:rPr>
        <w:t xml:space="preserve"> час.</w:t>
      </w:r>
    </w:p>
    <w:p w14:paraId="1EBAEDBF" w14:textId="77777777" w:rsidR="001129B7" w:rsidRPr="001129B7" w:rsidRDefault="001129B7" w:rsidP="001129B7">
      <w:pPr>
        <w:widowControl/>
        <w:spacing w:line="288" w:lineRule="auto"/>
        <w:jc w:val="center"/>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7,2 х 16 + 3,1 х 8</w:t>
      </w:r>
    </w:p>
    <w:p w14:paraId="043F6E6A" w14:textId="77777777" w:rsidR="001129B7" w:rsidRPr="001129B7" w:rsidRDefault="001129B7" w:rsidP="001129B7">
      <w:pPr>
        <w:widowControl/>
        <w:spacing w:line="288" w:lineRule="auto"/>
        <w:ind w:firstLine="567"/>
        <w:jc w:val="center"/>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 xml:space="preserve">ср </w:t>
      </w:r>
      <w:r w:rsidRPr="001129B7">
        <w:rPr>
          <w:rFonts w:ascii="Times New Roman" w:eastAsia="Times New Roman" w:hAnsi="Times New Roman" w:cs="Times New Roman"/>
          <w:color w:val="auto"/>
          <w:sz w:val="26"/>
          <w:szCs w:val="26"/>
          <w:lang w:bidi="ar-SA"/>
        </w:rPr>
        <w:t>=     ---------------------- = 5,8 г/м</w:t>
      </w:r>
      <w:r w:rsidRPr="001129B7">
        <w:rPr>
          <w:rFonts w:ascii="Times New Roman" w:eastAsia="Times New Roman" w:hAnsi="Times New Roman" w:cs="Times New Roman"/>
          <w:color w:val="auto"/>
          <w:sz w:val="26"/>
          <w:szCs w:val="26"/>
          <w:vertAlign w:val="superscript"/>
          <w:lang w:bidi="ar-SA"/>
        </w:rPr>
        <w:t>2</w:t>
      </w:r>
      <w:r w:rsidRPr="001129B7">
        <w:rPr>
          <w:rFonts w:ascii="Times New Roman" w:eastAsia="Times New Roman" w:hAnsi="Times New Roman" w:cs="Times New Roman"/>
          <w:color w:val="auto"/>
          <w:sz w:val="26"/>
          <w:szCs w:val="26"/>
          <w:lang w:bidi="ar-SA"/>
        </w:rPr>
        <w:t xml:space="preserve"> час</w:t>
      </w:r>
    </w:p>
    <w:p w14:paraId="107B8A90" w14:textId="77777777" w:rsidR="001129B7" w:rsidRPr="001129B7" w:rsidRDefault="001129B7" w:rsidP="001129B7">
      <w:pPr>
        <w:widowControl/>
        <w:spacing w:line="288" w:lineRule="auto"/>
        <w:ind w:firstLine="567"/>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24</w:t>
      </w:r>
    </w:p>
    <w:p w14:paraId="6E7F76AC"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Мощность выброса до мероприятий</w:t>
      </w:r>
    </w:p>
    <w:p w14:paraId="2AF8A5D0"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5,8 х 3,0</w:t>
      </w:r>
    </w:p>
    <w:p w14:paraId="1FFDE3D2"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М = ---------------- = 0,005 г/с</w:t>
      </w:r>
    </w:p>
    <w:p w14:paraId="6A19BF29"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3600</w:t>
      </w:r>
    </w:p>
    <w:p w14:paraId="78C779DB"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Так как очистные сооружения перекрыты на 100%, мощность выброса сокращается на 90%.</w:t>
      </w:r>
    </w:p>
    <w:p w14:paraId="179AD154" w14:textId="77777777" w:rsidR="001129B7" w:rsidRPr="001129B7" w:rsidRDefault="001129B7" w:rsidP="001129B7">
      <w:pPr>
        <w:widowControl/>
        <w:spacing w:line="288" w:lineRule="auto"/>
        <w:ind w:firstLine="567"/>
        <w:jc w:val="both"/>
        <w:rPr>
          <w:rFonts w:ascii="Times New Roman" w:eastAsia="Times New Roman" w:hAnsi="Times New Roman" w:cs="Times New Roman"/>
          <w:b/>
          <w:bCs/>
          <w:color w:val="auto"/>
          <w:sz w:val="26"/>
          <w:szCs w:val="26"/>
          <w:lang w:bidi="ar-SA"/>
        </w:rPr>
      </w:pPr>
      <w:r w:rsidRPr="001129B7">
        <w:rPr>
          <w:rFonts w:ascii="Times New Roman" w:eastAsia="Times New Roman" w:hAnsi="Times New Roman" w:cs="Times New Roman"/>
          <w:color w:val="auto"/>
          <w:sz w:val="26"/>
          <w:szCs w:val="26"/>
          <w:lang w:bidi="ar-SA"/>
        </w:rPr>
        <w:lastRenderedPageBreak/>
        <w:t xml:space="preserve">                                 М = 0,005 х 0,10 = </w:t>
      </w:r>
      <w:r w:rsidRPr="001129B7">
        <w:rPr>
          <w:rFonts w:ascii="Times New Roman" w:eastAsia="Times New Roman" w:hAnsi="Times New Roman" w:cs="Times New Roman"/>
          <w:b/>
          <w:bCs/>
          <w:color w:val="auto"/>
          <w:sz w:val="26"/>
          <w:szCs w:val="26"/>
          <w:lang w:bidi="ar-SA"/>
        </w:rPr>
        <w:t>0,0005 г/сек</w:t>
      </w:r>
    </w:p>
    <w:p w14:paraId="295D4647" w14:textId="77777777" w:rsidR="001129B7" w:rsidRPr="001129B7" w:rsidRDefault="001129B7" w:rsidP="001129B7">
      <w:pPr>
        <w:widowControl/>
        <w:spacing w:line="288" w:lineRule="auto"/>
        <w:ind w:firstLine="567"/>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Годовые выбросы углеводородов, от регулирующей емкости составят:</w:t>
      </w:r>
    </w:p>
    <w:p w14:paraId="7A5DE58F"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до мероприятий   </w:t>
      </w:r>
    </w:p>
    <w:p w14:paraId="7F3CA1FF"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w:t>
      </w: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год</w:t>
      </w:r>
      <w:r w:rsidRPr="001129B7">
        <w:rPr>
          <w:rFonts w:ascii="Times New Roman" w:eastAsia="Times New Roman" w:hAnsi="Times New Roman" w:cs="Times New Roman"/>
          <w:color w:val="auto"/>
          <w:sz w:val="26"/>
          <w:szCs w:val="26"/>
          <w:lang w:bidi="ar-SA"/>
        </w:rPr>
        <w:t xml:space="preserve">  = 8,76 х Q</w:t>
      </w:r>
      <w:r w:rsidRPr="001129B7">
        <w:rPr>
          <w:rFonts w:ascii="Times New Roman" w:eastAsia="Times New Roman" w:hAnsi="Times New Roman" w:cs="Times New Roman"/>
          <w:color w:val="auto"/>
          <w:sz w:val="26"/>
          <w:szCs w:val="26"/>
          <w:vertAlign w:val="subscript"/>
          <w:lang w:bidi="ar-SA"/>
        </w:rPr>
        <w:t>ср</w:t>
      </w:r>
      <w:r w:rsidRPr="001129B7">
        <w:rPr>
          <w:rFonts w:ascii="Times New Roman" w:eastAsia="Times New Roman" w:hAnsi="Times New Roman" w:cs="Times New Roman"/>
          <w:color w:val="auto"/>
          <w:sz w:val="26"/>
          <w:szCs w:val="26"/>
          <w:lang w:bidi="ar-SA"/>
        </w:rPr>
        <w:t xml:space="preserve"> х. F х. 10</w:t>
      </w:r>
      <w:r w:rsidRPr="001129B7">
        <w:rPr>
          <w:rFonts w:ascii="Times New Roman" w:eastAsia="Times New Roman" w:hAnsi="Times New Roman" w:cs="Times New Roman"/>
          <w:color w:val="auto"/>
          <w:sz w:val="26"/>
          <w:szCs w:val="26"/>
          <w:vertAlign w:val="superscript"/>
          <w:lang w:bidi="ar-SA"/>
        </w:rPr>
        <w:t>-3</w:t>
      </w:r>
      <w:r w:rsidRPr="001129B7">
        <w:rPr>
          <w:rFonts w:ascii="Times New Roman" w:eastAsia="Times New Roman" w:hAnsi="Times New Roman" w:cs="Times New Roman"/>
          <w:color w:val="auto"/>
          <w:sz w:val="26"/>
          <w:szCs w:val="26"/>
          <w:lang w:bidi="ar-SA"/>
        </w:rPr>
        <w:t xml:space="preserve"> = 8,76 х. 5,8 х. 3,0 х. 10</w:t>
      </w:r>
      <w:r w:rsidRPr="001129B7">
        <w:rPr>
          <w:rFonts w:ascii="Times New Roman" w:eastAsia="Times New Roman" w:hAnsi="Times New Roman" w:cs="Times New Roman"/>
          <w:color w:val="auto"/>
          <w:sz w:val="26"/>
          <w:szCs w:val="26"/>
          <w:vertAlign w:val="superscript"/>
          <w:lang w:bidi="ar-SA"/>
        </w:rPr>
        <w:t>-3</w:t>
      </w:r>
      <w:r w:rsidRPr="001129B7">
        <w:rPr>
          <w:rFonts w:ascii="Times New Roman" w:eastAsia="Times New Roman" w:hAnsi="Times New Roman" w:cs="Times New Roman"/>
          <w:color w:val="auto"/>
          <w:sz w:val="26"/>
          <w:szCs w:val="26"/>
          <w:lang w:bidi="ar-SA"/>
        </w:rPr>
        <w:t xml:space="preserve"> = 0,15 т/год</w:t>
      </w:r>
    </w:p>
    <w:p w14:paraId="541FA800"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после мероприятий    </w:t>
      </w:r>
    </w:p>
    <w:p w14:paraId="5D7CE549"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r w:rsidRPr="001129B7">
        <w:rPr>
          <w:rFonts w:ascii="Times New Roman" w:eastAsia="Times New Roman" w:hAnsi="Times New Roman" w:cs="Times New Roman"/>
          <w:color w:val="auto"/>
          <w:sz w:val="26"/>
          <w:szCs w:val="26"/>
          <w:lang w:bidi="ar-SA"/>
        </w:rPr>
        <w:t xml:space="preserve">                                       </w:t>
      </w:r>
      <w:r w:rsidRPr="001129B7">
        <w:rPr>
          <w:rFonts w:ascii="Times New Roman" w:eastAsia="Times New Roman" w:hAnsi="Times New Roman" w:cs="Times New Roman"/>
          <w:color w:val="auto"/>
          <w:sz w:val="26"/>
          <w:szCs w:val="26"/>
          <w:lang w:val="en-US" w:bidi="ar-SA"/>
        </w:rPr>
        <w:t>Q</w:t>
      </w:r>
      <w:r w:rsidRPr="001129B7">
        <w:rPr>
          <w:rFonts w:ascii="Times New Roman" w:eastAsia="Times New Roman" w:hAnsi="Times New Roman" w:cs="Times New Roman"/>
          <w:color w:val="auto"/>
          <w:sz w:val="26"/>
          <w:szCs w:val="26"/>
          <w:vertAlign w:val="subscript"/>
          <w:lang w:bidi="ar-SA"/>
        </w:rPr>
        <w:t>год</w:t>
      </w:r>
      <w:r w:rsidRPr="001129B7">
        <w:rPr>
          <w:rFonts w:ascii="Times New Roman" w:eastAsia="Times New Roman" w:hAnsi="Times New Roman" w:cs="Times New Roman"/>
          <w:color w:val="auto"/>
          <w:sz w:val="26"/>
          <w:szCs w:val="26"/>
          <w:lang w:bidi="ar-SA"/>
        </w:rPr>
        <w:t xml:space="preserve">  = 0,15 х 0,1 = </w:t>
      </w:r>
      <w:r w:rsidRPr="001129B7">
        <w:rPr>
          <w:rFonts w:ascii="Times New Roman" w:eastAsia="Times New Roman" w:hAnsi="Times New Roman" w:cs="Times New Roman"/>
          <w:b/>
          <w:bCs/>
          <w:color w:val="auto"/>
          <w:sz w:val="26"/>
          <w:szCs w:val="26"/>
          <w:lang w:bidi="ar-SA"/>
        </w:rPr>
        <w:t>0,015 т/год</w:t>
      </w:r>
      <w:r w:rsidRPr="001129B7">
        <w:rPr>
          <w:rFonts w:ascii="Times New Roman" w:eastAsia="Times New Roman" w:hAnsi="Times New Roman" w:cs="Times New Roman"/>
          <w:color w:val="auto"/>
          <w:sz w:val="26"/>
          <w:szCs w:val="26"/>
          <w:lang w:bidi="ar-SA"/>
        </w:rPr>
        <w:t>.</w:t>
      </w:r>
    </w:p>
    <w:p w14:paraId="1B7500D5" w14:textId="77777777" w:rsidR="001129B7" w:rsidRPr="001129B7" w:rsidRDefault="001129B7" w:rsidP="001129B7">
      <w:pPr>
        <w:widowControl/>
        <w:spacing w:line="288" w:lineRule="auto"/>
        <w:jc w:val="both"/>
        <w:rPr>
          <w:rFonts w:ascii="Times New Roman" w:eastAsia="Times New Roman" w:hAnsi="Times New Roman" w:cs="Times New Roman"/>
          <w:color w:val="auto"/>
          <w:sz w:val="26"/>
          <w:szCs w:val="26"/>
          <w:lang w:bidi="ar-SA"/>
        </w:rPr>
      </w:pPr>
    </w:p>
    <w:p w14:paraId="72ADA0A6" w14:textId="77777777" w:rsidR="001129B7" w:rsidRPr="001129B7" w:rsidRDefault="001129B7" w:rsidP="001129B7">
      <w:pPr>
        <w:widowControl/>
        <w:spacing w:line="360" w:lineRule="auto"/>
        <w:jc w:val="both"/>
        <w:rPr>
          <w:rFonts w:ascii="Times New Roman" w:eastAsia="Arial Unicode MS" w:hAnsi="Times New Roman" w:cs="Times New Roman"/>
          <w:b/>
          <w:color w:val="auto"/>
          <w:sz w:val="26"/>
          <w:szCs w:val="26"/>
          <w:lang w:val="x-none" w:eastAsia="ar-SA" w:bidi="ar-SA"/>
        </w:rPr>
      </w:pPr>
      <w:r w:rsidRPr="001129B7">
        <w:rPr>
          <w:rFonts w:ascii="Times New Roman" w:eastAsia="Arial Unicode MS" w:hAnsi="Times New Roman" w:cs="Times New Roman"/>
          <w:b/>
          <w:color w:val="auto"/>
          <w:sz w:val="26"/>
          <w:szCs w:val="26"/>
          <w:lang w:val="x-none" w:eastAsia="ar-SA" w:bidi="ar-SA"/>
        </w:rPr>
        <w:t xml:space="preserve">Выбросы по источнику № </w:t>
      </w:r>
      <w:r w:rsidRPr="001129B7">
        <w:rPr>
          <w:rFonts w:ascii="Times New Roman" w:eastAsia="Arial Unicode MS" w:hAnsi="Times New Roman" w:cs="Times New Roman"/>
          <w:b/>
          <w:color w:val="auto"/>
          <w:sz w:val="26"/>
          <w:szCs w:val="26"/>
          <w:lang w:eastAsia="ar-SA" w:bidi="ar-SA"/>
        </w:rPr>
        <w:t>6</w:t>
      </w:r>
      <w:r w:rsidRPr="001129B7">
        <w:rPr>
          <w:rFonts w:ascii="Times New Roman" w:eastAsia="Arial Unicode MS" w:hAnsi="Times New Roman" w:cs="Times New Roman"/>
          <w:b/>
          <w:color w:val="auto"/>
          <w:sz w:val="26"/>
          <w:szCs w:val="26"/>
          <w:lang w:val="x-none" w:eastAsia="ar-SA" w:bidi="ar-SA"/>
        </w:rPr>
        <w:t>00</w:t>
      </w:r>
      <w:r w:rsidRPr="001129B7">
        <w:rPr>
          <w:rFonts w:ascii="Times New Roman" w:eastAsia="Arial Unicode MS" w:hAnsi="Times New Roman" w:cs="Times New Roman"/>
          <w:b/>
          <w:color w:val="auto"/>
          <w:sz w:val="26"/>
          <w:szCs w:val="26"/>
          <w:lang w:eastAsia="ar-SA" w:bidi="ar-SA"/>
        </w:rPr>
        <w:t>3</w:t>
      </w:r>
      <w:r w:rsidRPr="001129B7">
        <w:rPr>
          <w:rFonts w:ascii="Times New Roman" w:eastAsia="Arial Unicode MS" w:hAnsi="Times New Roman" w:cs="Times New Roman"/>
          <w:b/>
          <w:color w:val="auto"/>
          <w:sz w:val="26"/>
          <w:szCs w:val="26"/>
          <w:lang w:val="x-none" w:eastAsia="ar-SA" w:bidi="ar-SA"/>
        </w:rPr>
        <w:t>:</w:t>
      </w:r>
    </w:p>
    <w:tbl>
      <w:tblPr>
        <w:tblW w:w="10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5547"/>
        <w:gridCol w:w="1843"/>
        <w:gridCol w:w="1710"/>
      </w:tblGrid>
      <w:tr w:rsidR="001129B7" w:rsidRPr="001129B7" w14:paraId="6CC9BFE9" w14:textId="77777777" w:rsidTr="00A61043">
        <w:trPr>
          <w:jc w:val="center"/>
        </w:trPr>
        <w:tc>
          <w:tcPr>
            <w:tcW w:w="1062" w:type="dxa"/>
            <w:shd w:val="clear" w:color="auto" w:fill="auto"/>
          </w:tcPr>
          <w:p w14:paraId="09F90621"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Код ЗВ</w:t>
            </w:r>
          </w:p>
        </w:tc>
        <w:tc>
          <w:tcPr>
            <w:tcW w:w="5547" w:type="dxa"/>
            <w:shd w:val="clear" w:color="auto" w:fill="auto"/>
          </w:tcPr>
          <w:p w14:paraId="316CE35A"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Наименование вещества</w:t>
            </w:r>
          </w:p>
        </w:tc>
        <w:tc>
          <w:tcPr>
            <w:tcW w:w="1843" w:type="dxa"/>
            <w:shd w:val="clear" w:color="auto" w:fill="auto"/>
          </w:tcPr>
          <w:p w14:paraId="395AB27C"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г/сек</w:t>
            </w:r>
          </w:p>
        </w:tc>
        <w:tc>
          <w:tcPr>
            <w:tcW w:w="1710" w:type="dxa"/>
            <w:shd w:val="clear" w:color="auto" w:fill="auto"/>
          </w:tcPr>
          <w:p w14:paraId="677E2120" w14:textId="77777777" w:rsidR="001129B7" w:rsidRPr="001129B7" w:rsidRDefault="001129B7" w:rsidP="001129B7">
            <w:pPr>
              <w:widowControl/>
              <w:spacing w:line="360" w:lineRule="auto"/>
              <w:jc w:val="center"/>
              <w:rPr>
                <w:rFonts w:ascii="Times New Roman" w:eastAsia="Arial Unicode MS" w:hAnsi="Times New Roman" w:cs="Times New Roman"/>
                <w:b/>
                <w:color w:val="auto"/>
                <w:lang w:val="x-none" w:eastAsia="ar-SA" w:bidi="ar-SA"/>
              </w:rPr>
            </w:pPr>
            <w:r w:rsidRPr="001129B7">
              <w:rPr>
                <w:rFonts w:ascii="Times New Roman" w:eastAsia="Arial Unicode MS" w:hAnsi="Times New Roman" w:cs="Times New Roman"/>
                <w:b/>
                <w:color w:val="auto"/>
                <w:lang w:val="x-none" w:eastAsia="ar-SA" w:bidi="ar-SA"/>
              </w:rPr>
              <w:t>Выброс т/год</w:t>
            </w:r>
          </w:p>
        </w:tc>
      </w:tr>
      <w:tr w:rsidR="001129B7" w:rsidRPr="001129B7" w14:paraId="542C9455" w14:textId="77777777" w:rsidTr="00A61043">
        <w:trPr>
          <w:trHeight w:val="964"/>
          <w:jc w:val="center"/>
        </w:trPr>
        <w:tc>
          <w:tcPr>
            <w:tcW w:w="1062" w:type="dxa"/>
            <w:vAlign w:val="center"/>
          </w:tcPr>
          <w:p w14:paraId="12D42E15" w14:textId="77777777" w:rsidR="001129B7" w:rsidRPr="001129B7" w:rsidRDefault="001129B7" w:rsidP="001129B7">
            <w:pPr>
              <w:widowControl/>
              <w:spacing w:line="360" w:lineRule="auto"/>
              <w:jc w:val="center"/>
              <w:rPr>
                <w:rFonts w:ascii="Times New Roman" w:eastAsia="Arial Unicode MS" w:hAnsi="Times New Roman" w:cs="Times New Roman"/>
                <w:color w:val="auto"/>
                <w:lang w:eastAsia="ar-SA" w:bidi="ar-SA"/>
              </w:rPr>
            </w:pPr>
            <w:r w:rsidRPr="001129B7">
              <w:rPr>
                <w:rFonts w:ascii="Times New Roman" w:eastAsia="Arial Unicode MS" w:hAnsi="Times New Roman" w:cs="Times New Roman"/>
                <w:color w:val="auto"/>
                <w:lang w:eastAsia="ar-SA" w:bidi="ar-SA"/>
              </w:rPr>
              <w:t>2754</w:t>
            </w:r>
          </w:p>
        </w:tc>
        <w:tc>
          <w:tcPr>
            <w:tcW w:w="5547" w:type="dxa"/>
          </w:tcPr>
          <w:p w14:paraId="70F88669"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Алканы С12-19 /в</w:t>
            </w:r>
            <w:r w:rsidRPr="001129B7">
              <w:rPr>
                <w:rFonts w:ascii="Times New Roman" w:eastAsia="Arial Unicode MS" w:hAnsi="Times New Roman" w:cs="Times New Roman"/>
                <w:color w:val="auto"/>
                <w:lang w:eastAsia="ar-SA" w:bidi="ar-SA"/>
              </w:rPr>
              <w:t xml:space="preserve"> </w:t>
            </w:r>
            <w:r w:rsidRPr="001129B7">
              <w:rPr>
                <w:rFonts w:ascii="Times New Roman" w:eastAsia="Arial Unicode MS" w:hAnsi="Times New Roman" w:cs="Times New Roman"/>
                <w:color w:val="auto"/>
                <w:lang w:val="x-none" w:eastAsia="ar-SA" w:bidi="ar-SA"/>
              </w:rPr>
              <w:t>пересчете на С/ (Углеводороды</w:t>
            </w:r>
          </w:p>
          <w:p w14:paraId="09495F7C"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предельные С12-С19 (в пересчете</w:t>
            </w:r>
            <w:r w:rsidRPr="001129B7">
              <w:rPr>
                <w:rFonts w:ascii="Times New Roman" w:eastAsia="Arial Unicode MS" w:hAnsi="Times New Roman" w:cs="Times New Roman"/>
                <w:color w:val="auto"/>
                <w:lang w:eastAsia="ar-SA" w:bidi="ar-SA"/>
              </w:rPr>
              <w:t xml:space="preserve"> </w:t>
            </w:r>
            <w:r w:rsidRPr="001129B7">
              <w:rPr>
                <w:rFonts w:ascii="Times New Roman" w:eastAsia="Arial Unicode MS" w:hAnsi="Times New Roman" w:cs="Times New Roman"/>
                <w:color w:val="auto"/>
                <w:lang w:val="x-none" w:eastAsia="ar-SA" w:bidi="ar-SA"/>
              </w:rPr>
              <w:t>на С)</w:t>
            </w:r>
          </w:p>
          <w:p w14:paraId="5EE0DCE8"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p>
        </w:tc>
        <w:tc>
          <w:tcPr>
            <w:tcW w:w="1843" w:type="dxa"/>
            <w:vAlign w:val="center"/>
          </w:tcPr>
          <w:p w14:paraId="73878758"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0,0005</w:t>
            </w:r>
          </w:p>
        </w:tc>
        <w:tc>
          <w:tcPr>
            <w:tcW w:w="1710" w:type="dxa"/>
            <w:vAlign w:val="center"/>
          </w:tcPr>
          <w:p w14:paraId="31603DB8"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0,015</w:t>
            </w:r>
          </w:p>
        </w:tc>
      </w:tr>
      <w:tr w:rsidR="001129B7" w:rsidRPr="001129B7" w14:paraId="1D5057B4" w14:textId="77777777" w:rsidTr="00A61043">
        <w:trPr>
          <w:jc w:val="center"/>
        </w:trPr>
        <w:tc>
          <w:tcPr>
            <w:tcW w:w="1062" w:type="dxa"/>
            <w:vAlign w:val="center"/>
          </w:tcPr>
          <w:p w14:paraId="4D436E93" w14:textId="77777777" w:rsidR="001129B7" w:rsidRPr="001129B7" w:rsidRDefault="001129B7" w:rsidP="001129B7">
            <w:pPr>
              <w:widowControl/>
              <w:spacing w:line="360" w:lineRule="auto"/>
              <w:jc w:val="center"/>
              <w:rPr>
                <w:rFonts w:ascii="Times New Roman" w:eastAsia="Arial Unicode MS" w:hAnsi="Times New Roman" w:cs="Times New Roman"/>
                <w:color w:val="auto"/>
                <w:lang w:eastAsia="ar-SA" w:bidi="ar-SA"/>
              </w:rPr>
            </w:pPr>
            <w:r w:rsidRPr="001129B7">
              <w:rPr>
                <w:rFonts w:ascii="Times New Roman" w:eastAsia="Arial Unicode MS" w:hAnsi="Times New Roman" w:cs="Times New Roman"/>
                <w:color w:val="auto"/>
                <w:lang w:eastAsia="ar-SA" w:bidi="ar-SA"/>
              </w:rPr>
              <w:t>Итого</w:t>
            </w:r>
          </w:p>
        </w:tc>
        <w:tc>
          <w:tcPr>
            <w:tcW w:w="5547" w:type="dxa"/>
          </w:tcPr>
          <w:p w14:paraId="2EF5D43F" w14:textId="77777777" w:rsidR="001129B7" w:rsidRPr="001129B7" w:rsidRDefault="001129B7" w:rsidP="001129B7">
            <w:pPr>
              <w:widowControl/>
              <w:spacing w:line="360" w:lineRule="auto"/>
              <w:rPr>
                <w:rFonts w:ascii="Times New Roman" w:eastAsia="Arial Unicode MS" w:hAnsi="Times New Roman" w:cs="Times New Roman"/>
                <w:color w:val="auto"/>
                <w:lang w:val="x-none" w:eastAsia="ar-SA" w:bidi="ar-SA"/>
              </w:rPr>
            </w:pPr>
          </w:p>
        </w:tc>
        <w:tc>
          <w:tcPr>
            <w:tcW w:w="1843" w:type="dxa"/>
            <w:vAlign w:val="center"/>
          </w:tcPr>
          <w:p w14:paraId="27DC3C5F"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0,0005</w:t>
            </w:r>
          </w:p>
        </w:tc>
        <w:tc>
          <w:tcPr>
            <w:tcW w:w="1710" w:type="dxa"/>
            <w:vAlign w:val="center"/>
          </w:tcPr>
          <w:p w14:paraId="4704C6ED" w14:textId="77777777" w:rsidR="001129B7" w:rsidRPr="001129B7" w:rsidRDefault="001129B7" w:rsidP="001129B7">
            <w:pPr>
              <w:widowControl/>
              <w:spacing w:line="360" w:lineRule="auto"/>
              <w:jc w:val="center"/>
              <w:rPr>
                <w:rFonts w:ascii="Times New Roman" w:eastAsia="Arial Unicode MS" w:hAnsi="Times New Roman" w:cs="Times New Roman"/>
                <w:color w:val="auto"/>
                <w:lang w:val="x-none" w:eastAsia="ar-SA" w:bidi="ar-SA"/>
              </w:rPr>
            </w:pPr>
            <w:r w:rsidRPr="001129B7">
              <w:rPr>
                <w:rFonts w:ascii="Times New Roman" w:eastAsia="Arial Unicode MS" w:hAnsi="Times New Roman" w:cs="Times New Roman"/>
                <w:color w:val="auto"/>
                <w:lang w:val="x-none" w:eastAsia="ar-SA" w:bidi="ar-SA"/>
              </w:rPr>
              <w:t>0,015</w:t>
            </w:r>
          </w:p>
        </w:tc>
      </w:tr>
    </w:tbl>
    <w:p w14:paraId="2E41538E" w14:textId="77777777" w:rsidR="001129B7" w:rsidRPr="001129B7" w:rsidRDefault="001129B7" w:rsidP="001129B7">
      <w:pPr>
        <w:widowControl/>
        <w:spacing w:line="288" w:lineRule="auto"/>
        <w:rPr>
          <w:rFonts w:ascii="Calibri" w:eastAsia="Calibri" w:hAnsi="Calibri" w:cs="Times New Roman"/>
          <w:color w:val="auto"/>
          <w:sz w:val="26"/>
          <w:szCs w:val="26"/>
          <w:lang w:eastAsia="en-US" w:bidi="ar-SA"/>
        </w:rPr>
      </w:pPr>
    </w:p>
    <w:p w14:paraId="45E4209C" w14:textId="71077DC2" w:rsidR="005C60FD" w:rsidRDefault="005C60FD" w:rsidP="005C60FD">
      <w:pPr>
        <w:pStyle w:val="28"/>
        <w:shd w:val="clear" w:color="auto" w:fill="auto"/>
        <w:rPr>
          <w:sz w:val="26"/>
          <w:szCs w:val="26"/>
        </w:rPr>
      </w:pPr>
    </w:p>
    <w:p w14:paraId="12C1FCDA" w14:textId="77777777" w:rsidR="00B829C0" w:rsidRPr="00B829C0" w:rsidRDefault="00B829C0" w:rsidP="00B829C0">
      <w:pPr>
        <w:widowControl/>
        <w:ind w:firstLine="709"/>
        <w:jc w:val="center"/>
        <w:rPr>
          <w:rFonts w:ascii="Times New Roman" w:eastAsia="Times New Roman" w:hAnsi="Times New Roman" w:cs="Courier New"/>
          <w:b/>
          <w:color w:val="auto"/>
          <w:sz w:val="26"/>
          <w:szCs w:val="26"/>
          <w:lang w:bidi="ar-SA"/>
        </w:rPr>
      </w:pPr>
      <w:r w:rsidRPr="00B829C0">
        <w:rPr>
          <w:rFonts w:ascii="Times New Roman" w:eastAsia="Times New Roman" w:hAnsi="Times New Roman" w:cs="Courier New"/>
          <w:b/>
          <w:color w:val="auto"/>
          <w:sz w:val="26"/>
          <w:szCs w:val="26"/>
          <w:lang w:bidi="ar-SA"/>
        </w:rPr>
        <w:t>Расчет рассеивания выбросов и анализ величин приземных</w:t>
      </w:r>
    </w:p>
    <w:p w14:paraId="370DEFB1" w14:textId="7ABE7B7C" w:rsidR="00B829C0" w:rsidRDefault="00B829C0" w:rsidP="00B829C0">
      <w:pPr>
        <w:widowControl/>
        <w:ind w:left="795"/>
        <w:jc w:val="center"/>
        <w:rPr>
          <w:rFonts w:ascii="Times New Roman" w:eastAsia="Times New Roman" w:hAnsi="Times New Roman" w:cs="Courier New"/>
          <w:b/>
          <w:color w:val="auto"/>
          <w:sz w:val="26"/>
          <w:szCs w:val="26"/>
          <w:lang w:bidi="ar-SA"/>
        </w:rPr>
      </w:pPr>
      <w:r w:rsidRPr="00B829C0">
        <w:rPr>
          <w:rFonts w:ascii="Times New Roman" w:eastAsia="Times New Roman" w:hAnsi="Times New Roman" w:cs="Courier New"/>
          <w:b/>
          <w:color w:val="auto"/>
          <w:sz w:val="26"/>
          <w:szCs w:val="26"/>
          <w:lang w:bidi="ar-SA"/>
        </w:rPr>
        <w:t>концентраций загрязняющих веществ в атмосфере</w:t>
      </w:r>
    </w:p>
    <w:p w14:paraId="789448E4" w14:textId="77777777" w:rsidR="00B829C0" w:rsidRPr="00B829C0" w:rsidRDefault="00B829C0" w:rsidP="00B829C0">
      <w:pPr>
        <w:widowControl/>
        <w:ind w:left="795"/>
        <w:jc w:val="center"/>
        <w:rPr>
          <w:rFonts w:ascii="Times New Roman" w:eastAsia="Times New Roman" w:hAnsi="Times New Roman" w:cs="Courier New"/>
          <w:b/>
          <w:color w:val="auto"/>
          <w:sz w:val="26"/>
          <w:szCs w:val="26"/>
          <w:lang w:bidi="ar-SA"/>
        </w:rPr>
      </w:pPr>
    </w:p>
    <w:p w14:paraId="5235B226" w14:textId="77777777" w:rsidR="00B829C0" w:rsidRPr="00B829C0" w:rsidRDefault="00B829C0" w:rsidP="00B829C0">
      <w:pPr>
        <w:widowControl/>
        <w:spacing w:line="288" w:lineRule="auto"/>
        <w:ind w:firstLine="720"/>
        <w:jc w:val="both"/>
        <w:rPr>
          <w:rFonts w:ascii="Times New Roman" w:eastAsia="Times New Roman" w:hAnsi="Times New Roman" w:cs="Courier New"/>
          <w:color w:val="auto"/>
          <w:sz w:val="26"/>
          <w:szCs w:val="26"/>
          <w:lang w:bidi="ar-SA"/>
        </w:rPr>
      </w:pPr>
      <w:r w:rsidRPr="00B829C0">
        <w:rPr>
          <w:rFonts w:ascii="Times New Roman" w:eastAsia="Times New Roman" w:hAnsi="Times New Roman" w:cs="Courier New"/>
          <w:color w:val="auto"/>
          <w:sz w:val="26"/>
          <w:szCs w:val="26"/>
          <w:lang w:bidi="ar-SA"/>
        </w:rPr>
        <w:t>Расчет концентраций вредных веществ в приземном слое атмосферы проводился по программе " Эра - 2.0 " на ПЭВМ. При этом определялись наибольшие концентрации вредных веществ в расчетных точках (узлах сетки) на местности и вклады отдельных источников в максимальную концентрацию вредных веществ, содержащихся в выбросах предприятия.</w:t>
      </w:r>
    </w:p>
    <w:p w14:paraId="71003DCF" w14:textId="3EA9B8D8" w:rsidR="00B829C0" w:rsidRPr="00B829C0" w:rsidRDefault="00B829C0" w:rsidP="00B829C0">
      <w:pPr>
        <w:widowControl/>
        <w:spacing w:line="288" w:lineRule="auto"/>
        <w:ind w:firstLine="709"/>
        <w:jc w:val="both"/>
        <w:rPr>
          <w:rFonts w:ascii="Times New Roman" w:eastAsia="Times New Roman" w:hAnsi="Times New Roman" w:cs="Courier New"/>
          <w:color w:val="auto"/>
          <w:sz w:val="26"/>
          <w:szCs w:val="26"/>
          <w:lang w:bidi="ar-SA"/>
        </w:rPr>
      </w:pPr>
      <w:r w:rsidRPr="00B829C0">
        <w:rPr>
          <w:rFonts w:ascii="Times New Roman" w:eastAsia="Times New Roman" w:hAnsi="Times New Roman" w:cs="Courier New"/>
          <w:color w:val="auto"/>
          <w:sz w:val="26"/>
          <w:szCs w:val="26"/>
          <w:lang w:bidi="ar-SA"/>
        </w:rPr>
        <w:t xml:space="preserve">Размер расчетного прямоугольника выбран из условий кратности высот источников выбросов, зоны их влияния и характеристики размещений изолиний.      Параметры расчетного прямоугольника составляют: </w:t>
      </w:r>
      <w:r w:rsidR="0091739F">
        <w:rPr>
          <w:rFonts w:ascii="Times New Roman" w:eastAsia="Times New Roman" w:hAnsi="Times New Roman" w:cs="Courier New"/>
          <w:color w:val="auto"/>
          <w:sz w:val="26"/>
          <w:szCs w:val="26"/>
          <w:lang w:bidi="ar-SA"/>
        </w:rPr>
        <w:t>10000 х 10</w:t>
      </w:r>
      <w:r w:rsidRPr="00B829C0">
        <w:rPr>
          <w:rFonts w:ascii="Times New Roman" w:eastAsia="Times New Roman" w:hAnsi="Times New Roman" w:cs="Courier New"/>
          <w:color w:val="auto"/>
          <w:sz w:val="26"/>
          <w:szCs w:val="26"/>
          <w:lang w:bidi="ar-SA"/>
        </w:rPr>
        <w:t>000 м шаг расчетной сетки – 100 м.</w:t>
      </w:r>
    </w:p>
    <w:p w14:paraId="31501E85" w14:textId="77777777" w:rsidR="00B829C0" w:rsidRPr="00B829C0" w:rsidRDefault="00B829C0" w:rsidP="00B829C0">
      <w:pPr>
        <w:widowControl/>
        <w:spacing w:line="288" w:lineRule="auto"/>
        <w:ind w:firstLine="720"/>
        <w:jc w:val="both"/>
        <w:rPr>
          <w:rFonts w:ascii="Times New Roman" w:eastAsia="Times New Roman" w:hAnsi="Times New Roman" w:cs="Times New Roman"/>
          <w:sz w:val="26"/>
          <w:szCs w:val="26"/>
          <w:lang w:bidi="ar-SA"/>
        </w:rPr>
      </w:pPr>
      <w:r w:rsidRPr="00B829C0">
        <w:rPr>
          <w:rFonts w:ascii="Times New Roman" w:eastAsia="Times New Roman" w:hAnsi="Times New Roman" w:cs="Times New Roman"/>
          <w:sz w:val="26"/>
          <w:szCs w:val="26"/>
          <w:lang w:bidi="ar-SA"/>
        </w:rPr>
        <w:t>Расчет концентраций ЗВ в атмосфере, на период строительства, проводился от площадки строительства объекта до ближайших жилых зон (расстояние принято согласно рабочему проекту – 9000 метров, прил. 1.</w:t>
      </w:r>
    </w:p>
    <w:p w14:paraId="69AF9294" w14:textId="77777777" w:rsidR="00B829C0" w:rsidRPr="00B829C0" w:rsidRDefault="00B829C0" w:rsidP="00B829C0">
      <w:pPr>
        <w:widowControl/>
        <w:spacing w:line="288" w:lineRule="auto"/>
        <w:ind w:firstLine="720"/>
        <w:jc w:val="both"/>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sz w:val="26"/>
          <w:szCs w:val="26"/>
          <w:lang w:bidi="ar-SA"/>
        </w:rPr>
        <w:t>Расчет концентраций и рассеивания ЗВ в атмосфере на период эксплуатации, проводился от площадки АЗС до границы СЗЗ – 100 метров и до ближайшей жилой зоны – 9000 метров.</w:t>
      </w:r>
    </w:p>
    <w:p w14:paraId="0F9735CC" w14:textId="77777777" w:rsidR="00B829C0" w:rsidRPr="00B829C0" w:rsidRDefault="00B829C0" w:rsidP="00B829C0">
      <w:pPr>
        <w:widowControl/>
        <w:spacing w:line="288" w:lineRule="auto"/>
        <w:jc w:val="both"/>
        <w:rPr>
          <w:rFonts w:ascii="Times New Roman" w:eastAsia="Times New Roman" w:hAnsi="Times New Roman" w:cs="Courier New"/>
          <w:color w:val="auto"/>
          <w:sz w:val="26"/>
          <w:szCs w:val="26"/>
          <w:lang w:bidi="ar-SA"/>
        </w:rPr>
      </w:pPr>
      <w:r w:rsidRPr="00B829C0">
        <w:rPr>
          <w:rFonts w:ascii="Times New Roman" w:eastAsia="Times New Roman" w:hAnsi="Times New Roman" w:cs="Courier New"/>
          <w:color w:val="auto"/>
          <w:sz w:val="26"/>
          <w:szCs w:val="26"/>
          <w:lang w:bidi="ar-SA"/>
        </w:rPr>
        <w:t xml:space="preserve">           Неблагоприятные направления ветра (град) и скорость ветра (м/с) определены в каждом узле поиска.</w:t>
      </w:r>
    </w:p>
    <w:p w14:paraId="36F79A84" w14:textId="77777777" w:rsidR="00B829C0" w:rsidRPr="00B829C0" w:rsidRDefault="00B829C0" w:rsidP="00B829C0">
      <w:pPr>
        <w:widowControl/>
        <w:spacing w:line="288" w:lineRule="auto"/>
        <w:ind w:firstLine="709"/>
        <w:jc w:val="both"/>
        <w:rPr>
          <w:rFonts w:ascii="Times New Roman" w:eastAsia="Times New Roman" w:hAnsi="Times New Roman" w:cs="Courier New"/>
          <w:sz w:val="26"/>
          <w:szCs w:val="26"/>
          <w:lang w:bidi="ar-SA"/>
        </w:rPr>
      </w:pPr>
      <w:r w:rsidRPr="00B829C0">
        <w:rPr>
          <w:rFonts w:ascii="Times New Roman" w:eastAsia="Times New Roman" w:hAnsi="Times New Roman" w:cs="Courier New"/>
          <w:sz w:val="26"/>
          <w:szCs w:val="26"/>
          <w:lang w:bidi="ar-SA"/>
        </w:rPr>
        <w:t xml:space="preserve"> Выдача результатов расчетов проведена при опасных средневзвешенных скоростях ветра с шагом перебора направлений 10 градусов.</w:t>
      </w:r>
    </w:p>
    <w:p w14:paraId="53EF97C3" w14:textId="77777777" w:rsidR="00B829C0" w:rsidRPr="00B829C0" w:rsidRDefault="00B829C0" w:rsidP="00B829C0">
      <w:pPr>
        <w:widowControl/>
        <w:spacing w:line="288" w:lineRule="auto"/>
        <w:ind w:firstLine="720"/>
        <w:jc w:val="both"/>
        <w:rPr>
          <w:rFonts w:ascii="Times New Roman" w:eastAsia="Times New Roman" w:hAnsi="Times New Roman" w:cs="Courier New"/>
          <w:sz w:val="26"/>
          <w:szCs w:val="26"/>
          <w:lang w:bidi="ar-SA"/>
        </w:rPr>
      </w:pPr>
      <w:r w:rsidRPr="00B829C0">
        <w:rPr>
          <w:rFonts w:ascii="Times New Roman" w:eastAsia="Times New Roman" w:hAnsi="Times New Roman" w:cs="Courier New"/>
          <w:sz w:val="26"/>
          <w:szCs w:val="26"/>
          <w:lang w:val="kk-KZ" w:bidi="ar-SA"/>
        </w:rPr>
        <w:t>В</w:t>
      </w:r>
      <w:r w:rsidRPr="00B829C0">
        <w:rPr>
          <w:rFonts w:ascii="Times New Roman" w:eastAsia="Times New Roman" w:hAnsi="Times New Roman" w:cs="Courier New"/>
          <w:sz w:val="26"/>
          <w:szCs w:val="26"/>
          <w:lang w:bidi="ar-SA"/>
        </w:rPr>
        <w:t xml:space="preserve"> расчет рассеивания включены загрязняющие вещества для которых выполняется неравенство:</w:t>
      </w:r>
    </w:p>
    <w:p w14:paraId="299DFD91"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r w:rsidRPr="00B829C0">
        <w:rPr>
          <w:rFonts w:ascii="Times New Roman" w:eastAsia="Times New Roman" w:hAnsi="Times New Roman" w:cs="Courier New"/>
          <w:b/>
          <w:sz w:val="26"/>
          <w:szCs w:val="26"/>
          <w:lang w:bidi="ar-SA"/>
        </w:rPr>
        <w:lastRenderedPageBreak/>
        <w:t>М/ПДКм.p &gt; Ф</w:t>
      </w:r>
    </w:p>
    <w:p w14:paraId="2D156278"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r w:rsidRPr="00B829C0">
        <w:rPr>
          <w:rFonts w:ascii="Times New Roman" w:eastAsia="Times New Roman" w:hAnsi="Times New Roman" w:cs="Courier New"/>
          <w:b/>
          <w:sz w:val="26"/>
          <w:szCs w:val="26"/>
          <w:lang w:bidi="ar-SA"/>
        </w:rPr>
        <w:t xml:space="preserve">Ф = 0.01хН   пpи Н &gt; </w:t>
      </w:r>
      <w:smartTag w:uri="urn:schemas-microsoft-com:office:smarttags" w:element="metricconverter">
        <w:smartTagPr>
          <w:attr w:name="ProductID" w:val="10 м"/>
        </w:smartTagPr>
        <w:r w:rsidRPr="00B829C0">
          <w:rPr>
            <w:rFonts w:ascii="Times New Roman" w:eastAsia="Times New Roman" w:hAnsi="Times New Roman" w:cs="Courier New"/>
            <w:b/>
            <w:sz w:val="26"/>
            <w:szCs w:val="26"/>
            <w:lang w:bidi="ar-SA"/>
          </w:rPr>
          <w:t>10 м</w:t>
        </w:r>
      </w:smartTag>
    </w:p>
    <w:p w14:paraId="286F5150"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r w:rsidRPr="00B829C0">
        <w:rPr>
          <w:rFonts w:ascii="Times New Roman" w:eastAsia="Times New Roman" w:hAnsi="Times New Roman" w:cs="Courier New"/>
          <w:b/>
          <w:sz w:val="26"/>
          <w:szCs w:val="26"/>
          <w:lang w:bidi="ar-SA"/>
        </w:rPr>
        <w:t>Ф = 0.1   пpи Н &lt; 10м</w:t>
      </w:r>
    </w:p>
    <w:p w14:paraId="518F3AFC" w14:textId="77777777" w:rsidR="00B829C0" w:rsidRPr="00B829C0" w:rsidRDefault="00B829C0" w:rsidP="00B829C0">
      <w:pPr>
        <w:widowControl/>
        <w:spacing w:line="288" w:lineRule="auto"/>
        <w:jc w:val="both"/>
        <w:rPr>
          <w:rFonts w:ascii="Times New Roman" w:eastAsia="Times New Roman" w:hAnsi="Times New Roman" w:cs="Courier New"/>
          <w:szCs w:val="20"/>
          <w:lang w:bidi="ar-SA"/>
        </w:rPr>
      </w:pPr>
      <w:r w:rsidRPr="00B829C0">
        <w:rPr>
          <w:rFonts w:ascii="Times New Roman" w:eastAsia="Times New Roman" w:hAnsi="Times New Roman" w:cs="Courier New"/>
          <w:szCs w:val="20"/>
          <w:lang w:bidi="ar-SA"/>
        </w:rPr>
        <w:t>где М – суммарное значение выброса от всех источников предприятия, соответствующее наиболее неблагоприятным из установленных условий выброса, г/с;</w:t>
      </w:r>
    </w:p>
    <w:p w14:paraId="7ED6B5FA" w14:textId="77777777" w:rsidR="00B829C0" w:rsidRPr="00B829C0" w:rsidRDefault="00B829C0" w:rsidP="00B829C0">
      <w:pPr>
        <w:widowControl/>
        <w:spacing w:line="288" w:lineRule="auto"/>
        <w:jc w:val="both"/>
        <w:rPr>
          <w:rFonts w:ascii="Times New Roman" w:eastAsia="Times New Roman" w:hAnsi="Times New Roman" w:cs="Courier New"/>
          <w:szCs w:val="20"/>
          <w:lang w:bidi="ar-SA"/>
        </w:rPr>
      </w:pPr>
      <w:r w:rsidRPr="00B829C0">
        <w:rPr>
          <w:rFonts w:ascii="Times New Roman" w:eastAsia="Times New Roman" w:hAnsi="Times New Roman" w:cs="Courier New"/>
          <w:szCs w:val="20"/>
          <w:lang w:bidi="ar-SA"/>
        </w:rPr>
        <w:t xml:space="preserve">    ПДКм.р. – максимально-разовое ПДК, мг/м</w:t>
      </w:r>
      <w:r w:rsidRPr="00B829C0">
        <w:rPr>
          <w:rFonts w:ascii="Times New Roman" w:eastAsia="Times New Roman" w:hAnsi="Times New Roman" w:cs="Courier New"/>
          <w:szCs w:val="20"/>
          <w:vertAlign w:val="superscript"/>
          <w:lang w:bidi="ar-SA"/>
        </w:rPr>
        <w:t>3</w:t>
      </w:r>
      <w:r w:rsidRPr="00B829C0">
        <w:rPr>
          <w:rFonts w:ascii="Times New Roman" w:eastAsia="Times New Roman" w:hAnsi="Times New Roman" w:cs="Courier New"/>
          <w:szCs w:val="20"/>
          <w:lang w:bidi="ar-SA"/>
        </w:rPr>
        <w:t>;</w:t>
      </w:r>
    </w:p>
    <w:p w14:paraId="0E102F42" w14:textId="77777777" w:rsidR="00B829C0" w:rsidRPr="00B829C0" w:rsidRDefault="00B829C0" w:rsidP="00B829C0">
      <w:pPr>
        <w:widowControl/>
        <w:spacing w:line="288" w:lineRule="auto"/>
        <w:jc w:val="both"/>
        <w:rPr>
          <w:rFonts w:ascii="Times New Roman" w:eastAsia="Times New Roman" w:hAnsi="Times New Roman" w:cs="Courier New"/>
          <w:szCs w:val="20"/>
          <w:lang w:bidi="ar-SA"/>
        </w:rPr>
      </w:pPr>
      <w:r w:rsidRPr="00B829C0">
        <w:rPr>
          <w:rFonts w:ascii="Times New Roman" w:eastAsia="Times New Roman" w:hAnsi="Times New Roman" w:cs="Courier New"/>
          <w:szCs w:val="20"/>
          <w:lang w:bidi="ar-SA"/>
        </w:rPr>
        <w:t xml:space="preserve">    Н(м) – средневзвешенная по предприятию высота источников выброса [3, п.7.8] определяем по формуле:</w:t>
      </w:r>
    </w:p>
    <w:p w14:paraId="1DF1BF23" w14:textId="77777777" w:rsidR="00B829C0" w:rsidRPr="00B829C0" w:rsidRDefault="00B829C0" w:rsidP="00B829C0">
      <w:pPr>
        <w:widowControl/>
        <w:spacing w:line="288" w:lineRule="auto"/>
        <w:jc w:val="both"/>
        <w:rPr>
          <w:rFonts w:ascii="Times New Roman" w:eastAsia="Times New Roman" w:hAnsi="Times New Roman" w:cs="Courier New"/>
          <w:szCs w:val="20"/>
          <w:lang w:bidi="ar-SA"/>
        </w:rPr>
      </w:pPr>
    </w:p>
    <w:p w14:paraId="5E3E521E"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r w:rsidRPr="00B829C0">
        <w:rPr>
          <w:rFonts w:ascii="Times New Roman" w:eastAsia="Times New Roman" w:hAnsi="Times New Roman" w:cs="Courier New"/>
          <w:b/>
          <w:sz w:val="26"/>
          <w:szCs w:val="26"/>
          <w:lang w:val="en-US" w:bidi="ar-SA"/>
        </w:rPr>
        <w:t>H</w:t>
      </w:r>
      <w:r w:rsidRPr="00B829C0">
        <w:rPr>
          <w:rFonts w:ascii="Times New Roman" w:eastAsia="Times New Roman" w:hAnsi="Times New Roman" w:cs="Courier New"/>
          <w:b/>
          <w:sz w:val="26"/>
          <w:szCs w:val="26"/>
          <w:lang w:bidi="ar-SA"/>
        </w:rPr>
        <w:t>ср.вз. =  (5*M</w:t>
      </w:r>
      <w:r w:rsidRPr="00B829C0">
        <w:rPr>
          <w:rFonts w:ascii="Times New Roman" w:eastAsia="Times New Roman" w:hAnsi="Times New Roman" w:cs="Courier New"/>
          <w:b/>
          <w:sz w:val="26"/>
          <w:szCs w:val="26"/>
          <w:vertAlign w:val="subscript"/>
          <w:lang w:bidi="ar-SA"/>
        </w:rPr>
        <w:t>(0-10)</w:t>
      </w:r>
      <w:r w:rsidRPr="00B829C0">
        <w:rPr>
          <w:rFonts w:ascii="Times New Roman" w:eastAsia="Times New Roman" w:hAnsi="Times New Roman" w:cs="Courier New"/>
          <w:b/>
          <w:sz w:val="26"/>
          <w:szCs w:val="26"/>
          <w:lang w:bidi="ar-SA"/>
        </w:rPr>
        <w:t xml:space="preserve"> + 15*M</w:t>
      </w:r>
      <w:r w:rsidRPr="00B829C0">
        <w:rPr>
          <w:rFonts w:ascii="Times New Roman" w:eastAsia="Times New Roman" w:hAnsi="Times New Roman" w:cs="Courier New"/>
          <w:b/>
          <w:sz w:val="26"/>
          <w:szCs w:val="26"/>
          <w:vertAlign w:val="subscript"/>
          <w:lang w:bidi="ar-SA"/>
        </w:rPr>
        <w:t>(11-20)</w:t>
      </w:r>
      <w:r w:rsidRPr="00B829C0">
        <w:rPr>
          <w:rFonts w:ascii="Times New Roman" w:eastAsia="Times New Roman" w:hAnsi="Times New Roman" w:cs="Courier New"/>
          <w:b/>
          <w:sz w:val="26"/>
          <w:szCs w:val="26"/>
          <w:lang w:bidi="ar-SA"/>
        </w:rPr>
        <w:t xml:space="preserve"> + 25*M</w:t>
      </w:r>
      <w:r w:rsidRPr="00B829C0">
        <w:rPr>
          <w:rFonts w:ascii="Times New Roman" w:eastAsia="Times New Roman" w:hAnsi="Times New Roman" w:cs="Courier New"/>
          <w:b/>
          <w:sz w:val="26"/>
          <w:szCs w:val="26"/>
          <w:vertAlign w:val="subscript"/>
          <w:lang w:bidi="ar-SA"/>
        </w:rPr>
        <w:t>(21-30)</w:t>
      </w:r>
      <w:r w:rsidRPr="00B829C0">
        <w:rPr>
          <w:rFonts w:ascii="Times New Roman" w:eastAsia="Times New Roman" w:hAnsi="Times New Roman" w:cs="Courier New"/>
          <w:b/>
          <w:sz w:val="26"/>
          <w:szCs w:val="26"/>
          <w:lang w:bidi="ar-SA"/>
        </w:rPr>
        <w:t xml:space="preserve"> + ….) / М</w:t>
      </w:r>
      <w:r w:rsidRPr="00B829C0">
        <w:rPr>
          <w:rFonts w:ascii="Times New Roman" w:eastAsia="Times New Roman" w:hAnsi="Times New Roman" w:cs="Courier New"/>
          <w:b/>
          <w:sz w:val="26"/>
          <w:szCs w:val="26"/>
          <w:vertAlign w:val="subscript"/>
          <w:lang w:val="en-US" w:bidi="ar-SA"/>
        </w:rPr>
        <w:t>i</w:t>
      </w:r>
      <w:r w:rsidRPr="00B829C0">
        <w:rPr>
          <w:rFonts w:ascii="Times New Roman" w:eastAsia="Times New Roman" w:hAnsi="Times New Roman" w:cs="Courier New"/>
          <w:b/>
          <w:sz w:val="26"/>
          <w:szCs w:val="26"/>
          <w:lang w:bidi="ar-SA"/>
        </w:rPr>
        <w:t xml:space="preserve"> ,  м</w:t>
      </w:r>
    </w:p>
    <w:p w14:paraId="17E12FC7"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r w:rsidRPr="00B829C0">
        <w:rPr>
          <w:rFonts w:ascii="Times New Roman" w:eastAsia="Times New Roman" w:hAnsi="Times New Roman" w:cs="Courier New"/>
          <w:b/>
          <w:sz w:val="26"/>
          <w:szCs w:val="26"/>
          <w:lang w:bidi="ar-SA"/>
        </w:rPr>
        <w:t>Мi = М</w:t>
      </w:r>
      <w:r w:rsidRPr="00B829C0">
        <w:rPr>
          <w:rFonts w:ascii="Times New Roman" w:eastAsia="Times New Roman" w:hAnsi="Times New Roman" w:cs="Courier New"/>
          <w:b/>
          <w:sz w:val="26"/>
          <w:szCs w:val="26"/>
          <w:vertAlign w:val="subscript"/>
          <w:lang w:bidi="ar-SA"/>
        </w:rPr>
        <w:t>(0-10)</w:t>
      </w:r>
      <w:r w:rsidRPr="00B829C0">
        <w:rPr>
          <w:rFonts w:ascii="Times New Roman" w:eastAsia="Times New Roman" w:hAnsi="Times New Roman" w:cs="Courier New"/>
          <w:b/>
          <w:sz w:val="26"/>
          <w:szCs w:val="26"/>
          <w:lang w:bidi="ar-SA"/>
        </w:rPr>
        <w:t xml:space="preserve"> + М</w:t>
      </w:r>
      <w:r w:rsidRPr="00B829C0">
        <w:rPr>
          <w:rFonts w:ascii="Times New Roman" w:eastAsia="Times New Roman" w:hAnsi="Times New Roman" w:cs="Courier New"/>
          <w:b/>
          <w:sz w:val="26"/>
          <w:szCs w:val="26"/>
          <w:vertAlign w:val="subscript"/>
          <w:lang w:bidi="ar-SA"/>
        </w:rPr>
        <w:t xml:space="preserve">(11-20) </w:t>
      </w:r>
      <w:r w:rsidRPr="00B829C0">
        <w:rPr>
          <w:rFonts w:ascii="Times New Roman" w:eastAsia="Times New Roman" w:hAnsi="Times New Roman" w:cs="Courier New"/>
          <w:b/>
          <w:sz w:val="26"/>
          <w:szCs w:val="26"/>
          <w:lang w:bidi="ar-SA"/>
        </w:rPr>
        <w:t>+ М</w:t>
      </w:r>
      <w:r w:rsidRPr="00B829C0">
        <w:rPr>
          <w:rFonts w:ascii="Times New Roman" w:eastAsia="Times New Roman" w:hAnsi="Times New Roman" w:cs="Courier New"/>
          <w:b/>
          <w:sz w:val="26"/>
          <w:szCs w:val="26"/>
          <w:vertAlign w:val="subscript"/>
          <w:lang w:bidi="ar-SA"/>
        </w:rPr>
        <w:t>(21-30)</w:t>
      </w:r>
      <w:r w:rsidRPr="00B829C0">
        <w:rPr>
          <w:rFonts w:ascii="Times New Roman" w:eastAsia="Times New Roman" w:hAnsi="Times New Roman" w:cs="Courier New"/>
          <w:b/>
          <w:sz w:val="26"/>
          <w:szCs w:val="26"/>
          <w:lang w:bidi="ar-SA"/>
        </w:rPr>
        <w:t xml:space="preserve"> + …..</w:t>
      </w:r>
    </w:p>
    <w:p w14:paraId="34F2A7D5" w14:textId="77777777" w:rsidR="00B829C0" w:rsidRPr="00B829C0" w:rsidRDefault="00B829C0" w:rsidP="00B829C0">
      <w:pPr>
        <w:widowControl/>
        <w:spacing w:line="288" w:lineRule="auto"/>
        <w:jc w:val="center"/>
        <w:rPr>
          <w:rFonts w:ascii="Times New Roman" w:eastAsia="Times New Roman" w:hAnsi="Times New Roman" w:cs="Courier New"/>
          <w:b/>
          <w:sz w:val="26"/>
          <w:szCs w:val="26"/>
          <w:lang w:bidi="ar-SA"/>
        </w:rPr>
      </w:pPr>
    </w:p>
    <w:p w14:paraId="5C1D553E" w14:textId="77777777" w:rsidR="00B829C0" w:rsidRPr="00B829C0" w:rsidRDefault="00B829C0" w:rsidP="00B829C0">
      <w:pPr>
        <w:widowControl/>
        <w:spacing w:line="288" w:lineRule="auto"/>
        <w:jc w:val="both"/>
        <w:rPr>
          <w:rFonts w:ascii="Times New Roman" w:eastAsia="Times New Roman" w:hAnsi="Times New Roman" w:cs="Courier New"/>
          <w:sz w:val="26"/>
          <w:szCs w:val="26"/>
          <w:lang w:bidi="ar-SA"/>
        </w:rPr>
      </w:pPr>
      <w:r w:rsidRPr="00B829C0">
        <w:rPr>
          <w:rFonts w:ascii="Times New Roman" w:eastAsia="Times New Roman" w:hAnsi="Times New Roman" w:cs="Courier New"/>
          <w:sz w:val="26"/>
          <w:szCs w:val="26"/>
          <w:lang w:bidi="ar-SA"/>
        </w:rPr>
        <w:t xml:space="preserve">     Мi – суммарные выбросы i-го вещества в интервалах высот источников до </w:t>
      </w:r>
      <w:smartTag w:uri="urn:schemas-microsoft-com:office:smarttags" w:element="metricconverter">
        <w:smartTagPr>
          <w:attr w:name="ProductID" w:val="10 метров"/>
        </w:smartTagPr>
        <w:r w:rsidRPr="00B829C0">
          <w:rPr>
            <w:rFonts w:ascii="Times New Roman" w:eastAsia="Times New Roman" w:hAnsi="Times New Roman" w:cs="Courier New"/>
            <w:sz w:val="26"/>
            <w:szCs w:val="26"/>
            <w:lang w:bidi="ar-SA"/>
          </w:rPr>
          <w:t>10 метров</w:t>
        </w:r>
      </w:smartTag>
      <w:r w:rsidRPr="00B829C0">
        <w:rPr>
          <w:rFonts w:ascii="Times New Roman" w:eastAsia="Times New Roman" w:hAnsi="Times New Roman" w:cs="Courier New"/>
          <w:sz w:val="26"/>
          <w:szCs w:val="26"/>
          <w:lang w:bidi="ar-SA"/>
        </w:rPr>
        <w:t xml:space="preserve"> включительно, 11-20м, 21-30м и т.д.</w:t>
      </w:r>
    </w:p>
    <w:p w14:paraId="6C5C1492" w14:textId="77777777" w:rsidR="00B829C0" w:rsidRPr="00B829C0" w:rsidRDefault="00B829C0" w:rsidP="00B829C0">
      <w:pPr>
        <w:widowControl/>
        <w:spacing w:line="288" w:lineRule="auto"/>
        <w:jc w:val="both"/>
        <w:rPr>
          <w:rFonts w:ascii="Times New Roman" w:eastAsia="Times New Roman" w:hAnsi="Times New Roman" w:cs="Courier New"/>
          <w:sz w:val="26"/>
          <w:szCs w:val="26"/>
          <w:lang w:bidi="ar-SA"/>
        </w:rPr>
      </w:pPr>
      <w:r w:rsidRPr="00B829C0">
        <w:rPr>
          <w:rFonts w:ascii="Times New Roman" w:eastAsia="Times New Roman" w:hAnsi="Times New Roman" w:cs="Courier New"/>
          <w:sz w:val="26"/>
          <w:szCs w:val="26"/>
          <w:lang w:bidi="ar-SA"/>
        </w:rPr>
        <w:t xml:space="preserve">           На основании письма Казгидромета от 22.02.2023 года, прил.10, «В связи с отсутствием наблюдений за состоянием атмосферного воздуха в Казахстан, Павлодарская область, село Богатырь, выдача справки о фоновых концентрациях загрязняющих веществ в атмосферном воздухе не представляется возможным».</w:t>
      </w:r>
    </w:p>
    <w:p w14:paraId="238E1835" w14:textId="77777777" w:rsidR="00B829C0" w:rsidRPr="00B829C0" w:rsidRDefault="00B829C0" w:rsidP="00B829C0">
      <w:pPr>
        <w:widowControl/>
        <w:spacing w:line="288" w:lineRule="auto"/>
        <w:jc w:val="both"/>
        <w:rPr>
          <w:rFonts w:ascii="Times New Roman" w:eastAsia="Times New Roman" w:hAnsi="Times New Roman" w:cs="Courier New"/>
          <w:sz w:val="26"/>
          <w:szCs w:val="26"/>
          <w:lang w:bidi="ar-SA"/>
        </w:rPr>
      </w:pPr>
      <w:r w:rsidRPr="00B829C0">
        <w:rPr>
          <w:rFonts w:ascii="Times New Roman" w:eastAsia="Times New Roman" w:hAnsi="Times New Roman" w:cs="Courier New"/>
          <w:sz w:val="26"/>
          <w:szCs w:val="26"/>
          <w:lang w:bidi="ar-SA"/>
        </w:rPr>
        <w:t xml:space="preserve">           Согласно РД 52.04.186-89, «Руководство по контролю загрязнения атмосферы» табл. 9.5. [12], ориентировочные значения фоновых концентраций примесей в селе Богатырь, принималось для населённых пунктов численностью населения менее 10000 человек.</w:t>
      </w:r>
    </w:p>
    <w:tbl>
      <w:tblPr>
        <w:tblW w:w="0" w:type="auto"/>
        <w:tblLayout w:type="fixed"/>
        <w:tblLook w:val="0000" w:firstRow="0" w:lastRow="0" w:firstColumn="0" w:lastColumn="0" w:noHBand="0" w:noVBand="0"/>
      </w:tblPr>
      <w:tblGrid>
        <w:gridCol w:w="9853"/>
      </w:tblGrid>
      <w:tr w:rsidR="00B829C0" w:rsidRPr="00B829C0" w14:paraId="3D577773" w14:textId="77777777" w:rsidTr="00A61043">
        <w:tc>
          <w:tcPr>
            <w:tcW w:w="9853" w:type="dxa"/>
            <w:tcBorders>
              <w:top w:val="single" w:sz="4" w:space="0" w:color="000000"/>
              <w:left w:val="single" w:sz="4" w:space="0" w:color="000000"/>
              <w:bottom w:val="single" w:sz="4" w:space="0" w:color="000000"/>
              <w:right w:val="single" w:sz="4" w:space="0" w:color="000000"/>
            </w:tcBorders>
            <w:shd w:val="clear" w:color="auto" w:fill="auto"/>
          </w:tcPr>
          <w:p w14:paraId="1D4363C6"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Таблица 9.5</w:t>
            </w:r>
          </w:p>
        </w:tc>
      </w:tr>
      <w:tr w:rsidR="00B829C0" w:rsidRPr="00B829C0" w14:paraId="7116964F" w14:textId="77777777" w:rsidTr="00A61043">
        <w:tc>
          <w:tcPr>
            <w:tcW w:w="9853" w:type="dxa"/>
            <w:tcBorders>
              <w:top w:val="single" w:sz="4" w:space="0" w:color="000000"/>
              <w:left w:val="single" w:sz="4" w:space="0" w:color="000000"/>
              <w:bottom w:val="single" w:sz="4" w:space="0" w:color="000000"/>
              <w:right w:val="single" w:sz="4" w:space="0" w:color="000000"/>
            </w:tcBorders>
            <w:shd w:val="clear" w:color="auto" w:fill="auto"/>
          </w:tcPr>
          <w:p w14:paraId="5F8E4C6B"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b/>
                <w:bCs/>
                <w:sz w:val="26"/>
                <w:szCs w:val="26"/>
                <w:lang w:bidi="ar-SA"/>
              </w:rPr>
              <w:t>Ориентировочные значения фоновой концентрации примесей (мг/м</w:t>
            </w:r>
            <w:r w:rsidRPr="00B829C0">
              <w:rPr>
                <w:rFonts w:ascii="Times New Roman" w:eastAsia="Times New Roman" w:hAnsi="Times New Roman" w:cs="Times New Roman"/>
                <w:b/>
                <w:bCs/>
                <w:sz w:val="26"/>
                <w:szCs w:val="26"/>
                <w:vertAlign w:val="superscript"/>
                <w:lang w:bidi="ar-SA"/>
              </w:rPr>
              <w:t>3</w:t>
            </w:r>
            <w:r w:rsidRPr="00B829C0">
              <w:rPr>
                <w:rFonts w:ascii="Times New Roman" w:eastAsia="Times New Roman" w:hAnsi="Times New Roman" w:cs="Times New Roman"/>
                <w:b/>
                <w:bCs/>
                <w:sz w:val="26"/>
                <w:szCs w:val="26"/>
                <w:lang w:bidi="ar-SA"/>
              </w:rPr>
              <w:t>) для городов с разной численностью населения</w:t>
            </w:r>
          </w:p>
        </w:tc>
      </w:tr>
      <w:tr w:rsidR="00B829C0" w:rsidRPr="00B829C0" w14:paraId="3E49D524" w14:textId="77777777" w:rsidTr="00A61043">
        <w:tc>
          <w:tcPr>
            <w:tcW w:w="985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tblLayout w:type="fixed"/>
              <w:tblCellMar>
                <w:left w:w="0" w:type="dxa"/>
                <w:right w:w="5" w:type="dxa"/>
              </w:tblCellMar>
              <w:tblLook w:val="0000" w:firstRow="0" w:lastRow="0" w:firstColumn="0" w:lastColumn="0" w:noHBand="0" w:noVBand="0"/>
            </w:tblPr>
            <w:tblGrid>
              <w:gridCol w:w="4099"/>
              <w:gridCol w:w="1438"/>
              <w:gridCol w:w="1251"/>
              <w:gridCol w:w="1440"/>
              <w:gridCol w:w="1525"/>
            </w:tblGrid>
            <w:tr w:rsidR="00B829C0" w:rsidRPr="00B829C0" w14:paraId="53B0900B" w14:textId="77777777" w:rsidTr="00A61043">
              <w:tc>
                <w:tcPr>
                  <w:tcW w:w="4099" w:type="dxa"/>
                  <w:tcBorders>
                    <w:right w:val="single" w:sz="4" w:space="0" w:color="000000"/>
                  </w:tcBorders>
                  <w:shd w:val="clear" w:color="auto" w:fill="FFFFFF"/>
                  <w:vAlign w:val="center"/>
                </w:tcPr>
                <w:p w14:paraId="0A91550E"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Численность населения, тыс. жителей</w:t>
                  </w:r>
                </w:p>
              </w:tc>
              <w:tc>
                <w:tcPr>
                  <w:tcW w:w="1438" w:type="dxa"/>
                  <w:tcBorders>
                    <w:right w:val="single" w:sz="4" w:space="0" w:color="000000"/>
                  </w:tcBorders>
                  <w:shd w:val="clear" w:color="auto" w:fill="FFFFFF"/>
                  <w:vAlign w:val="center"/>
                </w:tcPr>
                <w:p w14:paraId="0478B369"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Пыль</w:t>
                  </w:r>
                </w:p>
              </w:tc>
              <w:tc>
                <w:tcPr>
                  <w:tcW w:w="1251" w:type="dxa"/>
                  <w:shd w:val="clear" w:color="auto" w:fill="FFFFFF"/>
                  <w:vAlign w:val="center"/>
                </w:tcPr>
                <w:p w14:paraId="258774E6"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Диоксид серы</w:t>
                  </w:r>
                </w:p>
              </w:tc>
              <w:tc>
                <w:tcPr>
                  <w:tcW w:w="1440" w:type="dxa"/>
                  <w:tcBorders>
                    <w:left w:val="single" w:sz="4" w:space="0" w:color="000000"/>
                  </w:tcBorders>
                  <w:shd w:val="clear" w:color="auto" w:fill="FFFFFF"/>
                  <w:vAlign w:val="center"/>
                </w:tcPr>
                <w:p w14:paraId="589C6668"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Диоксид азота</w:t>
                  </w:r>
                </w:p>
              </w:tc>
              <w:tc>
                <w:tcPr>
                  <w:tcW w:w="1525" w:type="dxa"/>
                  <w:tcBorders>
                    <w:left w:val="single" w:sz="4" w:space="0" w:color="000000"/>
                  </w:tcBorders>
                  <w:shd w:val="clear" w:color="auto" w:fill="FFFFFF"/>
                  <w:vAlign w:val="center"/>
                </w:tcPr>
                <w:p w14:paraId="03118F3C"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Оксид углерода</w:t>
                  </w:r>
                </w:p>
              </w:tc>
            </w:tr>
            <w:tr w:rsidR="00B829C0" w:rsidRPr="00B829C0" w14:paraId="20E98FAA" w14:textId="77777777" w:rsidTr="00A61043">
              <w:tc>
                <w:tcPr>
                  <w:tcW w:w="4099" w:type="dxa"/>
                  <w:tcBorders>
                    <w:right w:val="single" w:sz="4" w:space="0" w:color="000000"/>
                  </w:tcBorders>
                  <w:shd w:val="clear" w:color="auto" w:fill="FFFFFF"/>
                </w:tcPr>
                <w:p w14:paraId="3792C606"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250 - 125</w:t>
                  </w:r>
                </w:p>
              </w:tc>
              <w:tc>
                <w:tcPr>
                  <w:tcW w:w="1438" w:type="dxa"/>
                  <w:tcBorders>
                    <w:right w:val="single" w:sz="4" w:space="0" w:color="000000"/>
                  </w:tcBorders>
                  <w:shd w:val="clear" w:color="auto" w:fill="FFFFFF"/>
                </w:tcPr>
                <w:p w14:paraId="14C39E5D"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0,4</w:t>
                  </w:r>
                </w:p>
              </w:tc>
              <w:tc>
                <w:tcPr>
                  <w:tcW w:w="1251" w:type="dxa"/>
                  <w:shd w:val="clear" w:color="auto" w:fill="FFFFFF"/>
                </w:tcPr>
                <w:p w14:paraId="2F9F0285"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0,05</w:t>
                  </w:r>
                </w:p>
              </w:tc>
              <w:tc>
                <w:tcPr>
                  <w:tcW w:w="1440" w:type="dxa"/>
                  <w:tcBorders>
                    <w:left w:val="single" w:sz="4" w:space="0" w:color="000000"/>
                  </w:tcBorders>
                  <w:shd w:val="clear" w:color="auto" w:fill="FFFFFF"/>
                </w:tcPr>
                <w:p w14:paraId="02306CA8"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0,03</w:t>
                  </w:r>
                </w:p>
              </w:tc>
              <w:tc>
                <w:tcPr>
                  <w:tcW w:w="1525" w:type="dxa"/>
                  <w:tcBorders>
                    <w:left w:val="single" w:sz="4" w:space="0" w:color="000000"/>
                  </w:tcBorders>
                  <w:shd w:val="clear" w:color="auto" w:fill="FFFFFF"/>
                </w:tcPr>
                <w:p w14:paraId="16C50F53"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1,5</w:t>
                  </w:r>
                </w:p>
              </w:tc>
            </w:tr>
            <w:tr w:rsidR="00B829C0" w:rsidRPr="00B829C0" w14:paraId="56C2FBE1" w14:textId="77777777" w:rsidTr="00A61043">
              <w:tc>
                <w:tcPr>
                  <w:tcW w:w="4099" w:type="dxa"/>
                  <w:tcBorders>
                    <w:right w:val="single" w:sz="4" w:space="0" w:color="000000"/>
                  </w:tcBorders>
                  <w:shd w:val="clear" w:color="auto" w:fill="FFFFFF"/>
                </w:tcPr>
                <w:p w14:paraId="3B393331"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125 - 50</w:t>
                  </w:r>
                </w:p>
              </w:tc>
              <w:tc>
                <w:tcPr>
                  <w:tcW w:w="1438" w:type="dxa"/>
                  <w:tcBorders>
                    <w:right w:val="single" w:sz="4" w:space="0" w:color="000000"/>
                  </w:tcBorders>
                  <w:shd w:val="clear" w:color="auto" w:fill="FFFFFF"/>
                </w:tcPr>
                <w:p w14:paraId="1C6DAEC0"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0,3</w:t>
                  </w:r>
                </w:p>
              </w:tc>
              <w:tc>
                <w:tcPr>
                  <w:tcW w:w="1251" w:type="dxa"/>
                  <w:shd w:val="clear" w:color="auto" w:fill="FFFFFF"/>
                </w:tcPr>
                <w:p w14:paraId="36D5CE52"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0,05</w:t>
                  </w:r>
                </w:p>
              </w:tc>
              <w:tc>
                <w:tcPr>
                  <w:tcW w:w="1440" w:type="dxa"/>
                  <w:tcBorders>
                    <w:left w:val="single" w:sz="4" w:space="0" w:color="000000"/>
                  </w:tcBorders>
                  <w:shd w:val="clear" w:color="auto" w:fill="FFFFFF"/>
                </w:tcPr>
                <w:p w14:paraId="43590012"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0,015</w:t>
                  </w:r>
                </w:p>
              </w:tc>
              <w:tc>
                <w:tcPr>
                  <w:tcW w:w="1525" w:type="dxa"/>
                  <w:tcBorders>
                    <w:left w:val="single" w:sz="4" w:space="0" w:color="000000"/>
                  </w:tcBorders>
                  <w:shd w:val="clear" w:color="auto" w:fill="FFFFFF"/>
                </w:tcPr>
                <w:p w14:paraId="48649C0A"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0,8</w:t>
                  </w:r>
                </w:p>
              </w:tc>
            </w:tr>
            <w:tr w:rsidR="00B829C0" w:rsidRPr="00B829C0" w14:paraId="52D0AD29" w14:textId="77777777" w:rsidTr="00A61043">
              <w:tc>
                <w:tcPr>
                  <w:tcW w:w="4099" w:type="dxa"/>
                  <w:tcBorders>
                    <w:right w:val="single" w:sz="4" w:space="0" w:color="000000"/>
                  </w:tcBorders>
                  <w:shd w:val="clear" w:color="auto" w:fill="FFFFFF"/>
                </w:tcPr>
                <w:p w14:paraId="1145D530"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50 - 10</w:t>
                  </w:r>
                </w:p>
              </w:tc>
              <w:tc>
                <w:tcPr>
                  <w:tcW w:w="1438" w:type="dxa"/>
                  <w:tcBorders>
                    <w:right w:val="single" w:sz="4" w:space="0" w:color="000000"/>
                  </w:tcBorders>
                  <w:shd w:val="clear" w:color="auto" w:fill="FFFFFF"/>
                </w:tcPr>
                <w:p w14:paraId="3F103BE0"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0,2</w:t>
                  </w:r>
                </w:p>
              </w:tc>
              <w:tc>
                <w:tcPr>
                  <w:tcW w:w="1251" w:type="dxa"/>
                  <w:shd w:val="clear" w:color="auto" w:fill="FFFFFF"/>
                </w:tcPr>
                <w:p w14:paraId="6CD5C502"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0,02</w:t>
                  </w:r>
                </w:p>
              </w:tc>
              <w:tc>
                <w:tcPr>
                  <w:tcW w:w="1440" w:type="dxa"/>
                  <w:tcBorders>
                    <w:left w:val="single" w:sz="4" w:space="0" w:color="000000"/>
                  </w:tcBorders>
                  <w:shd w:val="clear" w:color="auto" w:fill="FFFFFF"/>
                </w:tcPr>
                <w:p w14:paraId="5FF3C640"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0,008</w:t>
                  </w:r>
                </w:p>
              </w:tc>
              <w:tc>
                <w:tcPr>
                  <w:tcW w:w="1525" w:type="dxa"/>
                  <w:tcBorders>
                    <w:left w:val="single" w:sz="4" w:space="0" w:color="000000"/>
                  </w:tcBorders>
                  <w:shd w:val="clear" w:color="auto" w:fill="FFFFFF"/>
                </w:tcPr>
                <w:p w14:paraId="26096E14"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0,4</w:t>
                  </w:r>
                </w:p>
              </w:tc>
            </w:tr>
            <w:tr w:rsidR="00B829C0" w:rsidRPr="00B829C0" w14:paraId="2A1295F5" w14:textId="77777777" w:rsidTr="00A61043">
              <w:tc>
                <w:tcPr>
                  <w:tcW w:w="4099" w:type="dxa"/>
                  <w:tcBorders>
                    <w:right w:val="single" w:sz="4" w:space="0" w:color="000000"/>
                  </w:tcBorders>
                  <w:shd w:val="clear" w:color="auto" w:fill="FFFFFF"/>
                </w:tcPr>
                <w:p w14:paraId="2A8FEB11"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Менее 10</w:t>
                  </w:r>
                </w:p>
              </w:tc>
              <w:tc>
                <w:tcPr>
                  <w:tcW w:w="1438" w:type="dxa"/>
                  <w:tcBorders>
                    <w:right w:val="single" w:sz="4" w:space="0" w:color="000000"/>
                  </w:tcBorders>
                  <w:shd w:val="clear" w:color="auto" w:fill="FFFFFF"/>
                </w:tcPr>
                <w:p w14:paraId="6E39B79A"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w:t>
                  </w:r>
                </w:p>
              </w:tc>
              <w:tc>
                <w:tcPr>
                  <w:tcW w:w="1251" w:type="dxa"/>
                  <w:shd w:val="clear" w:color="auto" w:fill="FFFFFF"/>
                </w:tcPr>
                <w:p w14:paraId="37457346"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w:t>
                  </w:r>
                </w:p>
              </w:tc>
              <w:tc>
                <w:tcPr>
                  <w:tcW w:w="1440" w:type="dxa"/>
                  <w:tcBorders>
                    <w:left w:val="single" w:sz="4" w:space="0" w:color="000000"/>
                  </w:tcBorders>
                  <w:shd w:val="clear" w:color="auto" w:fill="FFFFFF"/>
                </w:tcPr>
                <w:p w14:paraId="7E6426A8"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w:t>
                  </w:r>
                </w:p>
              </w:tc>
              <w:tc>
                <w:tcPr>
                  <w:tcW w:w="1525" w:type="dxa"/>
                  <w:tcBorders>
                    <w:left w:val="single" w:sz="4" w:space="0" w:color="000000"/>
                  </w:tcBorders>
                  <w:shd w:val="clear" w:color="auto" w:fill="FFFFFF"/>
                </w:tcPr>
                <w:p w14:paraId="632C0040" w14:textId="77777777" w:rsidR="00B829C0" w:rsidRPr="00B829C0" w:rsidRDefault="00B829C0" w:rsidP="00B829C0">
                  <w:pPr>
                    <w:widowControl/>
                    <w:suppressAutoHyphens/>
                    <w:spacing w:line="288" w:lineRule="auto"/>
                    <w:jc w:val="both"/>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sz w:val="26"/>
                      <w:szCs w:val="26"/>
                      <w:lang w:bidi="ar-SA"/>
                    </w:rPr>
                    <w:t>0</w:t>
                  </w:r>
                </w:p>
              </w:tc>
            </w:tr>
          </w:tbl>
          <w:p w14:paraId="260F9167" w14:textId="77777777" w:rsidR="00B829C0" w:rsidRPr="00B829C0" w:rsidRDefault="00B829C0" w:rsidP="00B829C0">
            <w:pPr>
              <w:widowControl/>
              <w:suppressAutoHyphens/>
              <w:spacing w:line="288" w:lineRule="auto"/>
              <w:jc w:val="both"/>
              <w:rPr>
                <w:rFonts w:ascii="Times New Roman" w:eastAsia="Times New Roman" w:hAnsi="Times New Roman" w:cs="Times New Roman"/>
                <w:sz w:val="26"/>
                <w:szCs w:val="26"/>
                <w:lang w:bidi="ar-SA"/>
              </w:rPr>
            </w:pPr>
          </w:p>
        </w:tc>
      </w:tr>
    </w:tbl>
    <w:p w14:paraId="31828CD0" w14:textId="77777777" w:rsidR="00B829C0" w:rsidRPr="00B829C0" w:rsidRDefault="00B829C0" w:rsidP="00B829C0">
      <w:pPr>
        <w:widowControl/>
        <w:spacing w:line="288" w:lineRule="auto"/>
        <w:jc w:val="both"/>
        <w:rPr>
          <w:rFonts w:ascii="Times New Roman" w:eastAsia="Times New Roman" w:hAnsi="Times New Roman" w:cs="Courier New"/>
          <w:sz w:val="26"/>
          <w:szCs w:val="26"/>
          <w:lang w:bidi="ar-SA"/>
        </w:rPr>
      </w:pPr>
    </w:p>
    <w:p w14:paraId="4BA234FE" w14:textId="77777777" w:rsidR="00B829C0" w:rsidRPr="00B829C0" w:rsidRDefault="00B829C0" w:rsidP="00B829C0">
      <w:pPr>
        <w:widowControl/>
        <w:spacing w:line="288" w:lineRule="auto"/>
        <w:ind w:firstLine="708"/>
        <w:jc w:val="both"/>
        <w:rPr>
          <w:rFonts w:ascii="Times New Roman" w:eastAsia="Times New Roman" w:hAnsi="Times New Roman" w:cs="Times New Roman"/>
          <w:color w:val="auto"/>
          <w:sz w:val="26"/>
          <w:szCs w:val="26"/>
          <w:lang w:bidi="ar-SA"/>
        </w:rPr>
      </w:pPr>
    </w:p>
    <w:p w14:paraId="2CB1317E" w14:textId="77777777" w:rsidR="00B829C0" w:rsidRPr="00B829C0" w:rsidRDefault="00B829C0" w:rsidP="00B829C0">
      <w:pPr>
        <w:widowControl/>
        <w:spacing w:line="288" w:lineRule="auto"/>
        <w:rPr>
          <w:rFonts w:ascii="Times New Roman" w:eastAsia="Times New Roman" w:hAnsi="Times New Roman" w:cs="Courier New"/>
          <w:b/>
          <w:color w:val="auto"/>
          <w:sz w:val="26"/>
          <w:szCs w:val="26"/>
          <w:highlight w:val="yellow"/>
          <w:lang w:bidi="ar-SA"/>
        </w:rPr>
      </w:pPr>
    </w:p>
    <w:p w14:paraId="785D25B7" w14:textId="77777777" w:rsidR="00637495" w:rsidRDefault="00637495" w:rsidP="00B829C0">
      <w:pPr>
        <w:pStyle w:val="11"/>
        <w:shd w:val="clear" w:color="auto" w:fill="auto"/>
        <w:spacing w:after="100"/>
        <w:ind w:firstLine="720"/>
        <w:rPr>
          <w:sz w:val="26"/>
          <w:szCs w:val="26"/>
        </w:rPr>
      </w:pPr>
    </w:p>
    <w:p w14:paraId="58967CCD" w14:textId="77777777" w:rsidR="00AA1F3D" w:rsidRPr="00AA1F3D" w:rsidRDefault="00AA1F3D" w:rsidP="00AA1F3D"/>
    <w:p w14:paraId="5C63714F" w14:textId="77777777" w:rsidR="00AA1F3D" w:rsidRDefault="00AA1F3D" w:rsidP="00AA1F3D">
      <w:pPr>
        <w:tabs>
          <w:tab w:val="left" w:pos="2115"/>
        </w:tabs>
      </w:pPr>
    </w:p>
    <w:p w14:paraId="60ABC973" w14:textId="77777777" w:rsidR="00AA1F3D" w:rsidRDefault="00AA1F3D" w:rsidP="00AA1F3D">
      <w:pPr>
        <w:tabs>
          <w:tab w:val="left" w:pos="2115"/>
        </w:tabs>
      </w:pPr>
    </w:p>
    <w:p w14:paraId="3C7BC76F" w14:textId="77777777" w:rsidR="00AA1F3D" w:rsidRDefault="00AA1F3D" w:rsidP="00AA1F3D">
      <w:pPr>
        <w:tabs>
          <w:tab w:val="left" w:pos="2115"/>
        </w:tabs>
      </w:pPr>
    </w:p>
    <w:p w14:paraId="5EC70590" w14:textId="1EF1C769" w:rsidR="00AA1F3D" w:rsidRPr="00AA1F3D" w:rsidRDefault="00AA1F3D" w:rsidP="00AA1F3D">
      <w:pPr>
        <w:tabs>
          <w:tab w:val="left" w:pos="2115"/>
        </w:tabs>
        <w:sectPr w:rsidR="00AA1F3D" w:rsidRPr="00AA1F3D">
          <w:headerReference w:type="default" r:id="rId32"/>
          <w:footerReference w:type="default" r:id="rId33"/>
          <w:headerReference w:type="first" r:id="rId34"/>
          <w:footerReference w:type="first" r:id="rId35"/>
          <w:pgSz w:w="11900" w:h="16840"/>
          <w:pgMar w:top="1232" w:right="794" w:bottom="1314" w:left="1362" w:header="0" w:footer="3" w:gutter="0"/>
          <w:cols w:space="720"/>
          <w:noEndnote/>
          <w:titlePg/>
          <w:docGrid w:linePitch="360"/>
        </w:sectPr>
      </w:pPr>
      <w:r>
        <w:tab/>
      </w:r>
    </w:p>
    <w:tbl>
      <w:tblPr>
        <w:tblW w:w="15240" w:type="dxa"/>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320"/>
        <w:gridCol w:w="1320"/>
      </w:tblGrid>
      <w:tr w:rsidR="00AA1F3D" w:rsidRPr="00841BF9" w14:paraId="15937D26" w14:textId="77777777" w:rsidTr="00A61043">
        <w:tc>
          <w:tcPr>
            <w:tcW w:w="15240" w:type="dxa"/>
            <w:gridSpan w:val="10"/>
            <w:tcBorders>
              <w:top w:val="nil"/>
              <w:left w:val="nil"/>
              <w:bottom w:val="nil"/>
              <w:right w:val="nil"/>
            </w:tcBorders>
          </w:tcPr>
          <w:p w14:paraId="5A9808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lastRenderedPageBreak/>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421F9A3C" w14:textId="77777777" w:rsidTr="00A61043">
        <w:tc>
          <w:tcPr>
            <w:tcW w:w="15240" w:type="dxa"/>
            <w:gridSpan w:val="10"/>
            <w:tcBorders>
              <w:top w:val="nil"/>
              <w:left w:val="nil"/>
              <w:bottom w:val="nil"/>
              <w:right w:val="nil"/>
            </w:tcBorders>
          </w:tcPr>
          <w:p w14:paraId="5634C969" w14:textId="0293DFFD" w:rsidR="00AA1F3D" w:rsidRPr="00AA1F3D" w:rsidRDefault="00AA1F3D" w:rsidP="00AA1F3D">
            <w:pPr>
              <w:autoSpaceDE w:val="0"/>
              <w:autoSpaceDN w:val="0"/>
              <w:adjustRightInd w:val="0"/>
              <w:jc w:val="center"/>
              <w:rPr>
                <w:rFonts w:ascii="Courier New" w:eastAsia="Times New Roman" w:hAnsi="Courier New" w:cs="Courier New"/>
                <w:b/>
                <w:bCs/>
                <w:color w:val="auto"/>
                <w:sz w:val="20"/>
                <w:szCs w:val="20"/>
                <w:lang w:bidi="ar-SA"/>
              </w:rPr>
            </w:pPr>
            <w:r w:rsidRPr="00AA1F3D">
              <w:rPr>
                <w:rFonts w:ascii="Courier New" w:eastAsia="Times New Roman" w:hAnsi="Courier New" w:cs="Courier New"/>
                <w:b/>
                <w:bCs/>
                <w:color w:val="auto"/>
                <w:sz w:val="20"/>
                <w:szCs w:val="20"/>
                <w:lang w:bidi="ar-SA"/>
              </w:rPr>
              <w:t>Перечень загрязняющих веществ, выбрасываемых в атмосферу</w:t>
            </w:r>
            <w:r w:rsidR="009E0AA6" w:rsidRPr="009E0AA6">
              <w:rPr>
                <w:rFonts w:ascii="Courier New" w:eastAsia="Times New Roman" w:hAnsi="Courier New" w:cs="Courier New"/>
                <w:b/>
                <w:bCs/>
                <w:color w:val="auto"/>
                <w:sz w:val="20"/>
                <w:szCs w:val="20"/>
                <w:lang w:bidi="ar-SA"/>
              </w:rPr>
              <w:t xml:space="preserve"> (строительство)</w:t>
            </w:r>
          </w:p>
        </w:tc>
      </w:tr>
      <w:tr w:rsidR="00AA1F3D" w:rsidRPr="00AA1F3D" w14:paraId="555525D3" w14:textId="77777777" w:rsidTr="00A61043">
        <w:tc>
          <w:tcPr>
            <w:tcW w:w="15240" w:type="dxa"/>
            <w:gridSpan w:val="10"/>
            <w:tcBorders>
              <w:top w:val="nil"/>
              <w:left w:val="nil"/>
              <w:bottom w:val="nil"/>
              <w:right w:val="nil"/>
            </w:tcBorders>
          </w:tcPr>
          <w:p w14:paraId="516CC88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EB4D0BF" w14:textId="77777777" w:rsidTr="00A61043">
        <w:tc>
          <w:tcPr>
            <w:tcW w:w="15240" w:type="dxa"/>
            <w:gridSpan w:val="10"/>
            <w:tcBorders>
              <w:top w:val="nil"/>
              <w:left w:val="nil"/>
              <w:bottom w:val="nil"/>
              <w:right w:val="nil"/>
            </w:tcBorders>
          </w:tcPr>
          <w:p w14:paraId="3E99007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4F2694F" w14:textId="77777777" w:rsidTr="00A61043">
        <w:tc>
          <w:tcPr>
            <w:tcW w:w="15240" w:type="dxa"/>
            <w:gridSpan w:val="10"/>
            <w:tcBorders>
              <w:top w:val="nil"/>
              <w:left w:val="nil"/>
              <w:bottom w:val="nil"/>
              <w:right w:val="nil"/>
            </w:tcBorders>
          </w:tcPr>
          <w:p w14:paraId="49B8E3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 xml:space="preserve">с.Богатырь, Стр. АЗС                                                                                  Табл. 3.7.1                                                                       </w:t>
            </w:r>
          </w:p>
        </w:tc>
      </w:tr>
      <w:tr w:rsidR="00AA1F3D" w:rsidRPr="00AA1F3D" w14:paraId="793D14A7"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2BEE6D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4320" w:type="dxa"/>
            <w:tcBorders>
              <w:top w:val="single" w:sz="6" w:space="0" w:color="auto"/>
              <w:left w:val="single" w:sz="6" w:space="0" w:color="auto"/>
              <w:bottom w:val="nil"/>
              <w:right w:val="single" w:sz="6" w:space="0" w:color="auto"/>
            </w:tcBorders>
          </w:tcPr>
          <w:p w14:paraId="20AAE2E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 а и м е н о в а н и е</w:t>
            </w:r>
          </w:p>
        </w:tc>
        <w:tc>
          <w:tcPr>
            <w:tcW w:w="1200" w:type="dxa"/>
            <w:tcBorders>
              <w:top w:val="single" w:sz="6" w:space="0" w:color="auto"/>
              <w:left w:val="single" w:sz="6" w:space="0" w:color="auto"/>
              <w:bottom w:val="nil"/>
              <w:right w:val="single" w:sz="6" w:space="0" w:color="auto"/>
            </w:tcBorders>
          </w:tcPr>
          <w:p w14:paraId="56D0A50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1D58760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65B3EA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ОБУВ</w:t>
            </w:r>
          </w:p>
        </w:tc>
        <w:tc>
          <w:tcPr>
            <w:tcW w:w="720" w:type="dxa"/>
            <w:tcBorders>
              <w:top w:val="single" w:sz="6" w:space="0" w:color="auto"/>
              <w:left w:val="single" w:sz="6" w:space="0" w:color="auto"/>
              <w:bottom w:val="nil"/>
              <w:right w:val="single" w:sz="6" w:space="0" w:color="auto"/>
            </w:tcBorders>
          </w:tcPr>
          <w:p w14:paraId="4237AD5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Класс</w:t>
            </w:r>
          </w:p>
        </w:tc>
        <w:tc>
          <w:tcPr>
            <w:tcW w:w="1680" w:type="dxa"/>
            <w:tcBorders>
              <w:top w:val="single" w:sz="6" w:space="0" w:color="auto"/>
              <w:left w:val="single" w:sz="6" w:space="0" w:color="auto"/>
              <w:bottom w:val="nil"/>
              <w:right w:val="single" w:sz="6" w:space="0" w:color="auto"/>
            </w:tcBorders>
          </w:tcPr>
          <w:p w14:paraId="6D023DC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560" w:type="dxa"/>
            <w:tcBorders>
              <w:top w:val="single" w:sz="6" w:space="0" w:color="auto"/>
              <w:left w:val="single" w:sz="6" w:space="0" w:color="auto"/>
              <w:bottom w:val="nil"/>
              <w:right w:val="single" w:sz="6" w:space="0" w:color="auto"/>
            </w:tcBorders>
          </w:tcPr>
          <w:p w14:paraId="0A0893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320" w:type="dxa"/>
            <w:tcBorders>
              <w:top w:val="single" w:sz="6" w:space="0" w:color="auto"/>
              <w:left w:val="single" w:sz="6" w:space="0" w:color="auto"/>
              <w:bottom w:val="nil"/>
              <w:right w:val="single" w:sz="6" w:space="0" w:color="auto"/>
            </w:tcBorders>
          </w:tcPr>
          <w:p w14:paraId="061D9B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Значение</w:t>
            </w:r>
          </w:p>
        </w:tc>
        <w:tc>
          <w:tcPr>
            <w:tcW w:w="1320" w:type="dxa"/>
            <w:tcBorders>
              <w:top w:val="single" w:sz="6" w:space="0" w:color="auto"/>
              <w:left w:val="single" w:sz="6" w:space="0" w:color="auto"/>
              <w:bottom w:val="nil"/>
              <w:right w:val="single" w:sz="6" w:space="0" w:color="auto"/>
            </w:tcBorders>
          </w:tcPr>
          <w:p w14:paraId="38E9B7C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r>
      <w:tr w:rsidR="00AA1F3D" w:rsidRPr="00AA1F3D" w14:paraId="6AE7510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74E3B1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w:t>
            </w:r>
          </w:p>
        </w:tc>
        <w:tc>
          <w:tcPr>
            <w:tcW w:w="4320" w:type="dxa"/>
            <w:tcBorders>
              <w:top w:val="nil"/>
              <w:left w:val="single" w:sz="6" w:space="0" w:color="auto"/>
              <w:bottom w:val="nil"/>
              <w:right w:val="single" w:sz="6" w:space="0" w:color="auto"/>
            </w:tcBorders>
          </w:tcPr>
          <w:p w14:paraId="4F3C99F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200" w:type="dxa"/>
            <w:tcBorders>
              <w:top w:val="nil"/>
              <w:left w:val="single" w:sz="6" w:space="0" w:color="auto"/>
              <w:bottom w:val="nil"/>
              <w:right w:val="single" w:sz="6" w:space="0" w:color="auto"/>
            </w:tcBorders>
          </w:tcPr>
          <w:p w14:paraId="62EBB20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максим.</w:t>
            </w:r>
          </w:p>
        </w:tc>
        <w:tc>
          <w:tcPr>
            <w:tcW w:w="1200" w:type="dxa"/>
            <w:tcBorders>
              <w:top w:val="nil"/>
              <w:left w:val="single" w:sz="6" w:space="0" w:color="auto"/>
              <w:bottom w:val="nil"/>
              <w:right w:val="single" w:sz="6" w:space="0" w:color="auto"/>
            </w:tcBorders>
          </w:tcPr>
          <w:p w14:paraId="0719CF2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w:t>
            </w:r>
          </w:p>
        </w:tc>
        <w:tc>
          <w:tcPr>
            <w:tcW w:w="1200" w:type="dxa"/>
            <w:tcBorders>
              <w:top w:val="nil"/>
              <w:left w:val="single" w:sz="6" w:space="0" w:color="auto"/>
              <w:bottom w:val="nil"/>
              <w:right w:val="single" w:sz="6" w:space="0" w:color="auto"/>
            </w:tcBorders>
          </w:tcPr>
          <w:p w14:paraId="042DA4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ориентир.</w:t>
            </w:r>
          </w:p>
        </w:tc>
        <w:tc>
          <w:tcPr>
            <w:tcW w:w="720" w:type="dxa"/>
            <w:tcBorders>
              <w:top w:val="nil"/>
              <w:left w:val="single" w:sz="6" w:space="0" w:color="auto"/>
              <w:bottom w:val="nil"/>
              <w:right w:val="single" w:sz="6" w:space="0" w:color="auto"/>
            </w:tcBorders>
          </w:tcPr>
          <w:p w14:paraId="661BE43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опас-</w:t>
            </w:r>
          </w:p>
        </w:tc>
        <w:tc>
          <w:tcPr>
            <w:tcW w:w="1680" w:type="dxa"/>
            <w:tcBorders>
              <w:top w:val="nil"/>
              <w:left w:val="single" w:sz="6" w:space="0" w:color="auto"/>
              <w:bottom w:val="nil"/>
              <w:right w:val="single" w:sz="6" w:space="0" w:color="auto"/>
            </w:tcBorders>
          </w:tcPr>
          <w:p w14:paraId="570E276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560" w:type="dxa"/>
            <w:tcBorders>
              <w:top w:val="nil"/>
              <w:left w:val="single" w:sz="6" w:space="0" w:color="auto"/>
              <w:bottom w:val="nil"/>
              <w:right w:val="single" w:sz="6" w:space="0" w:color="auto"/>
            </w:tcBorders>
          </w:tcPr>
          <w:p w14:paraId="550B9BE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320" w:type="dxa"/>
            <w:tcBorders>
              <w:top w:val="nil"/>
              <w:left w:val="single" w:sz="6" w:space="0" w:color="auto"/>
              <w:bottom w:val="nil"/>
              <w:right w:val="single" w:sz="6" w:space="0" w:color="auto"/>
            </w:tcBorders>
          </w:tcPr>
          <w:p w14:paraId="39699B5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КОВ</w:t>
            </w:r>
          </w:p>
        </w:tc>
        <w:tc>
          <w:tcPr>
            <w:tcW w:w="1320" w:type="dxa"/>
            <w:tcBorders>
              <w:top w:val="nil"/>
              <w:left w:val="single" w:sz="6" w:space="0" w:color="auto"/>
              <w:bottom w:val="nil"/>
              <w:right w:val="single" w:sz="6" w:space="0" w:color="auto"/>
            </w:tcBorders>
          </w:tcPr>
          <w:p w14:paraId="2378C34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r>
      <w:tr w:rsidR="00AA1F3D" w:rsidRPr="00AA1F3D" w14:paraId="419E9CB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71B7CA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w:t>
            </w:r>
          </w:p>
        </w:tc>
        <w:tc>
          <w:tcPr>
            <w:tcW w:w="4320" w:type="dxa"/>
            <w:tcBorders>
              <w:top w:val="nil"/>
              <w:left w:val="single" w:sz="6" w:space="0" w:color="auto"/>
              <w:bottom w:val="nil"/>
              <w:right w:val="single" w:sz="6" w:space="0" w:color="auto"/>
            </w:tcBorders>
          </w:tcPr>
          <w:p w14:paraId="04895B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474C4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разовая,</w:t>
            </w:r>
          </w:p>
        </w:tc>
        <w:tc>
          <w:tcPr>
            <w:tcW w:w="1200" w:type="dxa"/>
            <w:tcBorders>
              <w:top w:val="nil"/>
              <w:left w:val="single" w:sz="6" w:space="0" w:color="auto"/>
              <w:bottom w:val="nil"/>
              <w:right w:val="single" w:sz="6" w:space="0" w:color="auto"/>
            </w:tcBorders>
          </w:tcPr>
          <w:p w14:paraId="2E91F1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суточная,</w:t>
            </w:r>
          </w:p>
        </w:tc>
        <w:tc>
          <w:tcPr>
            <w:tcW w:w="1200" w:type="dxa"/>
            <w:tcBorders>
              <w:top w:val="nil"/>
              <w:left w:val="single" w:sz="6" w:space="0" w:color="auto"/>
              <w:bottom w:val="nil"/>
              <w:right w:val="single" w:sz="6" w:space="0" w:color="auto"/>
            </w:tcBorders>
          </w:tcPr>
          <w:p w14:paraId="2FE2005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безопасн.</w:t>
            </w:r>
          </w:p>
        </w:tc>
        <w:tc>
          <w:tcPr>
            <w:tcW w:w="720" w:type="dxa"/>
            <w:tcBorders>
              <w:top w:val="nil"/>
              <w:left w:val="single" w:sz="6" w:space="0" w:color="auto"/>
              <w:bottom w:val="nil"/>
              <w:right w:val="single" w:sz="6" w:space="0" w:color="auto"/>
            </w:tcBorders>
          </w:tcPr>
          <w:p w14:paraId="0C34EC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ности</w:t>
            </w:r>
          </w:p>
        </w:tc>
        <w:tc>
          <w:tcPr>
            <w:tcW w:w="1680" w:type="dxa"/>
            <w:tcBorders>
              <w:top w:val="nil"/>
              <w:left w:val="single" w:sz="6" w:space="0" w:color="auto"/>
              <w:bottom w:val="nil"/>
              <w:right w:val="single" w:sz="6" w:space="0" w:color="auto"/>
            </w:tcBorders>
          </w:tcPr>
          <w:p w14:paraId="6557D50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w:t>
            </w:r>
          </w:p>
        </w:tc>
        <w:tc>
          <w:tcPr>
            <w:tcW w:w="1560" w:type="dxa"/>
            <w:tcBorders>
              <w:top w:val="nil"/>
              <w:left w:val="single" w:sz="6" w:space="0" w:color="auto"/>
              <w:bottom w:val="nil"/>
              <w:right w:val="single" w:sz="6" w:space="0" w:color="auto"/>
            </w:tcBorders>
          </w:tcPr>
          <w:p w14:paraId="759514F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т/год</w:t>
            </w:r>
          </w:p>
        </w:tc>
        <w:tc>
          <w:tcPr>
            <w:tcW w:w="1320" w:type="dxa"/>
            <w:tcBorders>
              <w:top w:val="nil"/>
              <w:left w:val="single" w:sz="6" w:space="0" w:color="auto"/>
              <w:bottom w:val="nil"/>
              <w:right w:val="single" w:sz="6" w:space="0" w:color="auto"/>
            </w:tcBorders>
          </w:tcPr>
          <w:p w14:paraId="7352E9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(M/ПДК)**а</w:t>
            </w:r>
          </w:p>
        </w:tc>
        <w:tc>
          <w:tcPr>
            <w:tcW w:w="1320" w:type="dxa"/>
            <w:tcBorders>
              <w:top w:val="nil"/>
              <w:left w:val="single" w:sz="6" w:space="0" w:color="auto"/>
              <w:bottom w:val="nil"/>
              <w:right w:val="single" w:sz="6" w:space="0" w:color="auto"/>
            </w:tcBorders>
          </w:tcPr>
          <w:p w14:paraId="4ED0F6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усл.т/год</w:t>
            </w:r>
          </w:p>
        </w:tc>
      </w:tr>
      <w:tr w:rsidR="00AA1F3D" w:rsidRPr="00AA1F3D" w14:paraId="417CC0E6"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7CEF33E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ства</w:t>
            </w:r>
          </w:p>
        </w:tc>
        <w:tc>
          <w:tcPr>
            <w:tcW w:w="4320" w:type="dxa"/>
            <w:tcBorders>
              <w:top w:val="nil"/>
              <w:left w:val="single" w:sz="6" w:space="0" w:color="auto"/>
              <w:bottom w:val="single" w:sz="6" w:space="0" w:color="auto"/>
              <w:right w:val="single" w:sz="6" w:space="0" w:color="auto"/>
            </w:tcBorders>
          </w:tcPr>
          <w:p w14:paraId="7FA6344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263147A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4B97089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7C308B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УВ,мг/м3</w:t>
            </w:r>
          </w:p>
        </w:tc>
        <w:tc>
          <w:tcPr>
            <w:tcW w:w="720" w:type="dxa"/>
            <w:tcBorders>
              <w:top w:val="nil"/>
              <w:left w:val="single" w:sz="6" w:space="0" w:color="auto"/>
              <w:bottom w:val="single" w:sz="6" w:space="0" w:color="auto"/>
              <w:right w:val="single" w:sz="6" w:space="0" w:color="auto"/>
            </w:tcBorders>
          </w:tcPr>
          <w:p w14:paraId="6D5BEC2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7A7F410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single" w:sz="6" w:space="0" w:color="auto"/>
              <w:right w:val="single" w:sz="6" w:space="0" w:color="auto"/>
            </w:tcBorders>
          </w:tcPr>
          <w:p w14:paraId="7EEF621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409217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3FAF41D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EABCC46"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6A01067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320" w:type="dxa"/>
            <w:tcBorders>
              <w:top w:val="single" w:sz="6" w:space="0" w:color="auto"/>
              <w:left w:val="single" w:sz="6" w:space="0" w:color="auto"/>
              <w:bottom w:val="single" w:sz="6" w:space="0" w:color="auto"/>
              <w:right w:val="single" w:sz="6" w:space="0" w:color="auto"/>
            </w:tcBorders>
          </w:tcPr>
          <w:p w14:paraId="4461743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tcBorders>
              <w:top w:val="single" w:sz="6" w:space="0" w:color="auto"/>
              <w:left w:val="single" w:sz="6" w:space="0" w:color="auto"/>
              <w:bottom w:val="single" w:sz="6" w:space="0" w:color="auto"/>
              <w:right w:val="single" w:sz="6" w:space="0" w:color="auto"/>
            </w:tcBorders>
          </w:tcPr>
          <w:p w14:paraId="69B5622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single" w:sz="6" w:space="0" w:color="auto"/>
              <w:left w:val="single" w:sz="6" w:space="0" w:color="auto"/>
              <w:bottom w:val="single" w:sz="6" w:space="0" w:color="auto"/>
              <w:right w:val="single" w:sz="6" w:space="0" w:color="auto"/>
            </w:tcBorders>
          </w:tcPr>
          <w:p w14:paraId="6E82BCF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tcBorders>
              <w:top w:val="single" w:sz="6" w:space="0" w:color="auto"/>
              <w:left w:val="single" w:sz="6" w:space="0" w:color="auto"/>
              <w:bottom w:val="single" w:sz="6" w:space="0" w:color="auto"/>
              <w:right w:val="single" w:sz="6" w:space="0" w:color="auto"/>
            </w:tcBorders>
          </w:tcPr>
          <w:p w14:paraId="2898514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7673133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680" w:type="dxa"/>
            <w:tcBorders>
              <w:top w:val="single" w:sz="6" w:space="0" w:color="auto"/>
              <w:left w:val="single" w:sz="6" w:space="0" w:color="auto"/>
              <w:bottom w:val="single" w:sz="6" w:space="0" w:color="auto"/>
              <w:right w:val="single" w:sz="6" w:space="0" w:color="auto"/>
            </w:tcBorders>
          </w:tcPr>
          <w:p w14:paraId="37B6146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560" w:type="dxa"/>
            <w:tcBorders>
              <w:top w:val="single" w:sz="6" w:space="0" w:color="auto"/>
              <w:left w:val="single" w:sz="6" w:space="0" w:color="auto"/>
              <w:bottom w:val="single" w:sz="6" w:space="0" w:color="auto"/>
              <w:right w:val="single" w:sz="6" w:space="0" w:color="auto"/>
            </w:tcBorders>
          </w:tcPr>
          <w:p w14:paraId="5F3A90C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tcBorders>
              <w:top w:val="single" w:sz="6" w:space="0" w:color="auto"/>
              <w:left w:val="single" w:sz="6" w:space="0" w:color="auto"/>
              <w:bottom w:val="single" w:sz="6" w:space="0" w:color="auto"/>
              <w:right w:val="single" w:sz="6" w:space="0" w:color="auto"/>
            </w:tcBorders>
          </w:tcPr>
          <w:p w14:paraId="64D22EA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1320" w:type="dxa"/>
            <w:tcBorders>
              <w:top w:val="single" w:sz="6" w:space="0" w:color="auto"/>
              <w:left w:val="single" w:sz="6" w:space="0" w:color="auto"/>
              <w:bottom w:val="single" w:sz="6" w:space="0" w:color="auto"/>
              <w:right w:val="single" w:sz="6" w:space="0" w:color="auto"/>
            </w:tcBorders>
          </w:tcPr>
          <w:p w14:paraId="6E5504F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r>
      <w:tr w:rsidR="00AA1F3D" w:rsidRPr="00AA1F3D" w14:paraId="6F227C07"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FC865C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0123</w:t>
            </w:r>
          </w:p>
        </w:tc>
        <w:tc>
          <w:tcPr>
            <w:tcW w:w="4320" w:type="dxa"/>
            <w:tcBorders>
              <w:top w:val="single" w:sz="6" w:space="0" w:color="auto"/>
              <w:left w:val="single" w:sz="6" w:space="0" w:color="auto"/>
              <w:bottom w:val="nil"/>
              <w:right w:val="single" w:sz="6" w:space="0" w:color="auto"/>
            </w:tcBorders>
          </w:tcPr>
          <w:p w14:paraId="35F587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Железо (II, III) оксиды /в</w:t>
            </w:r>
          </w:p>
        </w:tc>
        <w:tc>
          <w:tcPr>
            <w:tcW w:w="1200" w:type="dxa"/>
            <w:tcBorders>
              <w:top w:val="single" w:sz="6" w:space="0" w:color="auto"/>
              <w:left w:val="single" w:sz="6" w:space="0" w:color="auto"/>
              <w:bottom w:val="nil"/>
              <w:right w:val="single" w:sz="6" w:space="0" w:color="auto"/>
            </w:tcBorders>
          </w:tcPr>
          <w:p w14:paraId="27498AB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4B5BFF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tcBorders>
              <w:top w:val="single" w:sz="6" w:space="0" w:color="auto"/>
              <w:left w:val="single" w:sz="6" w:space="0" w:color="auto"/>
              <w:bottom w:val="nil"/>
              <w:right w:val="single" w:sz="6" w:space="0" w:color="auto"/>
            </w:tcBorders>
          </w:tcPr>
          <w:p w14:paraId="2363BE9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44944CB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single" w:sz="6" w:space="0" w:color="auto"/>
              <w:left w:val="single" w:sz="6" w:space="0" w:color="auto"/>
              <w:bottom w:val="nil"/>
              <w:right w:val="single" w:sz="6" w:space="0" w:color="auto"/>
            </w:tcBorders>
          </w:tcPr>
          <w:p w14:paraId="08503E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0.00219</w:t>
            </w:r>
          </w:p>
        </w:tc>
        <w:tc>
          <w:tcPr>
            <w:tcW w:w="1560" w:type="dxa"/>
            <w:tcBorders>
              <w:top w:val="single" w:sz="6" w:space="0" w:color="auto"/>
              <w:left w:val="single" w:sz="6" w:space="0" w:color="auto"/>
              <w:bottom w:val="nil"/>
              <w:right w:val="single" w:sz="6" w:space="0" w:color="auto"/>
            </w:tcBorders>
          </w:tcPr>
          <w:p w14:paraId="096E56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0.00079</w:t>
            </w:r>
          </w:p>
        </w:tc>
        <w:tc>
          <w:tcPr>
            <w:tcW w:w="1320" w:type="dxa"/>
            <w:tcBorders>
              <w:top w:val="single" w:sz="6" w:space="0" w:color="auto"/>
              <w:left w:val="single" w:sz="6" w:space="0" w:color="auto"/>
              <w:bottom w:val="nil"/>
              <w:right w:val="single" w:sz="6" w:space="0" w:color="auto"/>
            </w:tcBorders>
          </w:tcPr>
          <w:p w14:paraId="6908E7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single" w:sz="6" w:space="0" w:color="auto"/>
              <w:left w:val="single" w:sz="6" w:space="0" w:color="auto"/>
              <w:bottom w:val="nil"/>
              <w:right w:val="single" w:sz="6" w:space="0" w:color="auto"/>
            </w:tcBorders>
          </w:tcPr>
          <w:p w14:paraId="159ACF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0.01975</w:t>
            </w:r>
          </w:p>
        </w:tc>
      </w:tr>
      <w:tr w:rsidR="00AA1F3D" w:rsidRPr="00AA1F3D" w14:paraId="3E10DFC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8FD1E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417CFF9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железо/ (277)</w:t>
            </w:r>
          </w:p>
        </w:tc>
        <w:tc>
          <w:tcPr>
            <w:tcW w:w="1200" w:type="dxa"/>
            <w:tcBorders>
              <w:top w:val="nil"/>
              <w:left w:val="single" w:sz="6" w:space="0" w:color="auto"/>
              <w:bottom w:val="nil"/>
              <w:right w:val="single" w:sz="6" w:space="0" w:color="auto"/>
            </w:tcBorders>
          </w:tcPr>
          <w:p w14:paraId="73672FD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8A3CE2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F27C5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3D615D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711D81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629AC5A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69DDB2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0ED63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6B57E4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865C10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0143</w:t>
            </w:r>
          </w:p>
        </w:tc>
        <w:tc>
          <w:tcPr>
            <w:tcW w:w="4320" w:type="dxa"/>
            <w:tcBorders>
              <w:top w:val="nil"/>
              <w:left w:val="single" w:sz="6" w:space="0" w:color="auto"/>
              <w:bottom w:val="nil"/>
              <w:right w:val="single" w:sz="6" w:space="0" w:color="auto"/>
            </w:tcBorders>
          </w:tcPr>
          <w:p w14:paraId="62AB7E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Марганец и его соединения /в</w:t>
            </w:r>
          </w:p>
        </w:tc>
        <w:tc>
          <w:tcPr>
            <w:tcW w:w="1200" w:type="dxa"/>
            <w:tcBorders>
              <w:top w:val="nil"/>
              <w:left w:val="single" w:sz="6" w:space="0" w:color="auto"/>
              <w:bottom w:val="nil"/>
              <w:right w:val="single" w:sz="6" w:space="0" w:color="auto"/>
            </w:tcBorders>
          </w:tcPr>
          <w:p w14:paraId="6812046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1200" w:type="dxa"/>
            <w:tcBorders>
              <w:top w:val="nil"/>
              <w:left w:val="single" w:sz="6" w:space="0" w:color="auto"/>
              <w:bottom w:val="nil"/>
              <w:right w:val="single" w:sz="6" w:space="0" w:color="auto"/>
            </w:tcBorders>
          </w:tcPr>
          <w:p w14:paraId="164117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w:t>
            </w:r>
          </w:p>
        </w:tc>
        <w:tc>
          <w:tcPr>
            <w:tcW w:w="1200" w:type="dxa"/>
            <w:tcBorders>
              <w:top w:val="nil"/>
              <w:left w:val="single" w:sz="6" w:space="0" w:color="auto"/>
              <w:bottom w:val="nil"/>
              <w:right w:val="single" w:sz="6" w:space="0" w:color="auto"/>
            </w:tcBorders>
          </w:tcPr>
          <w:p w14:paraId="5A3808A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2B0861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391627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0.00024</w:t>
            </w:r>
          </w:p>
        </w:tc>
        <w:tc>
          <w:tcPr>
            <w:tcW w:w="1560" w:type="dxa"/>
            <w:tcBorders>
              <w:top w:val="nil"/>
              <w:left w:val="single" w:sz="6" w:space="0" w:color="auto"/>
              <w:bottom w:val="nil"/>
              <w:right w:val="single" w:sz="6" w:space="0" w:color="auto"/>
            </w:tcBorders>
          </w:tcPr>
          <w:p w14:paraId="21F579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0.000085</w:t>
            </w:r>
          </w:p>
        </w:tc>
        <w:tc>
          <w:tcPr>
            <w:tcW w:w="1320" w:type="dxa"/>
            <w:tcBorders>
              <w:top w:val="nil"/>
              <w:left w:val="single" w:sz="6" w:space="0" w:color="auto"/>
              <w:bottom w:val="nil"/>
              <w:right w:val="single" w:sz="6" w:space="0" w:color="auto"/>
            </w:tcBorders>
          </w:tcPr>
          <w:p w14:paraId="614F22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33EAED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0.085</w:t>
            </w:r>
          </w:p>
        </w:tc>
      </w:tr>
      <w:tr w:rsidR="00AA1F3D" w:rsidRPr="00AA1F3D" w14:paraId="018AAFE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BB934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5B1044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марганца (IV) оксид/</w:t>
            </w:r>
          </w:p>
        </w:tc>
        <w:tc>
          <w:tcPr>
            <w:tcW w:w="1200" w:type="dxa"/>
            <w:tcBorders>
              <w:top w:val="nil"/>
              <w:left w:val="single" w:sz="6" w:space="0" w:color="auto"/>
              <w:bottom w:val="nil"/>
              <w:right w:val="single" w:sz="6" w:space="0" w:color="auto"/>
            </w:tcBorders>
          </w:tcPr>
          <w:p w14:paraId="1A153D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BDDBEF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4F2E2B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4F065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561135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782EC65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57CE9F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428EFF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C0634E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08AC3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268940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(332)</w:t>
            </w:r>
          </w:p>
        </w:tc>
        <w:tc>
          <w:tcPr>
            <w:tcW w:w="1200" w:type="dxa"/>
            <w:tcBorders>
              <w:top w:val="nil"/>
              <w:left w:val="single" w:sz="6" w:space="0" w:color="auto"/>
              <w:bottom w:val="nil"/>
              <w:right w:val="single" w:sz="6" w:space="0" w:color="auto"/>
            </w:tcBorders>
          </w:tcPr>
          <w:p w14:paraId="7A7BF8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0E96D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62593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A92F4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2A7CF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6AE075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FFAA8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0E2C13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31DC54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5297E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0203</w:t>
            </w:r>
          </w:p>
        </w:tc>
        <w:tc>
          <w:tcPr>
            <w:tcW w:w="4320" w:type="dxa"/>
            <w:tcBorders>
              <w:top w:val="nil"/>
              <w:left w:val="single" w:sz="6" w:space="0" w:color="auto"/>
              <w:bottom w:val="nil"/>
              <w:right w:val="single" w:sz="6" w:space="0" w:color="auto"/>
            </w:tcBorders>
          </w:tcPr>
          <w:p w14:paraId="43EBBD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Хром /в пересчете на хром (VI)</w:t>
            </w:r>
          </w:p>
        </w:tc>
        <w:tc>
          <w:tcPr>
            <w:tcW w:w="1200" w:type="dxa"/>
            <w:tcBorders>
              <w:top w:val="nil"/>
              <w:left w:val="single" w:sz="6" w:space="0" w:color="auto"/>
              <w:bottom w:val="nil"/>
              <w:right w:val="single" w:sz="6" w:space="0" w:color="auto"/>
            </w:tcBorders>
          </w:tcPr>
          <w:p w14:paraId="45C28DC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3C4C9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0.0015</w:t>
            </w:r>
          </w:p>
        </w:tc>
        <w:tc>
          <w:tcPr>
            <w:tcW w:w="1200" w:type="dxa"/>
            <w:tcBorders>
              <w:top w:val="nil"/>
              <w:left w:val="single" w:sz="6" w:space="0" w:color="auto"/>
              <w:bottom w:val="nil"/>
              <w:right w:val="single" w:sz="6" w:space="0" w:color="auto"/>
            </w:tcBorders>
          </w:tcPr>
          <w:p w14:paraId="3F74248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5A9F26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nil"/>
              <w:left w:val="single" w:sz="6" w:space="0" w:color="auto"/>
              <w:bottom w:val="nil"/>
              <w:right w:val="single" w:sz="6" w:space="0" w:color="auto"/>
            </w:tcBorders>
          </w:tcPr>
          <w:p w14:paraId="43C575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w:t>
            </w:r>
          </w:p>
        </w:tc>
        <w:tc>
          <w:tcPr>
            <w:tcW w:w="1560" w:type="dxa"/>
            <w:tcBorders>
              <w:top w:val="nil"/>
              <w:left w:val="single" w:sz="6" w:space="0" w:color="auto"/>
              <w:bottom w:val="nil"/>
              <w:right w:val="single" w:sz="6" w:space="0" w:color="auto"/>
            </w:tcBorders>
          </w:tcPr>
          <w:p w14:paraId="0944C9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0.00012</w:t>
            </w:r>
          </w:p>
        </w:tc>
        <w:tc>
          <w:tcPr>
            <w:tcW w:w="1320" w:type="dxa"/>
            <w:tcBorders>
              <w:top w:val="nil"/>
              <w:left w:val="single" w:sz="6" w:space="0" w:color="auto"/>
              <w:bottom w:val="nil"/>
              <w:right w:val="single" w:sz="6" w:space="0" w:color="auto"/>
            </w:tcBorders>
          </w:tcPr>
          <w:p w14:paraId="2EFED49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012EFF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w:t>
            </w:r>
          </w:p>
        </w:tc>
      </w:tr>
      <w:tr w:rsidR="00AA1F3D" w:rsidRPr="00AA1F3D" w14:paraId="4783283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824F6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2CFF3E5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оксид/ (657)</w:t>
            </w:r>
          </w:p>
        </w:tc>
        <w:tc>
          <w:tcPr>
            <w:tcW w:w="1200" w:type="dxa"/>
            <w:tcBorders>
              <w:top w:val="nil"/>
              <w:left w:val="single" w:sz="6" w:space="0" w:color="auto"/>
              <w:bottom w:val="nil"/>
              <w:right w:val="single" w:sz="6" w:space="0" w:color="auto"/>
            </w:tcBorders>
          </w:tcPr>
          <w:p w14:paraId="5707B8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E44D3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16BEC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465395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A54B68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4EEB850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C5A4C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F23B2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BFB735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DABD3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4320" w:type="dxa"/>
            <w:tcBorders>
              <w:top w:val="nil"/>
              <w:left w:val="single" w:sz="6" w:space="0" w:color="auto"/>
              <w:bottom w:val="nil"/>
              <w:right w:val="single" w:sz="6" w:space="0" w:color="auto"/>
            </w:tcBorders>
          </w:tcPr>
          <w:p w14:paraId="13E279B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1200" w:type="dxa"/>
            <w:tcBorders>
              <w:top w:val="nil"/>
              <w:left w:val="single" w:sz="6" w:space="0" w:color="auto"/>
              <w:bottom w:val="nil"/>
              <w:right w:val="single" w:sz="6" w:space="0" w:color="auto"/>
            </w:tcBorders>
          </w:tcPr>
          <w:p w14:paraId="7263499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nil"/>
              <w:left w:val="single" w:sz="6" w:space="0" w:color="auto"/>
              <w:bottom w:val="nil"/>
              <w:right w:val="single" w:sz="6" w:space="0" w:color="auto"/>
            </w:tcBorders>
          </w:tcPr>
          <w:p w14:paraId="660B6BA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tcBorders>
              <w:top w:val="nil"/>
              <w:left w:val="single" w:sz="6" w:space="0" w:color="auto"/>
              <w:bottom w:val="nil"/>
              <w:right w:val="single" w:sz="6" w:space="0" w:color="auto"/>
            </w:tcBorders>
          </w:tcPr>
          <w:p w14:paraId="5F2E46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D65C61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146CBE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0.006124</w:t>
            </w:r>
          </w:p>
        </w:tc>
        <w:tc>
          <w:tcPr>
            <w:tcW w:w="1560" w:type="dxa"/>
            <w:tcBorders>
              <w:top w:val="nil"/>
              <w:left w:val="single" w:sz="6" w:space="0" w:color="auto"/>
              <w:bottom w:val="nil"/>
              <w:right w:val="single" w:sz="6" w:space="0" w:color="auto"/>
            </w:tcBorders>
          </w:tcPr>
          <w:p w14:paraId="2ACBF7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0.9927</w:t>
            </w:r>
          </w:p>
        </w:tc>
        <w:tc>
          <w:tcPr>
            <w:tcW w:w="1320" w:type="dxa"/>
            <w:tcBorders>
              <w:top w:val="nil"/>
              <w:left w:val="single" w:sz="6" w:space="0" w:color="auto"/>
              <w:bottom w:val="nil"/>
              <w:right w:val="single" w:sz="6" w:space="0" w:color="auto"/>
            </w:tcBorders>
          </w:tcPr>
          <w:p w14:paraId="6DEC00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65.0407</w:t>
            </w:r>
          </w:p>
        </w:tc>
        <w:tc>
          <w:tcPr>
            <w:tcW w:w="1320" w:type="dxa"/>
            <w:tcBorders>
              <w:top w:val="nil"/>
              <w:left w:val="single" w:sz="6" w:space="0" w:color="auto"/>
              <w:bottom w:val="nil"/>
              <w:right w:val="single" w:sz="6" w:space="0" w:color="auto"/>
            </w:tcBorders>
          </w:tcPr>
          <w:p w14:paraId="11EE3F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24.8175</w:t>
            </w:r>
          </w:p>
        </w:tc>
      </w:tr>
      <w:tr w:rsidR="00AA1F3D" w:rsidRPr="00AA1F3D" w14:paraId="77690B0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88505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c>
          <w:tcPr>
            <w:tcW w:w="4320" w:type="dxa"/>
            <w:tcBorders>
              <w:top w:val="nil"/>
              <w:left w:val="single" w:sz="6" w:space="0" w:color="auto"/>
              <w:bottom w:val="nil"/>
              <w:right w:val="single" w:sz="6" w:space="0" w:color="auto"/>
            </w:tcBorders>
          </w:tcPr>
          <w:p w14:paraId="223BAB9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1200" w:type="dxa"/>
            <w:tcBorders>
              <w:top w:val="nil"/>
              <w:left w:val="single" w:sz="6" w:space="0" w:color="auto"/>
              <w:bottom w:val="nil"/>
              <w:right w:val="single" w:sz="6" w:space="0" w:color="auto"/>
            </w:tcBorders>
          </w:tcPr>
          <w:p w14:paraId="663282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w:t>
            </w:r>
          </w:p>
        </w:tc>
        <w:tc>
          <w:tcPr>
            <w:tcW w:w="1200" w:type="dxa"/>
            <w:tcBorders>
              <w:top w:val="nil"/>
              <w:left w:val="single" w:sz="6" w:space="0" w:color="auto"/>
              <w:bottom w:val="nil"/>
              <w:right w:val="single" w:sz="6" w:space="0" w:color="auto"/>
            </w:tcBorders>
          </w:tcPr>
          <w:p w14:paraId="3AD53A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1200" w:type="dxa"/>
            <w:tcBorders>
              <w:top w:val="nil"/>
              <w:left w:val="single" w:sz="6" w:space="0" w:color="auto"/>
              <w:bottom w:val="nil"/>
              <w:right w:val="single" w:sz="6" w:space="0" w:color="auto"/>
            </w:tcBorders>
          </w:tcPr>
          <w:p w14:paraId="2137E4D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8540E6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4BBAA6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0.001517</w:t>
            </w:r>
          </w:p>
        </w:tc>
        <w:tc>
          <w:tcPr>
            <w:tcW w:w="1560" w:type="dxa"/>
            <w:tcBorders>
              <w:top w:val="nil"/>
              <w:left w:val="single" w:sz="6" w:space="0" w:color="auto"/>
              <w:bottom w:val="nil"/>
              <w:right w:val="single" w:sz="6" w:space="0" w:color="auto"/>
            </w:tcBorders>
          </w:tcPr>
          <w:p w14:paraId="529F834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1.2558</w:t>
            </w:r>
          </w:p>
        </w:tc>
        <w:tc>
          <w:tcPr>
            <w:tcW w:w="1320" w:type="dxa"/>
            <w:tcBorders>
              <w:top w:val="nil"/>
              <w:left w:val="single" w:sz="6" w:space="0" w:color="auto"/>
              <w:bottom w:val="nil"/>
              <w:right w:val="single" w:sz="6" w:space="0" w:color="auto"/>
            </w:tcBorders>
          </w:tcPr>
          <w:p w14:paraId="4C7D5B8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20.93</w:t>
            </w:r>
          </w:p>
        </w:tc>
        <w:tc>
          <w:tcPr>
            <w:tcW w:w="1320" w:type="dxa"/>
            <w:tcBorders>
              <w:top w:val="nil"/>
              <w:left w:val="single" w:sz="6" w:space="0" w:color="auto"/>
              <w:bottom w:val="nil"/>
              <w:right w:val="single" w:sz="6" w:space="0" w:color="auto"/>
            </w:tcBorders>
          </w:tcPr>
          <w:p w14:paraId="002DC8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20.93</w:t>
            </w:r>
          </w:p>
        </w:tc>
      </w:tr>
      <w:tr w:rsidR="00AA1F3D" w:rsidRPr="00AA1F3D" w14:paraId="7BDA852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3D917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c>
          <w:tcPr>
            <w:tcW w:w="4320" w:type="dxa"/>
            <w:tcBorders>
              <w:top w:val="nil"/>
              <w:left w:val="single" w:sz="6" w:space="0" w:color="auto"/>
              <w:bottom w:val="nil"/>
              <w:right w:val="single" w:sz="6" w:space="0" w:color="auto"/>
            </w:tcBorders>
          </w:tcPr>
          <w:p w14:paraId="0A64EA5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1200" w:type="dxa"/>
            <w:tcBorders>
              <w:top w:val="nil"/>
              <w:left w:val="single" w:sz="6" w:space="0" w:color="auto"/>
              <w:bottom w:val="nil"/>
              <w:right w:val="single" w:sz="6" w:space="0" w:color="auto"/>
            </w:tcBorders>
          </w:tcPr>
          <w:p w14:paraId="5C7F16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tcBorders>
              <w:top w:val="nil"/>
              <w:left w:val="single" w:sz="6" w:space="0" w:color="auto"/>
              <w:bottom w:val="nil"/>
              <w:right w:val="single" w:sz="6" w:space="0" w:color="auto"/>
            </w:tcBorders>
          </w:tcPr>
          <w:p w14:paraId="129B62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6E2C73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A513C7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5988E7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0.007874</w:t>
            </w:r>
          </w:p>
        </w:tc>
        <w:tc>
          <w:tcPr>
            <w:tcW w:w="1560" w:type="dxa"/>
            <w:tcBorders>
              <w:top w:val="nil"/>
              <w:left w:val="single" w:sz="6" w:space="0" w:color="auto"/>
              <w:bottom w:val="nil"/>
              <w:right w:val="single" w:sz="6" w:space="0" w:color="auto"/>
            </w:tcBorders>
          </w:tcPr>
          <w:p w14:paraId="741332C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5.2256</w:t>
            </w:r>
          </w:p>
        </w:tc>
        <w:tc>
          <w:tcPr>
            <w:tcW w:w="1320" w:type="dxa"/>
            <w:tcBorders>
              <w:top w:val="nil"/>
              <w:left w:val="single" w:sz="6" w:space="0" w:color="auto"/>
              <w:bottom w:val="nil"/>
              <w:right w:val="single" w:sz="6" w:space="0" w:color="auto"/>
            </w:tcBorders>
          </w:tcPr>
          <w:p w14:paraId="1F8F200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104.512</w:t>
            </w:r>
          </w:p>
        </w:tc>
        <w:tc>
          <w:tcPr>
            <w:tcW w:w="1320" w:type="dxa"/>
            <w:tcBorders>
              <w:top w:val="nil"/>
              <w:left w:val="single" w:sz="6" w:space="0" w:color="auto"/>
              <w:bottom w:val="nil"/>
              <w:right w:val="single" w:sz="6" w:space="0" w:color="auto"/>
            </w:tcBorders>
          </w:tcPr>
          <w:p w14:paraId="50CDA2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104.512</w:t>
            </w:r>
          </w:p>
        </w:tc>
      </w:tr>
      <w:tr w:rsidR="00AA1F3D" w:rsidRPr="00AA1F3D" w14:paraId="7AD91DD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93217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4320" w:type="dxa"/>
            <w:tcBorders>
              <w:top w:val="nil"/>
              <w:left w:val="single" w:sz="6" w:space="0" w:color="auto"/>
              <w:bottom w:val="nil"/>
              <w:right w:val="single" w:sz="6" w:space="0" w:color="auto"/>
            </w:tcBorders>
          </w:tcPr>
          <w:p w14:paraId="61B9CC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1200" w:type="dxa"/>
            <w:tcBorders>
              <w:top w:val="nil"/>
              <w:left w:val="single" w:sz="6" w:space="0" w:color="auto"/>
              <w:bottom w:val="nil"/>
              <w:right w:val="single" w:sz="6" w:space="0" w:color="auto"/>
            </w:tcBorders>
          </w:tcPr>
          <w:p w14:paraId="2FD6CB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tcBorders>
              <w:top w:val="nil"/>
              <w:left w:val="single" w:sz="6" w:space="0" w:color="auto"/>
              <w:bottom w:val="nil"/>
              <w:right w:val="single" w:sz="6" w:space="0" w:color="auto"/>
            </w:tcBorders>
          </w:tcPr>
          <w:p w14:paraId="5E3947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5666E16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3E25B6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5DD850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0.010305</w:t>
            </w:r>
          </w:p>
        </w:tc>
        <w:tc>
          <w:tcPr>
            <w:tcW w:w="1560" w:type="dxa"/>
            <w:tcBorders>
              <w:top w:val="nil"/>
              <w:left w:val="single" w:sz="6" w:space="0" w:color="auto"/>
              <w:bottom w:val="nil"/>
              <w:right w:val="single" w:sz="6" w:space="0" w:color="auto"/>
            </w:tcBorders>
          </w:tcPr>
          <w:p w14:paraId="4E9E147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0.3734</w:t>
            </w:r>
          </w:p>
        </w:tc>
        <w:tc>
          <w:tcPr>
            <w:tcW w:w="1320" w:type="dxa"/>
            <w:tcBorders>
              <w:top w:val="nil"/>
              <w:left w:val="single" w:sz="6" w:space="0" w:color="auto"/>
              <w:bottom w:val="nil"/>
              <w:right w:val="single" w:sz="6" w:space="0" w:color="auto"/>
            </w:tcBorders>
          </w:tcPr>
          <w:p w14:paraId="2184D1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2.9872</w:t>
            </w:r>
          </w:p>
        </w:tc>
        <w:tc>
          <w:tcPr>
            <w:tcW w:w="1320" w:type="dxa"/>
            <w:tcBorders>
              <w:top w:val="nil"/>
              <w:left w:val="single" w:sz="6" w:space="0" w:color="auto"/>
              <w:bottom w:val="nil"/>
              <w:right w:val="single" w:sz="6" w:space="0" w:color="auto"/>
            </w:tcBorders>
          </w:tcPr>
          <w:p w14:paraId="7F5BABC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2.9872</w:t>
            </w:r>
          </w:p>
        </w:tc>
      </w:tr>
      <w:tr w:rsidR="00AA1F3D" w:rsidRPr="00AA1F3D" w14:paraId="5ADB4FA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659F4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c>
          <w:tcPr>
            <w:tcW w:w="4320" w:type="dxa"/>
            <w:tcBorders>
              <w:top w:val="nil"/>
              <w:left w:val="single" w:sz="6" w:space="0" w:color="auto"/>
              <w:bottom w:val="nil"/>
              <w:right w:val="single" w:sz="6" w:space="0" w:color="auto"/>
            </w:tcBorders>
          </w:tcPr>
          <w:p w14:paraId="73FE27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c>
          <w:tcPr>
            <w:tcW w:w="1200" w:type="dxa"/>
            <w:tcBorders>
              <w:top w:val="nil"/>
              <w:left w:val="single" w:sz="6" w:space="0" w:color="auto"/>
              <w:bottom w:val="nil"/>
              <w:right w:val="single" w:sz="6" w:space="0" w:color="auto"/>
            </w:tcBorders>
          </w:tcPr>
          <w:p w14:paraId="7835D1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tcBorders>
              <w:top w:val="nil"/>
              <w:left w:val="single" w:sz="6" w:space="0" w:color="auto"/>
              <w:bottom w:val="nil"/>
              <w:right w:val="single" w:sz="6" w:space="0" w:color="auto"/>
            </w:tcBorders>
          </w:tcPr>
          <w:p w14:paraId="43C5D9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nil"/>
              <w:left w:val="single" w:sz="6" w:space="0" w:color="auto"/>
              <w:bottom w:val="nil"/>
              <w:right w:val="single" w:sz="6" w:space="0" w:color="auto"/>
            </w:tcBorders>
          </w:tcPr>
          <w:p w14:paraId="182AC1A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B54507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2C9F46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0.064297</w:t>
            </w:r>
          </w:p>
        </w:tc>
        <w:tc>
          <w:tcPr>
            <w:tcW w:w="1560" w:type="dxa"/>
            <w:tcBorders>
              <w:top w:val="nil"/>
              <w:left w:val="single" w:sz="6" w:space="0" w:color="auto"/>
              <w:bottom w:val="nil"/>
              <w:right w:val="single" w:sz="6" w:space="0" w:color="auto"/>
            </w:tcBorders>
          </w:tcPr>
          <w:p w14:paraId="756976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1.0787</w:t>
            </w:r>
          </w:p>
        </w:tc>
        <w:tc>
          <w:tcPr>
            <w:tcW w:w="1320" w:type="dxa"/>
            <w:tcBorders>
              <w:top w:val="nil"/>
              <w:left w:val="single" w:sz="6" w:space="0" w:color="auto"/>
              <w:bottom w:val="nil"/>
              <w:right w:val="single" w:sz="6" w:space="0" w:color="auto"/>
            </w:tcBorders>
          </w:tcPr>
          <w:p w14:paraId="6A038F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25A8E1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0.35956667</w:t>
            </w:r>
          </w:p>
        </w:tc>
      </w:tr>
      <w:tr w:rsidR="00AA1F3D" w:rsidRPr="00AA1F3D" w14:paraId="555836B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A8BBED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0342</w:t>
            </w:r>
          </w:p>
        </w:tc>
        <w:tc>
          <w:tcPr>
            <w:tcW w:w="4320" w:type="dxa"/>
            <w:tcBorders>
              <w:top w:val="nil"/>
              <w:left w:val="single" w:sz="6" w:space="0" w:color="auto"/>
              <w:bottom w:val="nil"/>
              <w:right w:val="single" w:sz="6" w:space="0" w:color="auto"/>
            </w:tcBorders>
          </w:tcPr>
          <w:p w14:paraId="4E2429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Фтористые газообразные соединения</w:t>
            </w:r>
          </w:p>
        </w:tc>
        <w:tc>
          <w:tcPr>
            <w:tcW w:w="1200" w:type="dxa"/>
            <w:tcBorders>
              <w:top w:val="nil"/>
              <w:left w:val="single" w:sz="6" w:space="0" w:color="auto"/>
              <w:bottom w:val="nil"/>
              <w:right w:val="single" w:sz="6" w:space="0" w:color="auto"/>
            </w:tcBorders>
          </w:tcPr>
          <w:p w14:paraId="5C4B6C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w:t>
            </w:r>
          </w:p>
        </w:tc>
        <w:tc>
          <w:tcPr>
            <w:tcW w:w="1200" w:type="dxa"/>
            <w:tcBorders>
              <w:top w:val="nil"/>
              <w:left w:val="single" w:sz="6" w:space="0" w:color="auto"/>
              <w:bottom w:val="nil"/>
              <w:right w:val="single" w:sz="6" w:space="0" w:color="auto"/>
            </w:tcBorders>
          </w:tcPr>
          <w:p w14:paraId="5497C25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w:t>
            </w:r>
          </w:p>
        </w:tc>
        <w:tc>
          <w:tcPr>
            <w:tcW w:w="1200" w:type="dxa"/>
            <w:tcBorders>
              <w:top w:val="nil"/>
              <w:left w:val="single" w:sz="6" w:space="0" w:color="auto"/>
              <w:bottom w:val="nil"/>
              <w:right w:val="single" w:sz="6" w:space="0" w:color="auto"/>
            </w:tcBorders>
          </w:tcPr>
          <w:p w14:paraId="5D074D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C260C4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5AB1E93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0.0000002</w:t>
            </w:r>
          </w:p>
        </w:tc>
        <w:tc>
          <w:tcPr>
            <w:tcW w:w="1560" w:type="dxa"/>
            <w:tcBorders>
              <w:top w:val="nil"/>
              <w:left w:val="single" w:sz="6" w:space="0" w:color="auto"/>
              <w:bottom w:val="nil"/>
              <w:right w:val="single" w:sz="6" w:space="0" w:color="auto"/>
            </w:tcBorders>
          </w:tcPr>
          <w:p w14:paraId="764CD2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0.00000001</w:t>
            </w:r>
          </w:p>
        </w:tc>
        <w:tc>
          <w:tcPr>
            <w:tcW w:w="1320" w:type="dxa"/>
            <w:tcBorders>
              <w:top w:val="nil"/>
              <w:left w:val="single" w:sz="6" w:space="0" w:color="auto"/>
              <w:bottom w:val="nil"/>
              <w:right w:val="single" w:sz="6" w:space="0" w:color="auto"/>
            </w:tcBorders>
          </w:tcPr>
          <w:p w14:paraId="7C3BF03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227A9F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0.000002</w:t>
            </w:r>
          </w:p>
        </w:tc>
      </w:tr>
      <w:tr w:rsidR="00AA1F3D" w:rsidRPr="00AA1F3D" w14:paraId="6E13F1C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4384F8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6F5056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 пересчете на фтор/ (627)</w:t>
            </w:r>
          </w:p>
        </w:tc>
        <w:tc>
          <w:tcPr>
            <w:tcW w:w="1200" w:type="dxa"/>
            <w:tcBorders>
              <w:top w:val="nil"/>
              <w:left w:val="single" w:sz="6" w:space="0" w:color="auto"/>
              <w:bottom w:val="nil"/>
              <w:right w:val="single" w:sz="6" w:space="0" w:color="auto"/>
            </w:tcBorders>
          </w:tcPr>
          <w:p w14:paraId="780F44C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CCF13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F2694C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6256BF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4AC5B0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332D8D5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593FBF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9376B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F3604C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E3011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0401</w:t>
            </w:r>
          </w:p>
        </w:tc>
        <w:tc>
          <w:tcPr>
            <w:tcW w:w="4320" w:type="dxa"/>
            <w:tcBorders>
              <w:top w:val="nil"/>
              <w:left w:val="single" w:sz="6" w:space="0" w:color="auto"/>
              <w:bottom w:val="nil"/>
              <w:right w:val="single" w:sz="6" w:space="0" w:color="auto"/>
            </w:tcBorders>
          </w:tcPr>
          <w:p w14:paraId="652B88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w:t>
            </w:r>
          </w:p>
        </w:tc>
        <w:tc>
          <w:tcPr>
            <w:tcW w:w="1200" w:type="dxa"/>
            <w:tcBorders>
              <w:top w:val="nil"/>
              <w:left w:val="single" w:sz="6" w:space="0" w:color="auto"/>
              <w:bottom w:val="nil"/>
              <w:right w:val="single" w:sz="6" w:space="0" w:color="auto"/>
            </w:tcBorders>
          </w:tcPr>
          <w:p w14:paraId="522F28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tcBorders>
              <w:top w:val="nil"/>
              <w:left w:val="single" w:sz="6" w:space="0" w:color="auto"/>
              <w:bottom w:val="nil"/>
              <w:right w:val="single" w:sz="6" w:space="0" w:color="auto"/>
            </w:tcBorders>
          </w:tcPr>
          <w:p w14:paraId="762843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1C077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FC6E9D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1D04BB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0.0148725</w:t>
            </w:r>
          </w:p>
        </w:tc>
        <w:tc>
          <w:tcPr>
            <w:tcW w:w="1560" w:type="dxa"/>
            <w:tcBorders>
              <w:top w:val="nil"/>
              <w:left w:val="single" w:sz="6" w:space="0" w:color="auto"/>
              <w:bottom w:val="nil"/>
              <w:right w:val="single" w:sz="6" w:space="0" w:color="auto"/>
            </w:tcBorders>
          </w:tcPr>
          <w:p w14:paraId="59969C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0.0801</w:t>
            </w:r>
          </w:p>
        </w:tc>
        <w:tc>
          <w:tcPr>
            <w:tcW w:w="1320" w:type="dxa"/>
            <w:tcBorders>
              <w:top w:val="nil"/>
              <w:left w:val="single" w:sz="6" w:space="0" w:color="auto"/>
              <w:bottom w:val="nil"/>
              <w:right w:val="single" w:sz="6" w:space="0" w:color="auto"/>
            </w:tcBorders>
          </w:tcPr>
          <w:p w14:paraId="0207C03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7E6622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0.0801</w:t>
            </w:r>
          </w:p>
        </w:tc>
      </w:tr>
      <w:tr w:rsidR="00AA1F3D" w:rsidRPr="00AA1F3D" w14:paraId="1362761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6630B6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c>
          <w:tcPr>
            <w:tcW w:w="4320" w:type="dxa"/>
            <w:tcBorders>
              <w:top w:val="nil"/>
              <w:left w:val="single" w:sz="6" w:space="0" w:color="auto"/>
              <w:bottom w:val="nil"/>
              <w:right w:val="single" w:sz="6" w:space="0" w:color="auto"/>
            </w:tcBorders>
          </w:tcPr>
          <w:p w14:paraId="60B973F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1200" w:type="dxa"/>
            <w:tcBorders>
              <w:top w:val="nil"/>
              <w:left w:val="single" w:sz="6" w:space="0" w:color="auto"/>
              <w:bottom w:val="nil"/>
              <w:right w:val="single" w:sz="6" w:space="0" w:color="auto"/>
            </w:tcBorders>
          </w:tcPr>
          <w:p w14:paraId="45A1B2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nil"/>
              <w:left w:val="single" w:sz="6" w:space="0" w:color="auto"/>
              <w:bottom w:val="nil"/>
              <w:right w:val="single" w:sz="6" w:space="0" w:color="auto"/>
            </w:tcBorders>
          </w:tcPr>
          <w:p w14:paraId="674028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36FDB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53552B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39B2B0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0.0891</w:t>
            </w:r>
          </w:p>
        </w:tc>
        <w:tc>
          <w:tcPr>
            <w:tcW w:w="1560" w:type="dxa"/>
            <w:tcBorders>
              <w:top w:val="nil"/>
              <w:left w:val="single" w:sz="6" w:space="0" w:color="auto"/>
              <w:bottom w:val="nil"/>
              <w:right w:val="single" w:sz="6" w:space="0" w:color="auto"/>
            </w:tcBorders>
          </w:tcPr>
          <w:p w14:paraId="172C50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0.00656</w:t>
            </w:r>
          </w:p>
        </w:tc>
        <w:tc>
          <w:tcPr>
            <w:tcW w:w="1320" w:type="dxa"/>
            <w:tcBorders>
              <w:top w:val="nil"/>
              <w:left w:val="single" w:sz="6" w:space="0" w:color="auto"/>
              <w:bottom w:val="nil"/>
              <w:right w:val="single" w:sz="6" w:space="0" w:color="auto"/>
            </w:tcBorders>
          </w:tcPr>
          <w:p w14:paraId="1A2246F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300A3A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0.0328</w:t>
            </w:r>
          </w:p>
        </w:tc>
      </w:tr>
      <w:tr w:rsidR="00AA1F3D" w:rsidRPr="00AA1F3D" w14:paraId="106575A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358467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2C94FA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1200" w:type="dxa"/>
            <w:tcBorders>
              <w:top w:val="nil"/>
              <w:left w:val="single" w:sz="6" w:space="0" w:color="auto"/>
              <w:bottom w:val="nil"/>
              <w:right w:val="single" w:sz="6" w:space="0" w:color="auto"/>
            </w:tcBorders>
          </w:tcPr>
          <w:p w14:paraId="6A688E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82C065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BFD352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BEC7C9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A75B1B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7030483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074E8A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B1B465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9AE097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F606F8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0703</w:t>
            </w:r>
          </w:p>
        </w:tc>
        <w:tc>
          <w:tcPr>
            <w:tcW w:w="4320" w:type="dxa"/>
            <w:tcBorders>
              <w:top w:val="nil"/>
              <w:left w:val="single" w:sz="6" w:space="0" w:color="auto"/>
              <w:bottom w:val="nil"/>
              <w:right w:val="single" w:sz="6" w:space="0" w:color="auto"/>
            </w:tcBorders>
          </w:tcPr>
          <w:p w14:paraId="51A437C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Бенз/а/пирен (54)</w:t>
            </w:r>
          </w:p>
        </w:tc>
        <w:tc>
          <w:tcPr>
            <w:tcW w:w="1200" w:type="dxa"/>
            <w:tcBorders>
              <w:top w:val="nil"/>
              <w:left w:val="single" w:sz="6" w:space="0" w:color="auto"/>
              <w:bottom w:val="nil"/>
              <w:right w:val="single" w:sz="6" w:space="0" w:color="auto"/>
            </w:tcBorders>
          </w:tcPr>
          <w:p w14:paraId="23FDD3E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BB6CD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0.000001</w:t>
            </w:r>
          </w:p>
        </w:tc>
        <w:tc>
          <w:tcPr>
            <w:tcW w:w="1200" w:type="dxa"/>
            <w:tcBorders>
              <w:top w:val="nil"/>
              <w:left w:val="single" w:sz="6" w:space="0" w:color="auto"/>
              <w:bottom w:val="nil"/>
              <w:right w:val="single" w:sz="6" w:space="0" w:color="auto"/>
            </w:tcBorders>
          </w:tcPr>
          <w:p w14:paraId="0F0635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C469D2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nil"/>
              <w:left w:val="single" w:sz="6" w:space="0" w:color="auto"/>
              <w:bottom w:val="nil"/>
              <w:right w:val="single" w:sz="6" w:space="0" w:color="auto"/>
            </w:tcBorders>
          </w:tcPr>
          <w:p w14:paraId="3C085A9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0.00000033</w:t>
            </w:r>
          </w:p>
        </w:tc>
        <w:tc>
          <w:tcPr>
            <w:tcW w:w="1560" w:type="dxa"/>
            <w:tcBorders>
              <w:top w:val="nil"/>
              <w:left w:val="single" w:sz="6" w:space="0" w:color="auto"/>
              <w:bottom w:val="nil"/>
              <w:right w:val="single" w:sz="6" w:space="0" w:color="auto"/>
            </w:tcBorders>
          </w:tcPr>
          <w:p w14:paraId="2788BA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0.00000085</w:t>
            </w:r>
          </w:p>
        </w:tc>
        <w:tc>
          <w:tcPr>
            <w:tcW w:w="1320" w:type="dxa"/>
            <w:tcBorders>
              <w:top w:val="nil"/>
              <w:left w:val="single" w:sz="6" w:space="0" w:color="auto"/>
              <w:bottom w:val="nil"/>
              <w:right w:val="single" w:sz="6" w:space="0" w:color="auto"/>
            </w:tcBorders>
          </w:tcPr>
          <w:p w14:paraId="4354C66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264D2C6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0.85</w:t>
            </w:r>
          </w:p>
        </w:tc>
      </w:tr>
      <w:tr w:rsidR="00AA1F3D" w:rsidRPr="00AA1F3D" w14:paraId="3EEAB25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4AF13F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1301</w:t>
            </w:r>
          </w:p>
        </w:tc>
        <w:tc>
          <w:tcPr>
            <w:tcW w:w="4320" w:type="dxa"/>
            <w:tcBorders>
              <w:top w:val="nil"/>
              <w:left w:val="single" w:sz="6" w:space="0" w:color="auto"/>
              <w:bottom w:val="nil"/>
              <w:right w:val="single" w:sz="6" w:space="0" w:color="auto"/>
            </w:tcBorders>
          </w:tcPr>
          <w:p w14:paraId="6B9CF76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Проп-2-ен-1-аль (482)</w:t>
            </w:r>
          </w:p>
        </w:tc>
        <w:tc>
          <w:tcPr>
            <w:tcW w:w="1200" w:type="dxa"/>
            <w:tcBorders>
              <w:top w:val="nil"/>
              <w:left w:val="single" w:sz="6" w:space="0" w:color="auto"/>
              <w:bottom w:val="nil"/>
              <w:right w:val="single" w:sz="6" w:space="0" w:color="auto"/>
            </w:tcBorders>
          </w:tcPr>
          <w:p w14:paraId="7FCC88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w:t>
            </w:r>
          </w:p>
        </w:tc>
        <w:tc>
          <w:tcPr>
            <w:tcW w:w="1200" w:type="dxa"/>
            <w:tcBorders>
              <w:top w:val="nil"/>
              <w:left w:val="single" w:sz="6" w:space="0" w:color="auto"/>
              <w:bottom w:val="nil"/>
              <w:right w:val="single" w:sz="6" w:space="0" w:color="auto"/>
            </w:tcBorders>
          </w:tcPr>
          <w:p w14:paraId="64A924D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1200" w:type="dxa"/>
            <w:tcBorders>
              <w:top w:val="nil"/>
              <w:left w:val="single" w:sz="6" w:space="0" w:color="auto"/>
              <w:bottom w:val="nil"/>
              <w:right w:val="single" w:sz="6" w:space="0" w:color="auto"/>
            </w:tcBorders>
          </w:tcPr>
          <w:p w14:paraId="47F8575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D3BF77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2090FC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w:t>
            </w:r>
          </w:p>
        </w:tc>
        <w:tc>
          <w:tcPr>
            <w:tcW w:w="1560" w:type="dxa"/>
            <w:tcBorders>
              <w:top w:val="nil"/>
              <w:left w:val="single" w:sz="6" w:space="0" w:color="auto"/>
              <w:bottom w:val="nil"/>
              <w:right w:val="single" w:sz="6" w:space="0" w:color="auto"/>
            </w:tcBorders>
          </w:tcPr>
          <w:p w14:paraId="752903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0.3864</w:t>
            </w:r>
          </w:p>
        </w:tc>
        <w:tc>
          <w:tcPr>
            <w:tcW w:w="1320" w:type="dxa"/>
            <w:tcBorders>
              <w:top w:val="nil"/>
              <w:left w:val="single" w:sz="6" w:space="0" w:color="auto"/>
              <w:bottom w:val="nil"/>
              <w:right w:val="single" w:sz="6" w:space="0" w:color="auto"/>
            </w:tcBorders>
          </w:tcPr>
          <w:p w14:paraId="4183BB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115.6507</w:t>
            </w:r>
          </w:p>
        </w:tc>
        <w:tc>
          <w:tcPr>
            <w:tcW w:w="1320" w:type="dxa"/>
            <w:tcBorders>
              <w:top w:val="nil"/>
              <w:left w:val="single" w:sz="6" w:space="0" w:color="auto"/>
              <w:bottom w:val="nil"/>
              <w:right w:val="single" w:sz="6" w:space="0" w:color="auto"/>
            </w:tcBorders>
          </w:tcPr>
          <w:p w14:paraId="75B514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38.64</w:t>
            </w:r>
          </w:p>
        </w:tc>
      </w:tr>
      <w:tr w:rsidR="00AA1F3D" w:rsidRPr="00AA1F3D" w14:paraId="334034D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CC7A4D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1325</w:t>
            </w:r>
          </w:p>
        </w:tc>
        <w:tc>
          <w:tcPr>
            <w:tcW w:w="4320" w:type="dxa"/>
            <w:tcBorders>
              <w:top w:val="nil"/>
              <w:left w:val="single" w:sz="6" w:space="0" w:color="auto"/>
              <w:bottom w:val="nil"/>
              <w:right w:val="single" w:sz="6" w:space="0" w:color="auto"/>
            </w:tcBorders>
          </w:tcPr>
          <w:p w14:paraId="220CB18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Формальдегид (619)</w:t>
            </w:r>
          </w:p>
        </w:tc>
        <w:tc>
          <w:tcPr>
            <w:tcW w:w="1200" w:type="dxa"/>
            <w:tcBorders>
              <w:top w:val="nil"/>
              <w:left w:val="single" w:sz="6" w:space="0" w:color="auto"/>
              <w:bottom w:val="nil"/>
              <w:right w:val="single" w:sz="6" w:space="0" w:color="auto"/>
            </w:tcBorders>
          </w:tcPr>
          <w:p w14:paraId="5C02D8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0.035</w:t>
            </w:r>
          </w:p>
        </w:tc>
        <w:tc>
          <w:tcPr>
            <w:tcW w:w="1200" w:type="dxa"/>
            <w:tcBorders>
              <w:top w:val="nil"/>
              <w:left w:val="single" w:sz="6" w:space="0" w:color="auto"/>
              <w:bottom w:val="nil"/>
              <w:right w:val="single" w:sz="6" w:space="0" w:color="auto"/>
            </w:tcBorders>
          </w:tcPr>
          <w:p w14:paraId="744299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w:t>
            </w:r>
          </w:p>
        </w:tc>
        <w:tc>
          <w:tcPr>
            <w:tcW w:w="1200" w:type="dxa"/>
            <w:tcBorders>
              <w:top w:val="nil"/>
              <w:left w:val="single" w:sz="6" w:space="0" w:color="auto"/>
              <w:bottom w:val="nil"/>
              <w:right w:val="single" w:sz="6" w:space="0" w:color="auto"/>
            </w:tcBorders>
          </w:tcPr>
          <w:p w14:paraId="3A054D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87762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16F878D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w:t>
            </w:r>
          </w:p>
        </w:tc>
        <w:tc>
          <w:tcPr>
            <w:tcW w:w="1560" w:type="dxa"/>
            <w:tcBorders>
              <w:top w:val="nil"/>
              <w:left w:val="single" w:sz="6" w:space="0" w:color="auto"/>
              <w:bottom w:val="nil"/>
              <w:right w:val="single" w:sz="6" w:space="0" w:color="auto"/>
            </w:tcBorders>
          </w:tcPr>
          <w:p w14:paraId="553FAE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0.03864</w:t>
            </w:r>
          </w:p>
        </w:tc>
        <w:tc>
          <w:tcPr>
            <w:tcW w:w="1320" w:type="dxa"/>
            <w:tcBorders>
              <w:top w:val="nil"/>
              <w:left w:val="single" w:sz="6" w:space="0" w:color="auto"/>
              <w:bottom w:val="nil"/>
              <w:right w:val="single" w:sz="6" w:space="0" w:color="auto"/>
            </w:tcBorders>
          </w:tcPr>
          <w:p w14:paraId="0715AC9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27.7262</w:t>
            </w:r>
          </w:p>
        </w:tc>
        <w:tc>
          <w:tcPr>
            <w:tcW w:w="1320" w:type="dxa"/>
            <w:tcBorders>
              <w:top w:val="nil"/>
              <w:left w:val="single" w:sz="6" w:space="0" w:color="auto"/>
              <w:bottom w:val="nil"/>
              <w:right w:val="single" w:sz="6" w:space="0" w:color="auto"/>
            </w:tcBorders>
          </w:tcPr>
          <w:p w14:paraId="658B7C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12.88</w:t>
            </w:r>
          </w:p>
        </w:tc>
      </w:tr>
      <w:tr w:rsidR="00AA1F3D" w:rsidRPr="00AA1F3D" w14:paraId="60F10B4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13810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2752</w:t>
            </w:r>
          </w:p>
        </w:tc>
        <w:tc>
          <w:tcPr>
            <w:tcW w:w="4320" w:type="dxa"/>
            <w:tcBorders>
              <w:top w:val="nil"/>
              <w:left w:val="single" w:sz="6" w:space="0" w:color="auto"/>
              <w:bottom w:val="nil"/>
              <w:right w:val="single" w:sz="6" w:space="0" w:color="auto"/>
            </w:tcBorders>
          </w:tcPr>
          <w:p w14:paraId="1EEDE8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Уайт-спирит (1316*)</w:t>
            </w:r>
          </w:p>
        </w:tc>
        <w:tc>
          <w:tcPr>
            <w:tcW w:w="1200" w:type="dxa"/>
            <w:tcBorders>
              <w:top w:val="nil"/>
              <w:left w:val="single" w:sz="6" w:space="0" w:color="auto"/>
              <w:bottom w:val="nil"/>
              <w:right w:val="single" w:sz="6" w:space="0" w:color="auto"/>
            </w:tcBorders>
          </w:tcPr>
          <w:p w14:paraId="27EB3A8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630E2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C6754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nil"/>
              <w:left w:val="single" w:sz="6" w:space="0" w:color="auto"/>
              <w:bottom w:val="nil"/>
              <w:right w:val="single" w:sz="6" w:space="0" w:color="auto"/>
            </w:tcBorders>
          </w:tcPr>
          <w:p w14:paraId="431274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606E4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w:t>
            </w:r>
          </w:p>
        </w:tc>
        <w:tc>
          <w:tcPr>
            <w:tcW w:w="1560" w:type="dxa"/>
            <w:tcBorders>
              <w:top w:val="nil"/>
              <w:left w:val="single" w:sz="6" w:space="0" w:color="auto"/>
              <w:bottom w:val="nil"/>
              <w:right w:val="single" w:sz="6" w:space="0" w:color="auto"/>
            </w:tcBorders>
          </w:tcPr>
          <w:p w14:paraId="4178349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0.0031</w:t>
            </w:r>
          </w:p>
        </w:tc>
        <w:tc>
          <w:tcPr>
            <w:tcW w:w="1320" w:type="dxa"/>
            <w:tcBorders>
              <w:top w:val="nil"/>
              <w:left w:val="single" w:sz="6" w:space="0" w:color="auto"/>
              <w:bottom w:val="nil"/>
              <w:right w:val="single" w:sz="6" w:space="0" w:color="auto"/>
            </w:tcBorders>
          </w:tcPr>
          <w:p w14:paraId="3B85C8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1676A6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0.0031</w:t>
            </w:r>
          </w:p>
        </w:tc>
      </w:tr>
      <w:tr w:rsidR="00AA1F3D" w:rsidRPr="00AA1F3D" w14:paraId="7A98D2E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A4B8F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c>
          <w:tcPr>
            <w:tcW w:w="4320" w:type="dxa"/>
            <w:tcBorders>
              <w:top w:val="nil"/>
              <w:left w:val="single" w:sz="6" w:space="0" w:color="auto"/>
              <w:bottom w:val="nil"/>
              <w:right w:val="single" w:sz="6" w:space="0" w:color="auto"/>
            </w:tcBorders>
          </w:tcPr>
          <w:p w14:paraId="5FCEAA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200" w:type="dxa"/>
            <w:tcBorders>
              <w:top w:val="nil"/>
              <w:left w:val="single" w:sz="6" w:space="0" w:color="auto"/>
              <w:bottom w:val="nil"/>
              <w:right w:val="single" w:sz="6" w:space="0" w:color="auto"/>
            </w:tcBorders>
          </w:tcPr>
          <w:p w14:paraId="165DA2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tcBorders>
              <w:top w:val="nil"/>
              <w:left w:val="single" w:sz="6" w:space="0" w:color="auto"/>
              <w:bottom w:val="nil"/>
              <w:right w:val="single" w:sz="6" w:space="0" w:color="auto"/>
            </w:tcBorders>
          </w:tcPr>
          <w:p w14:paraId="213FB2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3B7E9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19136B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1AECCA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0.000859</w:t>
            </w:r>
          </w:p>
        </w:tc>
        <w:tc>
          <w:tcPr>
            <w:tcW w:w="1560" w:type="dxa"/>
            <w:tcBorders>
              <w:top w:val="nil"/>
              <w:left w:val="single" w:sz="6" w:space="0" w:color="auto"/>
              <w:bottom w:val="nil"/>
              <w:right w:val="single" w:sz="6" w:space="0" w:color="auto"/>
            </w:tcBorders>
          </w:tcPr>
          <w:p w14:paraId="092BBB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0.38673</w:t>
            </w:r>
          </w:p>
        </w:tc>
        <w:tc>
          <w:tcPr>
            <w:tcW w:w="1320" w:type="dxa"/>
            <w:tcBorders>
              <w:top w:val="nil"/>
              <w:left w:val="single" w:sz="6" w:space="0" w:color="auto"/>
              <w:bottom w:val="nil"/>
              <w:right w:val="single" w:sz="6" w:space="0" w:color="auto"/>
            </w:tcBorders>
          </w:tcPr>
          <w:p w14:paraId="6DC74E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121CEC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0.38673</w:t>
            </w:r>
          </w:p>
        </w:tc>
      </w:tr>
      <w:tr w:rsidR="00AA1F3D" w:rsidRPr="00AA1F3D" w14:paraId="3B0BB6A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3DF4DB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38B469A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200" w:type="dxa"/>
            <w:tcBorders>
              <w:top w:val="nil"/>
              <w:left w:val="single" w:sz="6" w:space="0" w:color="auto"/>
              <w:bottom w:val="nil"/>
              <w:right w:val="single" w:sz="6" w:space="0" w:color="auto"/>
            </w:tcBorders>
          </w:tcPr>
          <w:p w14:paraId="7C44EF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B9D1E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59805F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42A86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E6BB4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74F8D8D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09A35C0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B0DCA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125ADA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B6AC4D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2908</w:t>
            </w:r>
          </w:p>
        </w:tc>
        <w:tc>
          <w:tcPr>
            <w:tcW w:w="4320" w:type="dxa"/>
            <w:tcBorders>
              <w:top w:val="nil"/>
              <w:left w:val="single" w:sz="6" w:space="0" w:color="auto"/>
              <w:bottom w:val="nil"/>
              <w:right w:val="single" w:sz="6" w:space="0" w:color="auto"/>
            </w:tcBorders>
          </w:tcPr>
          <w:p w14:paraId="5A0D36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70-20%</w:t>
            </w:r>
          </w:p>
        </w:tc>
        <w:tc>
          <w:tcPr>
            <w:tcW w:w="1200" w:type="dxa"/>
            <w:tcBorders>
              <w:top w:val="nil"/>
              <w:left w:val="single" w:sz="6" w:space="0" w:color="auto"/>
              <w:bottom w:val="nil"/>
              <w:right w:val="single" w:sz="6" w:space="0" w:color="auto"/>
            </w:tcBorders>
          </w:tcPr>
          <w:p w14:paraId="47EFDB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w:t>
            </w:r>
          </w:p>
        </w:tc>
        <w:tc>
          <w:tcPr>
            <w:tcW w:w="1200" w:type="dxa"/>
            <w:tcBorders>
              <w:top w:val="nil"/>
              <w:left w:val="single" w:sz="6" w:space="0" w:color="auto"/>
              <w:bottom w:val="nil"/>
              <w:right w:val="single" w:sz="6" w:space="0" w:color="auto"/>
            </w:tcBorders>
          </w:tcPr>
          <w:p w14:paraId="57B688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w:t>
            </w:r>
          </w:p>
        </w:tc>
        <w:tc>
          <w:tcPr>
            <w:tcW w:w="1200" w:type="dxa"/>
            <w:tcBorders>
              <w:top w:val="nil"/>
              <w:left w:val="single" w:sz="6" w:space="0" w:color="auto"/>
              <w:bottom w:val="nil"/>
              <w:right w:val="single" w:sz="6" w:space="0" w:color="auto"/>
            </w:tcBorders>
          </w:tcPr>
          <w:p w14:paraId="108C9AB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D17CD6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152F8C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0.06629</w:t>
            </w:r>
          </w:p>
        </w:tc>
        <w:tc>
          <w:tcPr>
            <w:tcW w:w="1560" w:type="dxa"/>
            <w:tcBorders>
              <w:top w:val="nil"/>
              <w:left w:val="single" w:sz="6" w:space="0" w:color="auto"/>
              <w:bottom w:val="nil"/>
              <w:right w:val="single" w:sz="6" w:space="0" w:color="auto"/>
            </w:tcBorders>
          </w:tcPr>
          <w:p w14:paraId="5C1B0D5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0.71228</w:t>
            </w:r>
          </w:p>
        </w:tc>
        <w:tc>
          <w:tcPr>
            <w:tcW w:w="1320" w:type="dxa"/>
            <w:tcBorders>
              <w:top w:val="nil"/>
              <w:left w:val="single" w:sz="6" w:space="0" w:color="auto"/>
              <w:bottom w:val="nil"/>
              <w:right w:val="single" w:sz="6" w:space="0" w:color="auto"/>
            </w:tcBorders>
          </w:tcPr>
          <w:p w14:paraId="14DC33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7.1228</w:t>
            </w:r>
          </w:p>
        </w:tc>
        <w:tc>
          <w:tcPr>
            <w:tcW w:w="1320" w:type="dxa"/>
            <w:tcBorders>
              <w:top w:val="nil"/>
              <w:left w:val="single" w:sz="6" w:space="0" w:color="auto"/>
              <w:bottom w:val="nil"/>
              <w:right w:val="single" w:sz="6" w:space="0" w:color="auto"/>
            </w:tcBorders>
          </w:tcPr>
          <w:p w14:paraId="5EB92D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7.1228</w:t>
            </w:r>
          </w:p>
        </w:tc>
      </w:tr>
      <w:tr w:rsidR="00AA1F3D" w:rsidRPr="00AA1F3D" w14:paraId="728D244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D82E33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415373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двуокиси кремния (шамот, цемент,</w:t>
            </w:r>
          </w:p>
        </w:tc>
        <w:tc>
          <w:tcPr>
            <w:tcW w:w="1200" w:type="dxa"/>
            <w:tcBorders>
              <w:top w:val="nil"/>
              <w:left w:val="single" w:sz="6" w:space="0" w:color="auto"/>
              <w:bottom w:val="nil"/>
              <w:right w:val="single" w:sz="6" w:space="0" w:color="auto"/>
            </w:tcBorders>
          </w:tcPr>
          <w:p w14:paraId="398D3A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9FCA3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C15EA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FD7FE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C3B37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46C8769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379EC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77870D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836F6C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BB642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0A2934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цементного производства -</w:t>
            </w:r>
          </w:p>
        </w:tc>
        <w:tc>
          <w:tcPr>
            <w:tcW w:w="1200" w:type="dxa"/>
            <w:tcBorders>
              <w:top w:val="nil"/>
              <w:left w:val="single" w:sz="6" w:space="0" w:color="auto"/>
              <w:bottom w:val="nil"/>
              <w:right w:val="single" w:sz="6" w:space="0" w:color="auto"/>
            </w:tcBorders>
          </w:tcPr>
          <w:p w14:paraId="69BFAA7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8FAC6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7A4F74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EB002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16213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0AA0C7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50A89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046D3C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E1AB54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FA4D0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30DEE9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глина, глинистый сланец, доменный</w:t>
            </w:r>
          </w:p>
        </w:tc>
        <w:tc>
          <w:tcPr>
            <w:tcW w:w="1200" w:type="dxa"/>
            <w:tcBorders>
              <w:top w:val="nil"/>
              <w:left w:val="single" w:sz="6" w:space="0" w:color="auto"/>
              <w:bottom w:val="nil"/>
              <w:right w:val="single" w:sz="6" w:space="0" w:color="auto"/>
            </w:tcBorders>
          </w:tcPr>
          <w:p w14:paraId="72AC21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0848D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834A3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68407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22E72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7AF6907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011F4D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2BEA7F1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35A582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1A849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702884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шлак, песок, клинкер, зола,</w:t>
            </w:r>
          </w:p>
        </w:tc>
        <w:tc>
          <w:tcPr>
            <w:tcW w:w="1200" w:type="dxa"/>
            <w:tcBorders>
              <w:top w:val="nil"/>
              <w:left w:val="single" w:sz="6" w:space="0" w:color="auto"/>
              <w:bottom w:val="nil"/>
              <w:right w:val="single" w:sz="6" w:space="0" w:color="auto"/>
            </w:tcBorders>
          </w:tcPr>
          <w:p w14:paraId="5D7F652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B58CE9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8FADB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ACABE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EFE5D8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7F57DB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87EC3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22793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02B651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BF3A7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2D6DDE9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кремнезем, зола углей казахстанских</w:t>
            </w:r>
          </w:p>
        </w:tc>
        <w:tc>
          <w:tcPr>
            <w:tcW w:w="1200" w:type="dxa"/>
            <w:tcBorders>
              <w:top w:val="nil"/>
              <w:left w:val="single" w:sz="6" w:space="0" w:color="auto"/>
              <w:bottom w:val="nil"/>
              <w:right w:val="single" w:sz="6" w:space="0" w:color="auto"/>
            </w:tcBorders>
          </w:tcPr>
          <w:p w14:paraId="6B0077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BFB421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123797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8F6E56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2CA815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2DD0F5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45E2B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BC784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27AB97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BD161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2A9045D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месторождений) (503)</w:t>
            </w:r>
          </w:p>
        </w:tc>
        <w:tc>
          <w:tcPr>
            <w:tcW w:w="1200" w:type="dxa"/>
            <w:tcBorders>
              <w:top w:val="nil"/>
              <w:left w:val="single" w:sz="6" w:space="0" w:color="auto"/>
              <w:bottom w:val="nil"/>
              <w:right w:val="single" w:sz="6" w:space="0" w:color="auto"/>
            </w:tcBorders>
          </w:tcPr>
          <w:p w14:paraId="7BD3E6B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B46579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49A16F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66ED70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53CA36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225486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FBF446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07B128E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194E9CDF"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92A40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2909</w:t>
            </w:r>
          </w:p>
        </w:tc>
        <w:tc>
          <w:tcPr>
            <w:tcW w:w="4320" w:type="dxa"/>
            <w:tcBorders>
              <w:top w:val="nil"/>
              <w:left w:val="single" w:sz="6" w:space="0" w:color="auto"/>
              <w:bottom w:val="single" w:sz="6" w:space="0" w:color="auto"/>
              <w:right w:val="single" w:sz="6" w:space="0" w:color="auto"/>
            </w:tcBorders>
          </w:tcPr>
          <w:p w14:paraId="54F798C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ниже 20%</w:t>
            </w:r>
          </w:p>
        </w:tc>
        <w:tc>
          <w:tcPr>
            <w:tcW w:w="1200" w:type="dxa"/>
            <w:tcBorders>
              <w:top w:val="nil"/>
              <w:left w:val="single" w:sz="6" w:space="0" w:color="auto"/>
              <w:bottom w:val="single" w:sz="6" w:space="0" w:color="auto"/>
              <w:right w:val="single" w:sz="6" w:space="0" w:color="auto"/>
            </w:tcBorders>
          </w:tcPr>
          <w:p w14:paraId="39ABEC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tcBorders>
              <w:top w:val="nil"/>
              <w:left w:val="single" w:sz="6" w:space="0" w:color="auto"/>
              <w:bottom w:val="single" w:sz="6" w:space="0" w:color="auto"/>
              <w:right w:val="single" w:sz="6" w:space="0" w:color="auto"/>
            </w:tcBorders>
          </w:tcPr>
          <w:p w14:paraId="139109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tcBorders>
              <w:top w:val="nil"/>
              <w:left w:val="single" w:sz="6" w:space="0" w:color="auto"/>
              <w:bottom w:val="single" w:sz="6" w:space="0" w:color="auto"/>
              <w:right w:val="single" w:sz="6" w:space="0" w:color="auto"/>
            </w:tcBorders>
          </w:tcPr>
          <w:p w14:paraId="3E380D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0765915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single" w:sz="6" w:space="0" w:color="auto"/>
              <w:right w:val="single" w:sz="6" w:space="0" w:color="auto"/>
            </w:tcBorders>
          </w:tcPr>
          <w:p w14:paraId="5E846C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0.000521</w:t>
            </w:r>
          </w:p>
        </w:tc>
        <w:tc>
          <w:tcPr>
            <w:tcW w:w="1560" w:type="dxa"/>
            <w:tcBorders>
              <w:top w:val="nil"/>
              <w:left w:val="single" w:sz="6" w:space="0" w:color="auto"/>
              <w:bottom w:val="single" w:sz="6" w:space="0" w:color="auto"/>
              <w:right w:val="single" w:sz="6" w:space="0" w:color="auto"/>
            </w:tcBorders>
          </w:tcPr>
          <w:p w14:paraId="19414F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0.006784</w:t>
            </w:r>
          </w:p>
        </w:tc>
        <w:tc>
          <w:tcPr>
            <w:tcW w:w="1320" w:type="dxa"/>
            <w:tcBorders>
              <w:top w:val="nil"/>
              <w:left w:val="single" w:sz="6" w:space="0" w:color="auto"/>
              <w:bottom w:val="single" w:sz="6" w:space="0" w:color="auto"/>
              <w:right w:val="single" w:sz="6" w:space="0" w:color="auto"/>
            </w:tcBorders>
          </w:tcPr>
          <w:p w14:paraId="7983307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single" w:sz="6" w:space="0" w:color="auto"/>
              <w:right w:val="single" w:sz="6" w:space="0" w:color="auto"/>
            </w:tcBorders>
          </w:tcPr>
          <w:p w14:paraId="38E737A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0.04522667</w:t>
            </w:r>
          </w:p>
        </w:tc>
      </w:tr>
      <w:tr w:rsidR="00AA1F3D" w:rsidRPr="00841BF9" w14:paraId="1EDA135A" w14:textId="77777777" w:rsidTr="00A61043">
        <w:tc>
          <w:tcPr>
            <w:tcW w:w="15240" w:type="dxa"/>
            <w:gridSpan w:val="10"/>
            <w:tcBorders>
              <w:top w:val="nil"/>
              <w:left w:val="nil"/>
              <w:bottom w:val="nil"/>
              <w:right w:val="nil"/>
            </w:tcBorders>
          </w:tcPr>
          <w:p w14:paraId="7A79B548" w14:textId="77777777" w:rsidR="000A41DD" w:rsidRPr="00546854" w:rsidRDefault="000A41DD" w:rsidP="00AA1F3D">
            <w:pPr>
              <w:autoSpaceDE w:val="0"/>
              <w:autoSpaceDN w:val="0"/>
              <w:adjustRightInd w:val="0"/>
              <w:rPr>
                <w:rFonts w:ascii="Courier New" w:eastAsia="Times New Roman" w:hAnsi="Courier New" w:cs="Courier New"/>
                <w:color w:val="auto"/>
                <w:sz w:val="20"/>
                <w:szCs w:val="20"/>
                <w:lang w:val="en-US" w:bidi="ar-SA"/>
              </w:rPr>
            </w:pPr>
          </w:p>
          <w:p w14:paraId="09B75C80" w14:textId="77777777" w:rsidR="000A41DD" w:rsidRPr="00546854" w:rsidRDefault="000A41DD" w:rsidP="00AA1F3D">
            <w:pPr>
              <w:autoSpaceDE w:val="0"/>
              <w:autoSpaceDN w:val="0"/>
              <w:adjustRightInd w:val="0"/>
              <w:rPr>
                <w:rFonts w:ascii="Courier New" w:eastAsia="Times New Roman" w:hAnsi="Courier New" w:cs="Courier New"/>
                <w:color w:val="auto"/>
                <w:sz w:val="20"/>
                <w:szCs w:val="20"/>
                <w:lang w:val="en-US" w:bidi="ar-SA"/>
              </w:rPr>
            </w:pPr>
          </w:p>
          <w:p w14:paraId="55A89AA3" w14:textId="77777777" w:rsidR="000A41DD" w:rsidRPr="00546854" w:rsidRDefault="000A41DD" w:rsidP="00AA1F3D">
            <w:pPr>
              <w:autoSpaceDE w:val="0"/>
              <w:autoSpaceDN w:val="0"/>
              <w:adjustRightInd w:val="0"/>
              <w:rPr>
                <w:rFonts w:ascii="Courier New" w:eastAsia="Times New Roman" w:hAnsi="Courier New" w:cs="Courier New"/>
                <w:color w:val="auto"/>
                <w:sz w:val="20"/>
                <w:szCs w:val="20"/>
                <w:lang w:val="en-US" w:bidi="ar-SA"/>
              </w:rPr>
            </w:pPr>
          </w:p>
          <w:p w14:paraId="22E8AC3B" w14:textId="77777777" w:rsidR="000A41DD" w:rsidRPr="00546854" w:rsidRDefault="000A41DD" w:rsidP="00AA1F3D">
            <w:pPr>
              <w:autoSpaceDE w:val="0"/>
              <w:autoSpaceDN w:val="0"/>
              <w:adjustRightInd w:val="0"/>
              <w:rPr>
                <w:rFonts w:ascii="Courier New" w:eastAsia="Times New Roman" w:hAnsi="Courier New" w:cs="Courier New"/>
                <w:color w:val="auto"/>
                <w:sz w:val="20"/>
                <w:szCs w:val="20"/>
                <w:lang w:val="en-US" w:bidi="ar-SA"/>
              </w:rPr>
            </w:pPr>
          </w:p>
          <w:p w14:paraId="2C93977E" w14:textId="77777777" w:rsidR="000A41DD" w:rsidRPr="00546854" w:rsidRDefault="000A41DD" w:rsidP="00AA1F3D">
            <w:pPr>
              <w:autoSpaceDE w:val="0"/>
              <w:autoSpaceDN w:val="0"/>
              <w:adjustRightInd w:val="0"/>
              <w:rPr>
                <w:rFonts w:ascii="Courier New" w:eastAsia="Times New Roman" w:hAnsi="Courier New" w:cs="Courier New"/>
                <w:color w:val="auto"/>
                <w:sz w:val="20"/>
                <w:szCs w:val="20"/>
                <w:lang w:val="en-US" w:bidi="ar-SA"/>
              </w:rPr>
            </w:pPr>
          </w:p>
          <w:p w14:paraId="77E4C803" w14:textId="5324245B"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400A6139" w14:textId="77777777" w:rsidTr="00A61043">
        <w:tc>
          <w:tcPr>
            <w:tcW w:w="15240" w:type="dxa"/>
            <w:gridSpan w:val="10"/>
            <w:tcBorders>
              <w:top w:val="nil"/>
              <w:left w:val="nil"/>
              <w:bottom w:val="nil"/>
              <w:right w:val="nil"/>
            </w:tcBorders>
          </w:tcPr>
          <w:p w14:paraId="2F252BB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Перечень загрязняющих веществ, выбрасываемых в атмосферу</w:t>
            </w:r>
          </w:p>
        </w:tc>
      </w:tr>
      <w:tr w:rsidR="00AA1F3D" w:rsidRPr="00AA1F3D" w14:paraId="6CF2E704" w14:textId="77777777" w:rsidTr="00A61043">
        <w:tc>
          <w:tcPr>
            <w:tcW w:w="15240" w:type="dxa"/>
            <w:gridSpan w:val="10"/>
            <w:tcBorders>
              <w:top w:val="nil"/>
              <w:left w:val="nil"/>
              <w:bottom w:val="nil"/>
              <w:right w:val="nil"/>
            </w:tcBorders>
          </w:tcPr>
          <w:p w14:paraId="6940907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2912552E" w14:textId="77777777" w:rsidTr="00A61043">
        <w:tc>
          <w:tcPr>
            <w:tcW w:w="15240" w:type="dxa"/>
            <w:gridSpan w:val="10"/>
            <w:tcBorders>
              <w:top w:val="nil"/>
              <w:left w:val="nil"/>
              <w:bottom w:val="nil"/>
              <w:right w:val="nil"/>
            </w:tcBorders>
          </w:tcPr>
          <w:p w14:paraId="3D9570B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112F26D7" w14:textId="77777777" w:rsidTr="00A61043">
        <w:tc>
          <w:tcPr>
            <w:tcW w:w="15240" w:type="dxa"/>
            <w:gridSpan w:val="10"/>
            <w:tcBorders>
              <w:top w:val="nil"/>
              <w:left w:val="nil"/>
              <w:bottom w:val="nil"/>
              <w:right w:val="nil"/>
            </w:tcBorders>
          </w:tcPr>
          <w:p w14:paraId="3F5A95B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производственной базы</w:t>
            </w:r>
          </w:p>
        </w:tc>
      </w:tr>
      <w:tr w:rsidR="00AA1F3D" w:rsidRPr="00AA1F3D" w14:paraId="3DA65EE2"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8F1BBE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320" w:type="dxa"/>
            <w:tcBorders>
              <w:top w:val="single" w:sz="6" w:space="0" w:color="auto"/>
              <w:left w:val="single" w:sz="6" w:space="0" w:color="auto"/>
              <w:bottom w:val="single" w:sz="6" w:space="0" w:color="auto"/>
              <w:right w:val="single" w:sz="6" w:space="0" w:color="auto"/>
            </w:tcBorders>
          </w:tcPr>
          <w:p w14:paraId="4CC276C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tcBorders>
              <w:top w:val="single" w:sz="6" w:space="0" w:color="auto"/>
              <w:left w:val="single" w:sz="6" w:space="0" w:color="auto"/>
              <w:bottom w:val="single" w:sz="6" w:space="0" w:color="auto"/>
              <w:right w:val="single" w:sz="6" w:space="0" w:color="auto"/>
            </w:tcBorders>
          </w:tcPr>
          <w:p w14:paraId="5B54167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single" w:sz="6" w:space="0" w:color="auto"/>
              <w:left w:val="single" w:sz="6" w:space="0" w:color="auto"/>
              <w:bottom w:val="single" w:sz="6" w:space="0" w:color="auto"/>
              <w:right w:val="single" w:sz="6" w:space="0" w:color="auto"/>
            </w:tcBorders>
          </w:tcPr>
          <w:p w14:paraId="43EEF9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tcBorders>
              <w:top w:val="single" w:sz="6" w:space="0" w:color="auto"/>
              <w:left w:val="single" w:sz="6" w:space="0" w:color="auto"/>
              <w:bottom w:val="single" w:sz="6" w:space="0" w:color="auto"/>
              <w:right w:val="single" w:sz="6" w:space="0" w:color="auto"/>
            </w:tcBorders>
          </w:tcPr>
          <w:p w14:paraId="41F1D8C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76164A0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680" w:type="dxa"/>
            <w:tcBorders>
              <w:top w:val="single" w:sz="6" w:space="0" w:color="auto"/>
              <w:left w:val="single" w:sz="6" w:space="0" w:color="auto"/>
              <w:bottom w:val="single" w:sz="6" w:space="0" w:color="auto"/>
              <w:right w:val="single" w:sz="6" w:space="0" w:color="auto"/>
            </w:tcBorders>
          </w:tcPr>
          <w:p w14:paraId="50237C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560" w:type="dxa"/>
            <w:tcBorders>
              <w:top w:val="single" w:sz="6" w:space="0" w:color="auto"/>
              <w:left w:val="single" w:sz="6" w:space="0" w:color="auto"/>
              <w:bottom w:val="single" w:sz="6" w:space="0" w:color="auto"/>
              <w:right w:val="single" w:sz="6" w:space="0" w:color="auto"/>
            </w:tcBorders>
          </w:tcPr>
          <w:p w14:paraId="7C6F523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tcBorders>
              <w:top w:val="single" w:sz="6" w:space="0" w:color="auto"/>
              <w:left w:val="single" w:sz="6" w:space="0" w:color="auto"/>
              <w:bottom w:val="single" w:sz="6" w:space="0" w:color="auto"/>
              <w:right w:val="single" w:sz="6" w:space="0" w:color="auto"/>
            </w:tcBorders>
          </w:tcPr>
          <w:p w14:paraId="55B306D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1320" w:type="dxa"/>
            <w:tcBorders>
              <w:top w:val="single" w:sz="6" w:space="0" w:color="auto"/>
              <w:left w:val="single" w:sz="6" w:space="0" w:color="auto"/>
              <w:bottom w:val="single" w:sz="6" w:space="0" w:color="auto"/>
              <w:right w:val="single" w:sz="6" w:space="0" w:color="auto"/>
            </w:tcBorders>
          </w:tcPr>
          <w:p w14:paraId="501B2D5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r>
      <w:tr w:rsidR="00AA1F3D" w:rsidRPr="00AA1F3D" w14:paraId="02E53273"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3292D18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320" w:type="dxa"/>
            <w:tcBorders>
              <w:top w:val="single" w:sz="6" w:space="0" w:color="auto"/>
              <w:left w:val="single" w:sz="6" w:space="0" w:color="auto"/>
              <w:bottom w:val="nil"/>
              <w:right w:val="single" w:sz="6" w:space="0" w:color="auto"/>
            </w:tcBorders>
          </w:tcPr>
          <w:p w14:paraId="457C0DB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двуокиси кремния (доломит, пыль</w:t>
            </w:r>
          </w:p>
        </w:tc>
        <w:tc>
          <w:tcPr>
            <w:tcW w:w="1200" w:type="dxa"/>
            <w:tcBorders>
              <w:top w:val="single" w:sz="6" w:space="0" w:color="auto"/>
              <w:left w:val="single" w:sz="6" w:space="0" w:color="auto"/>
              <w:bottom w:val="nil"/>
              <w:right w:val="single" w:sz="6" w:space="0" w:color="auto"/>
            </w:tcBorders>
          </w:tcPr>
          <w:p w14:paraId="432612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2696D7A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03DBD03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22CF06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nil"/>
              <w:right w:val="single" w:sz="6" w:space="0" w:color="auto"/>
            </w:tcBorders>
          </w:tcPr>
          <w:p w14:paraId="7B3EEB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single" w:sz="6" w:space="0" w:color="auto"/>
              <w:left w:val="single" w:sz="6" w:space="0" w:color="auto"/>
              <w:bottom w:val="nil"/>
              <w:right w:val="single" w:sz="6" w:space="0" w:color="auto"/>
            </w:tcBorders>
          </w:tcPr>
          <w:p w14:paraId="37CF9F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single" w:sz="6" w:space="0" w:color="auto"/>
              <w:left w:val="single" w:sz="6" w:space="0" w:color="auto"/>
              <w:bottom w:val="nil"/>
              <w:right w:val="single" w:sz="6" w:space="0" w:color="auto"/>
            </w:tcBorders>
          </w:tcPr>
          <w:p w14:paraId="3337AE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single" w:sz="6" w:space="0" w:color="auto"/>
              <w:left w:val="single" w:sz="6" w:space="0" w:color="auto"/>
              <w:bottom w:val="nil"/>
              <w:right w:val="single" w:sz="6" w:space="0" w:color="auto"/>
            </w:tcBorders>
          </w:tcPr>
          <w:p w14:paraId="7A35F4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1FBC97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DCD20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315158A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цементного производства -</w:t>
            </w:r>
          </w:p>
        </w:tc>
        <w:tc>
          <w:tcPr>
            <w:tcW w:w="1200" w:type="dxa"/>
            <w:tcBorders>
              <w:top w:val="nil"/>
              <w:left w:val="single" w:sz="6" w:space="0" w:color="auto"/>
              <w:bottom w:val="nil"/>
              <w:right w:val="single" w:sz="6" w:space="0" w:color="auto"/>
            </w:tcBorders>
          </w:tcPr>
          <w:p w14:paraId="18C2AF1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FC32C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D8BC7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66DC6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C5223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2636360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08C4015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2751D8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3C41B8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36BF3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0F72143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известняк, мел, огарки, сырьевая</w:t>
            </w:r>
          </w:p>
        </w:tc>
        <w:tc>
          <w:tcPr>
            <w:tcW w:w="1200" w:type="dxa"/>
            <w:tcBorders>
              <w:top w:val="nil"/>
              <w:left w:val="single" w:sz="6" w:space="0" w:color="auto"/>
              <w:bottom w:val="nil"/>
              <w:right w:val="single" w:sz="6" w:space="0" w:color="auto"/>
            </w:tcBorders>
          </w:tcPr>
          <w:p w14:paraId="267D6BC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49B775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B3D65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D5B4D0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2A748E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66A3CE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529B0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B735D0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F795B8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561B3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102D808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пыль вращающихся печей,</w:t>
            </w:r>
          </w:p>
        </w:tc>
        <w:tc>
          <w:tcPr>
            <w:tcW w:w="1200" w:type="dxa"/>
            <w:tcBorders>
              <w:top w:val="nil"/>
              <w:left w:val="single" w:sz="6" w:space="0" w:color="auto"/>
              <w:bottom w:val="nil"/>
              <w:right w:val="single" w:sz="6" w:space="0" w:color="auto"/>
            </w:tcBorders>
          </w:tcPr>
          <w:p w14:paraId="3CA918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E1C10A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5B8A4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784D81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E6215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03D2B1F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501418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C3C46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ABA7C80"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3DB9C9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nil"/>
              <w:left w:val="single" w:sz="6" w:space="0" w:color="auto"/>
              <w:bottom w:val="single" w:sz="6" w:space="0" w:color="auto"/>
              <w:right w:val="single" w:sz="6" w:space="0" w:color="auto"/>
            </w:tcBorders>
          </w:tcPr>
          <w:p w14:paraId="1B81685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боксит и др.) (504)</w:t>
            </w:r>
          </w:p>
        </w:tc>
        <w:tc>
          <w:tcPr>
            <w:tcW w:w="1200" w:type="dxa"/>
            <w:tcBorders>
              <w:top w:val="nil"/>
              <w:left w:val="single" w:sz="6" w:space="0" w:color="auto"/>
              <w:bottom w:val="single" w:sz="6" w:space="0" w:color="auto"/>
              <w:right w:val="single" w:sz="6" w:space="0" w:color="auto"/>
            </w:tcBorders>
          </w:tcPr>
          <w:p w14:paraId="4E8BC7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6363702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78D1FA8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2A850B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4D03BF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single" w:sz="6" w:space="0" w:color="auto"/>
              <w:right w:val="single" w:sz="6" w:space="0" w:color="auto"/>
            </w:tcBorders>
          </w:tcPr>
          <w:p w14:paraId="23D6ED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0761B9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4B1B8B4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060FA21"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F4741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single" w:sz="6" w:space="0" w:color="auto"/>
              <w:left w:val="single" w:sz="6" w:space="0" w:color="auto"/>
              <w:bottom w:val="single" w:sz="6" w:space="0" w:color="auto"/>
              <w:right w:val="single" w:sz="6" w:space="0" w:color="auto"/>
            </w:tcBorders>
          </w:tcPr>
          <w:p w14:paraId="4BAF310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 С Е Г О:</w:t>
            </w:r>
          </w:p>
        </w:tc>
        <w:tc>
          <w:tcPr>
            <w:tcW w:w="1200" w:type="dxa"/>
            <w:tcBorders>
              <w:top w:val="single" w:sz="6" w:space="0" w:color="auto"/>
              <w:left w:val="single" w:sz="6" w:space="0" w:color="auto"/>
              <w:bottom w:val="single" w:sz="6" w:space="0" w:color="auto"/>
              <w:right w:val="single" w:sz="6" w:space="0" w:color="auto"/>
            </w:tcBorders>
          </w:tcPr>
          <w:p w14:paraId="1AF9000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single" w:sz="6" w:space="0" w:color="auto"/>
              <w:right w:val="single" w:sz="6" w:space="0" w:color="auto"/>
            </w:tcBorders>
          </w:tcPr>
          <w:p w14:paraId="5D8323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single" w:sz="6" w:space="0" w:color="auto"/>
              <w:right w:val="single" w:sz="6" w:space="0" w:color="auto"/>
            </w:tcBorders>
          </w:tcPr>
          <w:p w14:paraId="0B07E4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single" w:sz="6" w:space="0" w:color="auto"/>
              <w:right w:val="single" w:sz="6" w:space="0" w:color="auto"/>
            </w:tcBorders>
          </w:tcPr>
          <w:p w14:paraId="48E7CBF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single" w:sz="6" w:space="0" w:color="auto"/>
              <w:right w:val="single" w:sz="6" w:space="0" w:color="auto"/>
            </w:tcBorders>
          </w:tcPr>
          <w:p w14:paraId="7F87D2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0.27272343</w:t>
            </w:r>
          </w:p>
        </w:tc>
        <w:tc>
          <w:tcPr>
            <w:tcW w:w="1560" w:type="dxa"/>
            <w:tcBorders>
              <w:top w:val="single" w:sz="6" w:space="0" w:color="auto"/>
              <w:left w:val="single" w:sz="6" w:space="0" w:color="auto"/>
              <w:bottom w:val="single" w:sz="6" w:space="0" w:color="auto"/>
              <w:right w:val="single" w:sz="6" w:space="0" w:color="auto"/>
            </w:tcBorders>
          </w:tcPr>
          <w:p w14:paraId="18975C0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10.54778986</w:t>
            </w:r>
          </w:p>
        </w:tc>
        <w:tc>
          <w:tcPr>
            <w:tcW w:w="1320" w:type="dxa"/>
            <w:tcBorders>
              <w:top w:val="single" w:sz="6" w:space="0" w:color="auto"/>
              <w:left w:val="single" w:sz="6" w:space="0" w:color="auto"/>
              <w:bottom w:val="single" w:sz="6" w:space="0" w:color="auto"/>
              <w:right w:val="single" w:sz="6" w:space="0" w:color="auto"/>
            </w:tcBorders>
          </w:tcPr>
          <w:p w14:paraId="01B20A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344</w:t>
            </w:r>
          </w:p>
        </w:tc>
        <w:tc>
          <w:tcPr>
            <w:tcW w:w="1320" w:type="dxa"/>
            <w:tcBorders>
              <w:top w:val="single" w:sz="6" w:space="0" w:color="auto"/>
              <w:left w:val="single" w:sz="6" w:space="0" w:color="auto"/>
              <w:bottom w:val="single" w:sz="6" w:space="0" w:color="auto"/>
              <w:right w:val="single" w:sz="6" w:space="0" w:color="auto"/>
            </w:tcBorders>
          </w:tcPr>
          <w:p w14:paraId="265906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213.831775</w:t>
            </w:r>
          </w:p>
        </w:tc>
      </w:tr>
      <w:tr w:rsidR="00AA1F3D" w:rsidRPr="00AA1F3D" w14:paraId="3F5EE0FB" w14:textId="77777777" w:rsidTr="00A61043">
        <w:tblPrEx>
          <w:tblCellMar>
            <w:left w:w="30" w:type="dxa"/>
            <w:right w:w="30" w:type="dxa"/>
          </w:tblCellMar>
        </w:tblPrEx>
        <w:tc>
          <w:tcPr>
            <w:tcW w:w="15240" w:type="dxa"/>
            <w:gridSpan w:val="10"/>
            <w:tcBorders>
              <w:top w:val="single" w:sz="6" w:space="0" w:color="auto"/>
              <w:left w:val="single" w:sz="6" w:space="0" w:color="auto"/>
              <w:bottom w:val="nil"/>
              <w:right w:val="single" w:sz="6" w:space="0" w:color="auto"/>
            </w:tcBorders>
          </w:tcPr>
          <w:p w14:paraId="63689D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Примечания: 1. В колонке 9: "M" - выброс ЗВ,т/год; "ПДК" - ПДКс.с. или (при отсутствии ПДКс.с.) ПДКм.р. или (при отсутствии</w:t>
            </w:r>
          </w:p>
        </w:tc>
      </w:tr>
      <w:tr w:rsidR="00AA1F3D" w:rsidRPr="00AA1F3D" w14:paraId="6746CEB6" w14:textId="77777777" w:rsidTr="00A61043">
        <w:tblPrEx>
          <w:tblCellMar>
            <w:left w:w="30" w:type="dxa"/>
            <w:right w:w="30" w:type="dxa"/>
          </w:tblCellMar>
        </w:tblPrEx>
        <w:tc>
          <w:tcPr>
            <w:tcW w:w="15240" w:type="dxa"/>
            <w:gridSpan w:val="10"/>
            <w:tcBorders>
              <w:top w:val="nil"/>
              <w:left w:val="single" w:sz="6" w:space="0" w:color="auto"/>
              <w:bottom w:val="nil"/>
              <w:right w:val="single" w:sz="6" w:space="0" w:color="auto"/>
            </w:tcBorders>
          </w:tcPr>
          <w:p w14:paraId="35E9D9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ПДКм.р.) ОБУВ;"a" - константа, зависящая от класса опасности ЗВ</w:t>
            </w:r>
          </w:p>
        </w:tc>
      </w:tr>
      <w:tr w:rsidR="00AA1F3D" w:rsidRPr="00AA1F3D" w14:paraId="7F372534" w14:textId="77777777" w:rsidTr="00A61043">
        <w:tblPrEx>
          <w:tblCellMar>
            <w:left w:w="30" w:type="dxa"/>
            <w:right w:w="30" w:type="dxa"/>
          </w:tblCellMar>
        </w:tblPrEx>
        <w:tc>
          <w:tcPr>
            <w:tcW w:w="15240" w:type="dxa"/>
            <w:gridSpan w:val="10"/>
            <w:tcBorders>
              <w:top w:val="nil"/>
              <w:left w:val="single" w:sz="6" w:space="0" w:color="auto"/>
              <w:bottom w:val="single" w:sz="6" w:space="0" w:color="auto"/>
              <w:right w:val="single" w:sz="6" w:space="0" w:color="auto"/>
            </w:tcBorders>
          </w:tcPr>
          <w:p w14:paraId="22750B1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Способ сортировки: по возрастанию кода ЗВ (колонка 1)</w:t>
            </w:r>
          </w:p>
        </w:tc>
      </w:tr>
    </w:tbl>
    <w:p w14:paraId="019B3069"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399CCAA4" w14:textId="24715B9D" w:rsid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2BD46A2E" w14:textId="0EFA3FE1" w:rsidR="009E0AA6" w:rsidRDefault="009E0AA6" w:rsidP="00AA1F3D">
      <w:pPr>
        <w:autoSpaceDE w:val="0"/>
        <w:autoSpaceDN w:val="0"/>
        <w:adjustRightInd w:val="0"/>
        <w:rPr>
          <w:rFonts w:ascii="Courier New" w:eastAsia="Times New Roman" w:hAnsi="Courier New" w:cs="Courier New"/>
          <w:color w:val="auto"/>
          <w:sz w:val="20"/>
          <w:szCs w:val="20"/>
          <w:lang w:bidi="ar-SA"/>
        </w:rPr>
      </w:pPr>
    </w:p>
    <w:p w14:paraId="3171540F" w14:textId="77777777" w:rsidR="009E0AA6" w:rsidRPr="00AA1F3D" w:rsidRDefault="009E0AA6" w:rsidP="00AA1F3D">
      <w:pPr>
        <w:autoSpaceDE w:val="0"/>
        <w:autoSpaceDN w:val="0"/>
        <w:adjustRightInd w:val="0"/>
        <w:rPr>
          <w:rFonts w:ascii="Courier New" w:eastAsia="Times New Roman" w:hAnsi="Courier New" w:cs="Courier New"/>
          <w:color w:val="auto"/>
          <w:sz w:val="20"/>
          <w:szCs w:val="20"/>
          <w:lang w:bidi="ar-SA"/>
        </w:rPr>
      </w:pPr>
    </w:p>
    <w:p w14:paraId="4F16CC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720"/>
        <w:gridCol w:w="1680"/>
        <w:gridCol w:w="720"/>
        <w:gridCol w:w="840"/>
        <w:gridCol w:w="360"/>
        <w:gridCol w:w="360"/>
        <w:gridCol w:w="720"/>
        <w:gridCol w:w="360"/>
        <w:gridCol w:w="480"/>
        <w:gridCol w:w="840"/>
        <w:gridCol w:w="120"/>
        <w:gridCol w:w="360"/>
        <w:gridCol w:w="240"/>
        <w:gridCol w:w="720"/>
        <w:gridCol w:w="960"/>
        <w:gridCol w:w="960"/>
        <w:gridCol w:w="960"/>
        <w:gridCol w:w="960"/>
        <w:gridCol w:w="600"/>
        <w:gridCol w:w="480"/>
        <w:gridCol w:w="720"/>
      </w:tblGrid>
      <w:tr w:rsidR="00AA1F3D" w:rsidRPr="00841BF9" w14:paraId="2F3EE525" w14:textId="77777777" w:rsidTr="00A61043">
        <w:tc>
          <w:tcPr>
            <w:tcW w:w="14160" w:type="dxa"/>
            <w:gridSpan w:val="21"/>
            <w:tcBorders>
              <w:top w:val="nil"/>
              <w:left w:val="nil"/>
              <w:bottom w:val="nil"/>
              <w:right w:val="nil"/>
            </w:tcBorders>
          </w:tcPr>
          <w:p w14:paraId="38B5BDC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0DA4806D" w14:textId="77777777" w:rsidTr="00A61043">
        <w:tc>
          <w:tcPr>
            <w:tcW w:w="14160" w:type="dxa"/>
            <w:gridSpan w:val="21"/>
            <w:tcBorders>
              <w:top w:val="nil"/>
              <w:left w:val="nil"/>
              <w:bottom w:val="nil"/>
              <w:right w:val="nil"/>
            </w:tcBorders>
          </w:tcPr>
          <w:p w14:paraId="1AE992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6F4970AA" w14:textId="77777777" w:rsidTr="00A61043">
        <w:tc>
          <w:tcPr>
            <w:tcW w:w="14160" w:type="dxa"/>
            <w:gridSpan w:val="21"/>
            <w:tcBorders>
              <w:top w:val="nil"/>
              <w:left w:val="nil"/>
              <w:bottom w:val="nil"/>
              <w:right w:val="nil"/>
            </w:tcBorders>
          </w:tcPr>
          <w:p w14:paraId="7ADF9AF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Характеристика источников загрязнения атмосферы</w:t>
            </w:r>
          </w:p>
        </w:tc>
      </w:tr>
      <w:tr w:rsidR="00AA1F3D" w:rsidRPr="00AA1F3D" w14:paraId="528C8161" w14:textId="77777777" w:rsidTr="00A61043">
        <w:tc>
          <w:tcPr>
            <w:tcW w:w="14160" w:type="dxa"/>
            <w:gridSpan w:val="21"/>
            <w:tcBorders>
              <w:top w:val="nil"/>
              <w:left w:val="nil"/>
              <w:bottom w:val="nil"/>
              <w:right w:val="nil"/>
            </w:tcBorders>
          </w:tcPr>
          <w:p w14:paraId="6F740FB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DEFE033" w14:textId="77777777" w:rsidTr="00A61043">
        <w:tc>
          <w:tcPr>
            <w:tcW w:w="14160" w:type="dxa"/>
            <w:gridSpan w:val="21"/>
            <w:tcBorders>
              <w:top w:val="nil"/>
              <w:left w:val="nil"/>
              <w:bottom w:val="nil"/>
              <w:right w:val="nil"/>
            </w:tcBorders>
          </w:tcPr>
          <w:p w14:paraId="734C37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АЗС                                                                          Табл. 3.8.1</w:t>
            </w:r>
          </w:p>
        </w:tc>
      </w:tr>
      <w:tr w:rsidR="00AA1F3D" w:rsidRPr="00AA1F3D" w14:paraId="6EC1E103"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678D1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Номер</w:t>
            </w:r>
          </w:p>
        </w:tc>
        <w:tc>
          <w:tcPr>
            <w:tcW w:w="1680" w:type="dxa"/>
            <w:tcBorders>
              <w:top w:val="single" w:sz="6" w:space="0" w:color="auto"/>
              <w:left w:val="single" w:sz="6" w:space="0" w:color="auto"/>
              <w:bottom w:val="nil"/>
              <w:right w:val="single" w:sz="6" w:space="0" w:color="auto"/>
            </w:tcBorders>
          </w:tcPr>
          <w:p w14:paraId="640924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c>
          <w:tcPr>
            <w:tcW w:w="720" w:type="dxa"/>
            <w:tcBorders>
              <w:top w:val="single" w:sz="6" w:space="0" w:color="auto"/>
              <w:left w:val="single" w:sz="6" w:space="0" w:color="auto"/>
              <w:bottom w:val="nil"/>
              <w:right w:val="single" w:sz="6" w:space="0" w:color="auto"/>
            </w:tcBorders>
          </w:tcPr>
          <w:p w14:paraId="4DB965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Высо-</w:t>
            </w:r>
          </w:p>
        </w:tc>
        <w:tc>
          <w:tcPr>
            <w:tcW w:w="840" w:type="dxa"/>
            <w:tcBorders>
              <w:top w:val="single" w:sz="6" w:space="0" w:color="auto"/>
              <w:left w:val="single" w:sz="6" w:space="0" w:color="auto"/>
              <w:bottom w:val="nil"/>
              <w:right w:val="single" w:sz="6" w:space="0" w:color="auto"/>
            </w:tcBorders>
          </w:tcPr>
          <w:p w14:paraId="5C7720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Ширина</w:t>
            </w:r>
          </w:p>
        </w:tc>
        <w:tc>
          <w:tcPr>
            <w:tcW w:w="720" w:type="dxa"/>
            <w:gridSpan w:val="2"/>
            <w:tcBorders>
              <w:top w:val="single" w:sz="6" w:space="0" w:color="auto"/>
              <w:left w:val="single" w:sz="6" w:space="0" w:color="auto"/>
              <w:bottom w:val="nil"/>
              <w:right w:val="single" w:sz="6" w:space="0" w:color="auto"/>
            </w:tcBorders>
          </w:tcPr>
          <w:p w14:paraId="6128F7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Длина</w:t>
            </w:r>
          </w:p>
        </w:tc>
        <w:tc>
          <w:tcPr>
            <w:tcW w:w="720" w:type="dxa"/>
            <w:tcBorders>
              <w:top w:val="single" w:sz="6" w:space="0" w:color="auto"/>
              <w:left w:val="single" w:sz="6" w:space="0" w:color="auto"/>
              <w:bottom w:val="nil"/>
              <w:right w:val="single" w:sz="6" w:space="0" w:color="auto"/>
            </w:tcBorders>
          </w:tcPr>
          <w:p w14:paraId="7BBDE6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Скор.</w:t>
            </w:r>
          </w:p>
        </w:tc>
        <w:tc>
          <w:tcPr>
            <w:tcW w:w="840" w:type="dxa"/>
            <w:gridSpan w:val="2"/>
            <w:tcBorders>
              <w:top w:val="single" w:sz="6" w:space="0" w:color="auto"/>
              <w:left w:val="single" w:sz="6" w:space="0" w:color="auto"/>
              <w:bottom w:val="nil"/>
              <w:right w:val="single" w:sz="6" w:space="0" w:color="auto"/>
            </w:tcBorders>
          </w:tcPr>
          <w:p w14:paraId="3F3204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Объемн</w:t>
            </w:r>
          </w:p>
        </w:tc>
        <w:tc>
          <w:tcPr>
            <w:tcW w:w="840" w:type="dxa"/>
            <w:tcBorders>
              <w:top w:val="single" w:sz="6" w:space="0" w:color="auto"/>
              <w:left w:val="single" w:sz="6" w:space="0" w:color="auto"/>
              <w:bottom w:val="nil"/>
              <w:right w:val="single" w:sz="6" w:space="0" w:color="auto"/>
            </w:tcBorders>
          </w:tcPr>
          <w:p w14:paraId="7CF13E6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Тем-</w:t>
            </w:r>
          </w:p>
        </w:tc>
        <w:tc>
          <w:tcPr>
            <w:tcW w:w="480" w:type="dxa"/>
            <w:gridSpan w:val="2"/>
            <w:tcBorders>
              <w:top w:val="single" w:sz="6" w:space="0" w:color="auto"/>
              <w:left w:val="single" w:sz="6" w:space="0" w:color="auto"/>
              <w:bottom w:val="nil"/>
              <w:right w:val="single" w:sz="6" w:space="0" w:color="auto"/>
            </w:tcBorders>
          </w:tcPr>
          <w:p w14:paraId="4DF4682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Тип</w:t>
            </w:r>
          </w:p>
        </w:tc>
        <w:tc>
          <w:tcPr>
            <w:tcW w:w="3840" w:type="dxa"/>
            <w:gridSpan w:val="5"/>
            <w:tcBorders>
              <w:top w:val="single" w:sz="6" w:space="0" w:color="auto"/>
              <w:left w:val="single" w:sz="6" w:space="0" w:color="auto"/>
              <w:bottom w:val="nil"/>
              <w:right w:val="single" w:sz="6" w:space="0" w:color="auto"/>
            </w:tcBorders>
          </w:tcPr>
          <w:p w14:paraId="344DC0B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Координаты источника</w:t>
            </w:r>
          </w:p>
        </w:tc>
        <w:tc>
          <w:tcPr>
            <w:tcW w:w="960" w:type="dxa"/>
            <w:tcBorders>
              <w:top w:val="single" w:sz="6" w:space="0" w:color="auto"/>
              <w:left w:val="single" w:sz="6" w:space="0" w:color="auto"/>
              <w:bottom w:val="nil"/>
              <w:right w:val="single" w:sz="6" w:space="0" w:color="auto"/>
            </w:tcBorders>
          </w:tcPr>
          <w:p w14:paraId="25E63C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Угол</w:t>
            </w:r>
          </w:p>
        </w:tc>
        <w:tc>
          <w:tcPr>
            <w:tcW w:w="600" w:type="dxa"/>
            <w:tcBorders>
              <w:top w:val="single" w:sz="6" w:space="0" w:color="auto"/>
              <w:left w:val="single" w:sz="6" w:space="0" w:color="auto"/>
              <w:bottom w:val="nil"/>
              <w:right w:val="single" w:sz="6" w:space="0" w:color="auto"/>
            </w:tcBorders>
          </w:tcPr>
          <w:p w14:paraId="0CAD45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Коэф</w:t>
            </w:r>
          </w:p>
        </w:tc>
        <w:tc>
          <w:tcPr>
            <w:tcW w:w="480" w:type="dxa"/>
            <w:tcBorders>
              <w:top w:val="single" w:sz="6" w:space="0" w:color="auto"/>
              <w:left w:val="single" w:sz="6" w:space="0" w:color="auto"/>
              <w:bottom w:val="nil"/>
              <w:right w:val="single" w:sz="6" w:space="0" w:color="auto"/>
            </w:tcBorders>
          </w:tcPr>
          <w:p w14:paraId="6E5921B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N</w:t>
            </w:r>
          </w:p>
        </w:tc>
        <w:tc>
          <w:tcPr>
            <w:tcW w:w="720" w:type="dxa"/>
            <w:tcBorders>
              <w:top w:val="single" w:sz="6" w:space="0" w:color="auto"/>
              <w:left w:val="single" w:sz="6" w:space="0" w:color="auto"/>
              <w:bottom w:val="nil"/>
              <w:right w:val="single" w:sz="6" w:space="0" w:color="auto"/>
            </w:tcBorders>
          </w:tcPr>
          <w:p w14:paraId="6C6EB92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A3F48F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EE213D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w:t>
            </w:r>
          </w:p>
        </w:tc>
        <w:tc>
          <w:tcPr>
            <w:tcW w:w="1680" w:type="dxa"/>
            <w:tcBorders>
              <w:top w:val="nil"/>
              <w:left w:val="single" w:sz="6" w:space="0" w:color="auto"/>
              <w:bottom w:val="nil"/>
              <w:right w:val="single" w:sz="6" w:space="0" w:color="auto"/>
            </w:tcBorders>
          </w:tcPr>
          <w:p w14:paraId="621F302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источника</w:t>
            </w:r>
          </w:p>
        </w:tc>
        <w:tc>
          <w:tcPr>
            <w:tcW w:w="720" w:type="dxa"/>
            <w:tcBorders>
              <w:top w:val="nil"/>
              <w:left w:val="single" w:sz="6" w:space="0" w:color="auto"/>
              <w:bottom w:val="nil"/>
              <w:right w:val="single" w:sz="6" w:space="0" w:color="auto"/>
            </w:tcBorders>
          </w:tcPr>
          <w:p w14:paraId="6186882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w:t>
            </w:r>
          </w:p>
        </w:tc>
        <w:tc>
          <w:tcPr>
            <w:tcW w:w="840" w:type="dxa"/>
            <w:tcBorders>
              <w:top w:val="nil"/>
              <w:left w:val="single" w:sz="6" w:space="0" w:color="auto"/>
              <w:bottom w:val="nil"/>
              <w:right w:val="single" w:sz="6" w:space="0" w:color="auto"/>
            </w:tcBorders>
          </w:tcPr>
          <w:p w14:paraId="012321E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или</w:t>
            </w:r>
          </w:p>
        </w:tc>
        <w:tc>
          <w:tcPr>
            <w:tcW w:w="720" w:type="dxa"/>
            <w:gridSpan w:val="2"/>
            <w:tcBorders>
              <w:top w:val="nil"/>
              <w:left w:val="single" w:sz="6" w:space="0" w:color="auto"/>
              <w:bottom w:val="nil"/>
              <w:right w:val="single" w:sz="6" w:space="0" w:color="auto"/>
            </w:tcBorders>
          </w:tcPr>
          <w:p w14:paraId="3BD888E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720" w:type="dxa"/>
            <w:tcBorders>
              <w:top w:val="nil"/>
              <w:left w:val="single" w:sz="6" w:space="0" w:color="auto"/>
              <w:bottom w:val="nil"/>
              <w:right w:val="single" w:sz="6" w:space="0" w:color="auto"/>
            </w:tcBorders>
          </w:tcPr>
          <w:p w14:paraId="7D09455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ГВС</w:t>
            </w:r>
          </w:p>
        </w:tc>
        <w:tc>
          <w:tcPr>
            <w:tcW w:w="840" w:type="dxa"/>
            <w:gridSpan w:val="2"/>
            <w:tcBorders>
              <w:top w:val="nil"/>
              <w:left w:val="single" w:sz="6" w:space="0" w:color="auto"/>
              <w:bottom w:val="nil"/>
              <w:right w:val="single" w:sz="6" w:space="0" w:color="auto"/>
            </w:tcBorders>
          </w:tcPr>
          <w:p w14:paraId="67B6C3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расход</w:t>
            </w:r>
          </w:p>
        </w:tc>
        <w:tc>
          <w:tcPr>
            <w:tcW w:w="840" w:type="dxa"/>
            <w:tcBorders>
              <w:top w:val="nil"/>
              <w:left w:val="single" w:sz="6" w:space="0" w:color="auto"/>
              <w:bottom w:val="nil"/>
              <w:right w:val="single" w:sz="6" w:space="0" w:color="auto"/>
            </w:tcBorders>
          </w:tcPr>
          <w:p w14:paraId="696D263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w:t>
            </w:r>
          </w:p>
        </w:tc>
        <w:tc>
          <w:tcPr>
            <w:tcW w:w="480" w:type="dxa"/>
            <w:gridSpan w:val="2"/>
            <w:tcBorders>
              <w:top w:val="nil"/>
              <w:left w:val="single" w:sz="6" w:space="0" w:color="auto"/>
              <w:bottom w:val="nil"/>
              <w:right w:val="single" w:sz="6" w:space="0" w:color="auto"/>
            </w:tcBorders>
          </w:tcPr>
          <w:p w14:paraId="1B6026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w:t>
            </w:r>
          </w:p>
        </w:tc>
        <w:tc>
          <w:tcPr>
            <w:tcW w:w="3840" w:type="dxa"/>
            <w:gridSpan w:val="5"/>
            <w:tcBorders>
              <w:top w:val="nil"/>
              <w:left w:val="single" w:sz="6" w:space="0" w:color="auto"/>
              <w:bottom w:val="nil"/>
              <w:right w:val="single" w:sz="6" w:space="0" w:color="auto"/>
            </w:tcBorders>
          </w:tcPr>
          <w:p w14:paraId="52B12B5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загрязнения  в заводской</w:t>
            </w:r>
          </w:p>
        </w:tc>
        <w:tc>
          <w:tcPr>
            <w:tcW w:w="960" w:type="dxa"/>
            <w:tcBorders>
              <w:top w:val="nil"/>
              <w:left w:val="single" w:sz="6" w:space="0" w:color="auto"/>
              <w:bottom w:val="nil"/>
              <w:right w:val="single" w:sz="6" w:space="0" w:color="auto"/>
            </w:tcBorders>
          </w:tcPr>
          <w:p w14:paraId="71D900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поворо-</w:t>
            </w:r>
          </w:p>
        </w:tc>
        <w:tc>
          <w:tcPr>
            <w:tcW w:w="600" w:type="dxa"/>
            <w:tcBorders>
              <w:top w:val="nil"/>
              <w:left w:val="single" w:sz="6" w:space="0" w:color="auto"/>
              <w:bottom w:val="nil"/>
              <w:right w:val="single" w:sz="6" w:space="0" w:color="auto"/>
            </w:tcBorders>
          </w:tcPr>
          <w:p w14:paraId="2CF127B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рель</w:t>
            </w:r>
          </w:p>
        </w:tc>
        <w:tc>
          <w:tcPr>
            <w:tcW w:w="480" w:type="dxa"/>
            <w:tcBorders>
              <w:top w:val="nil"/>
              <w:left w:val="single" w:sz="6" w:space="0" w:color="auto"/>
              <w:bottom w:val="nil"/>
              <w:right w:val="single" w:sz="6" w:space="0" w:color="auto"/>
            </w:tcBorders>
          </w:tcPr>
          <w:p w14:paraId="3A8C74A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гру</w:t>
            </w:r>
          </w:p>
        </w:tc>
        <w:tc>
          <w:tcPr>
            <w:tcW w:w="720" w:type="dxa"/>
            <w:tcBorders>
              <w:top w:val="nil"/>
              <w:left w:val="single" w:sz="6" w:space="0" w:color="auto"/>
              <w:bottom w:val="single" w:sz="6" w:space="0" w:color="auto"/>
              <w:right w:val="single" w:sz="6" w:space="0" w:color="auto"/>
            </w:tcBorders>
          </w:tcPr>
          <w:p w14:paraId="39645C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576FD45"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8DE16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чника</w:t>
            </w:r>
          </w:p>
        </w:tc>
        <w:tc>
          <w:tcPr>
            <w:tcW w:w="1680" w:type="dxa"/>
            <w:tcBorders>
              <w:top w:val="nil"/>
              <w:left w:val="single" w:sz="6" w:space="0" w:color="auto"/>
              <w:bottom w:val="nil"/>
              <w:right w:val="single" w:sz="6" w:space="0" w:color="auto"/>
            </w:tcBorders>
          </w:tcPr>
          <w:p w14:paraId="0B1100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648CD6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840" w:type="dxa"/>
            <w:tcBorders>
              <w:top w:val="nil"/>
              <w:left w:val="single" w:sz="6" w:space="0" w:color="auto"/>
              <w:bottom w:val="nil"/>
              <w:right w:val="single" w:sz="6" w:space="0" w:color="auto"/>
            </w:tcBorders>
          </w:tcPr>
          <w:p w14:paraId="51FCB06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диа-</w:t>
            </w:r>
          </w:p>
        </w:tc>
        <w:tc>
          <w:tcPr>
            <w:tcW w:w="720" w:type="dxa"/>
            <w:gridSpan w:val="2"/>
            <w:tcBorders>
              <w:top w:val="nil"/>
              <w:left w:val="single" w:sz="6" w:space="0" w:color="auto"/>
              <w:bottom w:val="nil"/>
              <w:right w:val="single" w:sz="6" w:space="0" w:color="auto"/>
            </w:tcBorders>
          </w:tcPr>
          <w:p w14:paraId="66090E6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47B5AB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 вы</w:t>
            </w:r>
          </w:p>
        </w:tc>
        <w:tc>
          <w:tcPr>
            <w:tcW w:w="840" w:type="dxa"/>
            <w:gridSpan w:val="2"/>
            <w:tcBorders>
              <w:top w:val="nil"/>
              <w:left w:val="single" w:sz="6" w:space="0" w:color="auto"/>
              <w:bottom w:val="nil"/>
              <w:right w:val="single" w:sz="6" w:space="0" w:color="auto"/>
            </w:tcBorders>
          </w:tcPr>
          <w:p w14:paraId="0B5406A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ГВС</w:t>
            </w:r>
          </w:p>
        </w:tc>
        <w:tc>
          <w:tcPr>
            <w:tcW w:w="840" w:type="dxa"/>
            <w:tcBorders>
              <w:top w:val="nil"/>
              <w:left w:val="single" w:sz="6" w:space="0" w:color="auto"/>
              <w:bottom w:val="nil"/>
              <w:right w:val="single" w:sz="6" w:space="0" w:color="auto"/>
            </w:tcBorders>
          </w:tcPr>
          <w:p w14:paraId="318F3AC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рату</w:t>
            </w:r>
          </w:p>
        </w:tc>
        <w:tc>
          <w:tcPr>
            <w:tcW w:w="480" w:type="dxa"/>
            <w:gridSpan w:val="2"/>
            <w:tcBorders>
              <w:top w:val="nil"/>
              <w:left w:val="single" w:sz="6" w:space="0" w:color="auto"/>
              <w:bottom w:val="nil"/>
              <w:right w:val="single" w:sz="6" w:space="0" w:color="auto"/>
            </w:tcBorders>
          </w:tcPr>
          <w:p w14:paraId="5ECE105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точ</w:t>
            </w:r>
          </w:p>
        </w:tc>
        <w:tc>
          <w:tcPr>
            <w:tcW w:w="3840" w:type="dxa"/>
            <w:gridSpan w:val="5"/>
            <w:tcBorders>
              <w:top w:val="nil"/>
              <w:left w:val="single" w:sz="6" w:space="0" w:color="auto"/>
              <w:bottom w:val="nil"/>
              <w:right w:val="single" w:sz="6" w:space="0" w:color="auto"/>
            </w:tcBorders>
          </w:tcPr>
          <w:p w14:paraId="2256FBE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системе координат</w:t>
            </w:r>
          </w:p>
        </w:tc>
        <w:tc>
          <w:tcPr>
            <w:tcW w:w="960" w:type="dxa"/>
            <w:tcBorders>
              <w:top w:val="nil"/>
              <w:left w:val="single" w:sz="6" w:space="0" w:color="auto"/>
              <w:bottom w:val="nil"/>
              <w:right w:val="single" w:sz="6" w:space="0" w:color="auto"/>
            </w:tcBorders>
          </w:tcPr>
          <w:p w14:paraId="7E0BB7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 пло-</w:t>
            </w:r>
          </w:p>
        </w:tc>
        <w:tc>
          <w:tcPr>
            <w:tcW w:w="600" w:type="dxa"/>
            <w:tcBorders>
              <w:top w:val="nil"/>
              <w:left w:val="single" w:sz="6" w:space="0" w:color="auto"/>
              <w:bottom w:val="nil"/>
              <w:right w:val="single" w:sz="6" w:space="0" w:color="auto"/>
            </w:tcBorders>
          </w:tcPr>
          <w:p w14:paraId="227CFC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ефа</w:t>
            </w:r>
          </w:p>
        </w:tc>
        <w:tc>
          <w:tcPr>
            <w:tcW w:w="480" w:type="dxa"/>
            <w:tcBorders>
              <w:top w:val="nil"/>
              <w:left w:val="single" w:sz="6" w:space="0" w:color="auto"/>
              <w:bottom w:val="nil"/>
              <w:right w:val="single" w:sz="6" w:space="0" w:color="auto"/>
            </w:tcBorders>
          </w:tcPr>
          <w:p w14:paraId="2FDE45D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ппы</w:t>
            </w:r>
          </w:p>
        </w:tc>
        <w:tc>
          <w:tcPr>
            <w:tcW w:w="720" w:type="dxa"/>
            <w:tcBorders>
              <w:top w:val="nil"/>
              <w:left w:val="single" w:sz="6" w:space="0" w:color="auto"/>
              <w:bottom w:val="nil"/>
              <w:right w:val="single" w:sz="6" w:space="0" w:color="auto"/>
            </w:tcBorders>
          </w:tcPr>
          <w:p w14:paraId="7D29BE5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BB116D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0DF23C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w:t>
            </w:r>
          </w:p>
        </w:tc>
        <w:tc>
          <w:tcPr>
            <w:tcW w:w="1680" w:type="dxa"/>
            <w:tcBorders>
              <w:top w:val="nil"/>
              <w:left w:val="single" w:sz="6" w:space="0" w:color="auto"/>
              <w:bottom w:val="nil"/>
              <w:right w:val="single" w:sz="6" w:space="0" w:color="auto"/>
            </w:tcBorders>
          </w:tcPr>
          <w:p w14:paraId="0B6D19E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386C5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45763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метр,</w:t>
            </w:r>
          </w:p>
        </w:tc>
        <w:tc>
          <w:tcPr>
            <w:tcW w:w="720" w:type="dxa"/>
            <w:gridSpan w:val="2"/>
            <w:tcBorders>
              <w:top w:val="nil"/>
              <w:left w:val="single" w:sz="6" w:space="0" w:color="auto"/>
              <w:bottom w:val="nil"/>
              <w:right w:val="single" w:sz="6" w:space="0" w:color="auto"/>
            </w:tcBorders>
          </w:tcPr>
          <w:p w14:paraId="778D15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A91BE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ходе</w:t>
            </w:r>
          </w:p>
        </w:tc>
        <w:tc>
          <w:tcPr>
            <w:tcW w:w="840" w:type="dxa"/>
            <w:gridSpan w:val="2"/>
            <w:tcBorders>
              <w:top w:val="nil"/>
              <w:left w:val="single" w:sz="6" w:space="0" w:color="auto"/>
              <w:bottom w:val="nil"/>
              <w:right w:val="single" w:sz="6" w:space="0" w:color="auto"/>
            </w:tcBorders>
          </w:tcPr>
          <w:p w14:paraId="444970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м3/сек</w:t>
            </w:r>
          </w:p>
        </w:tc>
        <w:tc>
          <w:tcPr>
            <w:tcW w:w="840" w:type="dxa"/>
            <w:tcBorders>
              <w:top w:val="nil"/>
              <w:left w:val="single" w:sz="6" w:space="0" w:color="auto"/>
              <w:bottom w:val="nil"/>
              <w:right w:val="single" w:sz="6" w:space="0" w:color="auto"/>
            </w:tcBorders>
          </w:tcPr>
          <w:p w14:paraId="506E1A5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w:t>
            </w:r>
          </w:p>
        </w:tc>
        <w:tc>
          <w:tcPr>
            <w:tcW w:w="480" w:type="dxa"/>
            <w:gridSpan w:val="2"/>
            <w:tcBorders>
              <w:top w:val="nil"/>
              <w:left w:val="single" w:sz="6" w:space="0" w:color="auto"/>
              <w:bottom w:val="nil"/>
              <w:right w:val="single" w:sz="6" w:space="0" w:color="auto"/>
            </w:tcBorders>
          </w:tcPr>
          <w:p w14:paraId="2AF58A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ни-</w:t>
            </w:r>
          </w:p>
        </w:tc>
        <w:tc>
          <w:tcPr>
            <w:tcW w:w="3840" w:type="dxa"/>
            <w:gridSpan w:val="5"/>
            <w:tcBorders>
              <w:top w:val="nil"/>
              <w:left w:val="single" w:sz="6" w:space="0" w:color="auto"/>
              <w:bottom w:val="nil"/>
              <w:right w:val="single" w:sz="6" w:space="0" w:color="auto"/>
            </w:tcBorders>
          </w:tcPr>
          <w:p w14:paraId="28C08D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DF4968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щадного</w:t>
            </w:r>
          </w:p>
        </w:tc>
        <w:tc>
          <w:tcPr>
            <w:tcW w:w="600" w:type="dxa"/>
            <w:tcBorders>
              <w:top w:val="nil"/>
              <w:left w:val="single" w:sz="6" w:space="0" w:color="auto"/>
              <w:bottom w:val="nil"/>
              <w:right w:val="single" w:sz="6" w:space="0" w:color="auto"/>
            </w:tcBorders>
          </w:tcPr>
          <w:p w14:paraId="2B3F356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2EF5B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w:t>
            </w:r>
          </w:p>
        </w:tc>
        <w:tc>
          <w:tcPr>
            <w:tcW w:w="720" w:type="dxa"/>
            <w:tcBorders>
              <w:top w:val="nil"/>
              <w:left w:val="single" w:sz="6" w:space="0" w:color="auto"/>
              <w:bottom w:val="nil"/>
              <w:right w:val="single" w:sz="6" w:space="0" w:color="auto"/>
            </w:tcBorders>
          </w:tcPr>
          <w:p w14:paraId="238C62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r>
      <w:tr w:rsidR="00AA1F3D" w:rsidRPr="00AA1F3D" w14:paraId="449F1BD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3C68A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2CB94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70782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624B81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720" w:type="dxa"/>
            <w:gridSpan w:val="2"/>
            <w:tcBorders>
              <w:top w:val="nil"/>
              <w:left w:val="single" w:sz="6" w:space="0" w:color="auto"/>
              <w:bottom w:val="nil"/>
              <w:right w:val="single" w:sz="6" w:space="0" w:color="auto"/>
            </w:tcBorders>
          </w:tcPr>
          <w:p w14:paraId="39B63DC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F6D518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м/с</w:t>
            </w:r>
          </w:p>
        </w:tc>
        <w:tc>
          <w:tcPr>
            <w:tcW w:w="840" w:type="dxa"/>
            <w:gridSpan w:val="2"/>
            <w:tcBorders>
              <w:top w:val="nil"/>
              <w:left w:val="single" w:sz="6" w:space="0" w:color="auto"/>
              <w:bottom w:val="nil"/>
              <w:right w:val="single" w:sz="6" w:space="0" w:color="auto"/>
            </w:tcBorders>
          </w:tcPr>
          <w:p w14:paraId="3FDCF45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A96A11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oС</w:t>
            </w:r>
          </w:p>
        </w:tc>
        <w:tc>
          <w:tcPr>
            <w:tcW w:w="480" w:type="dxa"/>
            <w:gridSpan w:val="2"/>
            <w:tcBorders>
              <w:top w:val="nil"/>
              <w:left w:val="single" w:sz="6" w:space="0" w:color="auto"/>
              <w:bottom w:val="nil"/>
              <w:right w:val="single" w:sz="6" w:space="0" w:color="auto"/>
            </w:tcBorders>
          </w:tcPr>
          <w:p w14:paraId="1FAE05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ка</w:t>
            </w:r>
          </w:p>
        </w:tc>
        <w:tc>
          <w:tcPr>
            <w:tcW w:w="3840" w:type="dxa"/>
            <w:gridSpan w:val="5"/>
            <w:tcBorders>
              <w:top w:val="nil"/>
              <w:left w:val="single" w:sz="6" w:space="0" w:color="auto"/>
              <w:bottom w:val="single" w:sz="6" w:space="0" w:color="auto"/>
              <w:right w:val="single" w:sz="6" w:space="0" w:color="auto"/>
            </w:tcBorders>
          </w:tcPr>
          <w:p w14:paraId="722385F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7D816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источн.</w:t>
            </w:r>
          </w:p>
        </w:tc>
        <w:tc>
          <w:tcPr>
            <w:tcW w:w="600" w:type="dxa"/>
            <w:tcBorders>
              <w:top w:val="nil"/>
              <w:left w:val="single" w:sz="6" w:space="0" w:color="auto"/>
              <w:bottom w:val="nil"/>
              <w:right w:val="single" w:sz="6" w:space="0" w:color="auto"/>
            </w:tcBorders>
          </w:tcPr>
          <w:p w14:paraId="17D779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04E334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3126A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44A63F3"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6FCD0B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4BDFD7B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656477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5A3639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6D3C6F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427D41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5A4C8E4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45FB98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single" w:sz="6" w:space="0" w:color="auto"/>
              <w:right w:val="single" w:sz="6" w:space="0" w:color="auto"/>
            </w:tcBorders>
          </w:tcPr>
          <w:p w14:paraId="6026B97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48A56C8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X1</w:t>
            </w:r>
          </w:p>
        </w:tc>
        <w:tc>
          <w:tcPr>
            <w:tcW w:w="960" w:type="dxa"/>
            <w:tcBorders>
              <w:top w:val="nil"/>
              <w:left w:val="single" w:sz="6" w:space="0" w:color="auto"/>
              <w:bottom w:val="single" w:sz="6" w:space="0" w:color="auto"/>
              <w:right w:val="single" w:sz="6" w:space="0" w:color="auto"/>
            </w:tcBorders>
          </w:tcPr>
          <w:p w14:paraId="0D4286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Y1</w:t>
            </w:r>
          </w:p>
        </w:tc>
        <w:tc>
          <w:tcPr>
            <w:tcW w:w="960" w:type="dxa"/>
            <w:tcBorders>
              <w:top w:val="nil"/>
              <w:left w:val="single" w:sz="6" w:space="0" w:color="auto"/>
              <w:bottom w:val="single" w:sz="6" w:space="0" w:color="auto"/>
              <w:right w:val="single" w:sz="6" w:space="0" w:color="auto"/>
            </w:tcBorders>
          </w:tcPr>
          <w:p w14:paraId="4C2E296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X2</w:t>
            </w:r>
          </w:p>
        </w:tc>
        <w:tc>
          <w:tcPr>
            <w:tcW w:w="960" w:type="dxa"/>
            <w:tcBorders>
              <w:top w:val="nil"/>
              <w:left w:val="single" w:sz="6" w:space="0" w:color="auto"/>
              <w:bottom w:val="single" w:sz="6" w:space="0" w:color="auto"/>
              <w:right w:val="single" w:sz="6" w:space="0" w:color="auto"/>
            </w:tcBorders>
          </w:tcPr>
          <w:p w14:paraId="21F70C8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Y2</w:t>
            </w:r>
          </w:p>
        </w:tc>
        <w:tc>
          <w:tcPr>
            <w:tcW w:w="960" w:type="dxa"/>
            <w:tcBorders>
              <w:top w:val="nil"/>
              <w:left w:val="single" w:sz="6" w:space="0" w:color="auto"/>
              <w:bottom w:val="single" w:sz="6" w:space="0" w:color="auto"/>
              <w:right w:val="single" w:sz="6" w:space="0" w:color="auto"/>
            </w:tcBorders>
          </w:tcPr>
          <w:p w14:paraId="1DA8E5D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град.</w:t>
            </w:r>
          </w:p>
        </w:tc>
        <w:tc>
          <w:tcPr>
            <w:tcW w:w="600" w:type="dxa"/>
            <w:tcBorders>
              <w:top w:val="nil"/>
              <w:left w:val="single" w:sz="6" w:space="0" w:color="auto"/>
              <w:bottom w:val="single" w:sz="6" w:space="0" w:color="auto"/>
              <w:right w:val="single" w:sz="6" w:space="0" w:color="auto"/>
            </w:tcBorders>
          </w:tcPr>
          <w:p w14:paraId="738675E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0865B7A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41430CA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183B20B"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74E93AF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single" w:sz="6" w:space="0" w:color="auto"/>
              <w:left w:val="single" w:sz="6" w:space="0" w:color="auto"/>
              <w:bottom w:val="single" w:sz="6" w:space="0" w:color="auto"/>
              <w:right w:val="single" w:sz="6" w:space="0" w:color="auto"/>
            </w:tcBorders>
          </w:tcPr>
          <w:p w14:paraId="3287FFD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720" w:type="dxa"/>
            <w:tcBorders>
              <w:top w:val="single" w:sz="6" w:space="0" w:color="auto"/>
              <w:left w:val="single" w:sz="6" w:space="0" w:color="auto"/>
              <w:bottom w:val="single" w:sz="6" w:space="0" w:color="auto"/>
              <w:right w:val="single" w:sz="6" w:space="0" w:color="auto"/>
            </w:tcBorders>
          </w:tcPr>
          <w:p w14:paraId="266E49A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840" w:type="dxa"/>
            <w:tcBorders>
              <w:top w:val="single" w:sz="6" w:space="0" w:color="auto"/>
              <w:left w:val="single" w:sz="6" w:space="0" w:color="auto"/>
              <w:bottom w:val="single" w:sz="6" w:space="0" w:color="auto"/>
              <w:right w:val="single" w:sz="6" w:space="0" w:color="auto"/>
            </w:tcBorders>
          </w:tcPr>
          <w:p w14:paraId="700C32C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720" w:type="dxa"/>
            <w:gridSpan w:val="2"/>
            <w:tcBorders>
              <w:top w:val="single" w:sz="6" w:space="0" w:color="auto"/>
              <w:left w:val="single" w:sz="6" w:space="0" w:color="auto"/>
              <w:bottom w:val="single" w:sz="6" w:space="0" w:color="auto"/>
              <w:right w:val="single" w:sz="6" w:space="0" w:color="auto"/>
            </w:tcBorders>
          </w:tcPr>
          <w:p w14:paraId="1F04F57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1C49320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840" w:type="dxa"/>
            <w:gridSpan w:val="2"/>
            <w:tcBorders>
              <w:top w:val="single" w:sz="6" w:space="0" w:color="auto"/>
              <w:left w:val="single" w:sz="6" w:space="0" w:color="auto"/>
              <w:bottom w:val="single" w:sz="6" w:space="0" w:color="auto"/>
              <w:right w:val="single" w:sz="6" w:space="0" w:color="auto"/>
            </w:tcBorders>
          </w:tcPr>
          <w:p w14:paraId="3F118DB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840" w:type="dxa"/>
            <w:tcBorders>
              <w:top w:val="single" w:sz="6" w:space="0" w:color="auto"/>
              <w:left w:val="single" w:sz="6" w:space="0" w:color="auto"/>
              <w:bottom w:val="single" w:sz="6" w:space="0" w:color="auto"/>
              <w:right w:val="single" w:sz="6" w:space="0" w:color="auto"/>
            </w:tcBorders>
          </w:tcPr>
          <w:p w14:paraId="1F7758E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480" w:type="dxa"/>
            <w:gridSpan w:val="2"/>
            <w:tcBorders>
              <w:top w:val="single" w:sz="6" w:space="0" w:color="auto"/>
              <w:left w:val="single" w:sz="6" w:space="0" w:color="auto"/>
              <w:bottom w:val="single" w:sz="6" w:space="0" w:color="auto"/>
              <w:right w:val="single" w:sz="6" w:space="0" w:color="auto"/>
            </w:tcBorders>
          </w:tcPr>
          <w:p w14:paraId="409AC6E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960" w:type="dxa"/>
            <w:gridSpan w:val="2"/>
            <w:tcBorders>
              <w:top w:val="single" w:sz="6" w:space="0" w:color="auto"/>
              <w:left w:val="single" w:sz="6" w:space="0" w:color="auto"/>
              <w:bottom w:val="single" w:sz="6" w:space="0" w:color="auto"/>
              <w:right w:val="single" w:sz="6" w:space="0" w:color="auto"/>
            </w:tcBorders>
          </w:tcPr>
          <w:p w14:paraId="0CCD40B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tcBorders>
              <w:top w:val="single" w:sz="6" w:space="0" w:color="auto"/>
              <w:left w:val="single" w:sz="6" w:space="0" w:color="auto"/>
              <w:bottom w:val="single" w:sz="6" w:space="0" w:color="auto"/>
              <w:right w:val="single" w:sz="6" w:space="0" w:color="auto"/>
            </w:tcBorders>
          </w:tcPr>
          <w:p w14:paraId="3939950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11</w:t>
            </w:r>
          </w:p>
        </w:tc>
        <w:tc>
          <w:tcPr>
            <w:tcW w:w="960" w:type="dxa"/>
            <w:tcBorders>
              <w:top w:val="single" w:sz="6" w:space="0" w:color="auto"/>
              <w:left w:val="single" w:sz="6" w:space="0" w:color="auto"/>
              <w:bottom w:val="single" w:sz="6" w:space="0" w:color="auto"/>
              <w:right w:val="single" w:sz="6" w:space="0" w:color="auto"/>
            </w:tcBorders>
          </w:tcPr>
          <w:p w14:paraId="7117563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960" w:type="dxa"/>
            <w:tcBorders>
              <w:top w:val="single" w:sz="6" w:space="0" w:color="auto"/>
              <w:left w:val="single" w:sz="6" w:space="0" w:color="auto"/>
              <w:bottom w:val="single" w:sz="6" w:space="0" w:color="auto"/>
              <w:right w:val="single" w:sz="6" w:space="0" w:color="auto"/>
            </w:tcBorders>
          </w:tcPr>
          <w:p w14:paraId="2753043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w:t>
            </w:r>
          </w:p>
        </w:tc>
        <w:tc>
          <w:tcPr>
            <w:tcW w:w="960" w:type="dxa"/>
            <w:tcBorders>
              <w:top w:val="single" w:sz="6" w:space="0" w:color="auto"/>
              <w:left w:val="single" w:sz="6" w:space="0" w:color="auto"/>
              <w:bottom w:val="single" w:sz="6" w:space="0" w:color="auto"/>
              <w:right w:val="single" w:sz="6" w:space="0" w:color="auto"/>
            </w:tcBorders>
          </w:tcPr>
          <w:p w14:paraId="36D5D7F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14</w:t>
            </w:r>
          </w:p>
        </w:tc>
        <w:tc>
          <w:tcPr>
            <w:tcW w:w="600" w:type="dxa"/>
            <w:tcBorders>
              <w:top w:val="single" w:sz="6" w:space="0" w:color="auto"/>
              <w:left w:val="single" w:sz="6" w:space="0" w:color="auto"/>
              <w:bottom w:val="single" w:sz="6" w:space="0" w:color="auto"/>
              <w:right w:val="single" w:sz="6" w:space="0" w:color="auto"/>
            </w:tcBorders>
          </w:tcPr>
          <w:p w14:paraId="44CA459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480" w:type="dxa"/>
            <w:tcBorders>
              <w:top w:val="single" w:sz="6" w:space="0" w:color="auto"/>
              <w:left w:val="single" w:sz="6" w:space="0" w:color="auto"/>
              <w:bottom w:val="single" w:sz="6" w:space="0" w:color="auto"/>
              <w:right w:val="single" w:sz="6" w:space="0" w:color="auto"/>
            </w:tcBorders>
          </w:tcPr>
          <w:p w14:paraId="1EDB9FA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16</w:t>
            </w:r>
          </w:p>
        </w:tc>
        <w:tc>
          <w:tcPr>
            <w:tcW w:w="720" w:type="dxa"/>
            <w:tcBorders>
              <w:top w:val="single" w:sz="6" w:space="0" w:color="auto"/>
              <w:left w:val="single" w:sz="6" w:space="0" w:color="auto"/>
              <w:bottom w:val="single" w:sz="6" w:space="0" w:color="auto"/>
              <w:right w:val="single" w:sz="6" w:space="0" w:color="auto"/>
            </w:tcBorders>
          </w:tcPr>
          <w:p w14:paraId="6A8954B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17</w:t>
            </w:r>
          </w:p>
        </w:tc>
      </w:tr>
      <w:tr w:rsidR="00AA1F3D" w:rsidRPr="00AA1F3D" w14:paraId="3834CFFC"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452275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6001</w:t>
            </w:r>
          </w:p>
        </w:tc>
        <w:tc>
          <w:tcPr>
            <w:tcW w:w="1680" w:type="dxa"/>
            <w:tcBorders>
              <w:top w:val="single" w:sz="6" w:space="0" w:color="auto"/>
              <w:left w:val="single" w:sz="6" w:space="0" w:color="auto"/>
              <w:bottom w:val="nil"/>
              <w:right w:val="single" w:sz="6" w:space="0" w:color="auto"/>
            </w:tcBorders>
          </w:tcPr>
          <w:p w14:paraId="7EBCEC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Строительная</w:t>
            </w:r>
          </w:p>
        </w:tc>
        <w:tc>
          <w:tcPr>
            <w:tcW w:w="720" w:type="dxa"/>
            <w:tcBorders>
              <w:top w:val="single" w:sz="6" w:space="0" w:color="auto"/>
              <w:left w:val="single" w:sz="6" w:space="0" w:color="auto"/>
              <w:bottom w:val="nil"/>
              <w:right w:val="single" w:sz="6" w:space="0" w:color="auto"/>
            </w:tcBorders>
          </w:tcPr>
          <w:p w14:paraId="30D0BD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w:t>
            </w:r>
          </w:p>
        </w:tc>
        <w:tc>
          <w:tcPr>
            <w:tcW w:w="840" w:type="dxa"/>
            <w:tcBorders>
              <w:top w:val="single" w:sz="6" w:space="0" w:color="auto"/>
              <w:left w:val="single" w:sz="6" w:space="0" w:color="auto"/>
              <w:bottom w:val="nil"/>
              <w:right w:val="single" w:sz="6" w:space="0" w:color="auto"/>
            </w:tcBorders>
          </w:tcPr>
          <w:p w14:paraId="5302E61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single" w:sz="6" w:space="0" w:color="auto"/>
              <w:left w:val="single" w:sz="6" w:space="0" w:color="auto"/>
              <w:bottom w:val="nil"/>
              <w:right w:val="single" w:sz="6" w:space="0" w:color="auto"/>
            </w:tcBorders>
          </w:tcPr>
          <w:p w14:paraId="3141CD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446B38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single" w:sz="6" w:space="0" w:color="auto"/>
              <w:left w:val="single" w:sz="6" w:space="0" w:color="auto"/>
              <w:bottom w:val="nil"/>
              <w:right w:val="single" w:sz="6" w:space="0" w:color="auto"/>
            </w:tcBorders>
          </w:tcPr>
          <w:p w14:paraId="605839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single" w:sz="6" w:space="0" w:color="auto"/>
              <w:left w:val="single" w:sz="6" w:space="0" w:color="auto"/>
              <w:bottom w:val="nil"/>
              <w:right w:val="single" w:sz="6" w:space="0" w:color="auto"/>
            </w:tcBorders>
          </w:tcPr>
          <w:p w14:paraId="33915B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gridSpan w:val="2"/>
            <w:tcBorders>
              <w:top w:val="single" w:sz="6" w:space="0" w:color="auto"/>
              <w:left w:val="single" w:sz="6" w:space="0" w:color="auto"/>
              <w:bottom w:val="nil"/>
              <w:right w:val="single" w:sz="6" w:space="0" w:color="auto"/>
            </w:tcBorders>
          </w:tcPr>
          <w:p w14:paraId="6A7004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П1</w:t>
            </w:r>
          </w:p>
        </w:tc>
        <w:tc>
          <w:tcPr>
            <w:tcW w:w="960" w:type="dxa"/>
            <w:gridSpan w:val="2"/>
            <w:tcBorders>
              <w:top w:val="single" w:sz="6" w:space="0" w:color="auto"/>
              <w:left w:val="single" w:sz="6" w:space="0" w:color="auto"/>
              <w:bottom w:val="nil"/>
              <w:right w:val="single" w:sz="6" w:space="0" w:color="auto"/>
            </w:tcBorders>
          </w:tcPr>
          <w:p w14:paraId="667076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037E1C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1814A5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960" w:type="dxa"/>
            <w:tcBorders>
              <w:top w:val="single" w:sz="6" w:space="0" w:color="auto"/>
              <w:left w:val="single" w:sz="6" w:space="0" w:color="auto"/>
              <w:bottom w:val="nil"/>
              <w:right w:val="single" w:sz="6" w:space="0" w:color="auto"/>
            </w:tcBorders>
          </w:tcPr>
          <w:p w14:paraId="6B29E2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960" w:type="dxa"/>
            <w:tcBorders>
              <w:top w:val="single" w:sz="6" w:space="0" w:color="auto"/>
              <w:left w:val="single" w:sz="6" w:space="0" w:color="auto"/>
              <w:bottom w:val="nil"/>
              <w:right w:val="single" w:sz="6" w:space="0" w:color="auto"/>
            </w:tcBorders>
          </w:tcPr>
          <w:p w14:paraId="40F060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single" w:sz="6" w:space="0" w:color="auto"/>
              <w:left w:val="single" w:sz="6" w:space="0" w:color="auto"/>
              <w:bottom w:val="nil"/>
              <w:right w:val="single" w:sz="6" w:space="0" w:color="auto"/>
            </w:tcBorders>
          </w:tcPr>
          <w:p w14:paraId="60C0195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single" w:sz="6" w:space="0" w:color="auto"/>
              <w:left w:val="single" w:sz="6" w:space="0" w:color="auto"/>
              <w:bottom w:val="nil"/>
              <w:right w:val="single" w:sz="6" w:space="0" w:color="auto"/>
            </w:tcBorders>
          </w:tcPr>
          <w:p w14:paraId="44999E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single" w:sz="6" w:space="0" w:color="auto"/>
              <w:left w:val="single" w:sz="6" w:space="0" w:color="auto"/>
              <w:bottom w:val="nil"/>
              <w:right w:val="single" w:sz="6" w:space="0" w:color="auto"/>
            </w:tcBorders>
          </w:tcPr>
          <w:p w14:paraId="5464C0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r>
      <w:tr w:rsidR="00AA1F3D" w:rsidRPr="00AA1F3D" w14:paraId="785E9E0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D1BB7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B5622D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площадка</w:t>
            </w:r>
          </w:p>
        </w:tc>
        <w:tc>
          <w:tcPr>
            <w:tcW w:w="720" w:type="dxa"/>
            <w:tcBorders>
              <w:top w:val="nil"/>
              <w:left w:val="single" w:sz="6" w:space="0" w:color="auto"/>
              <w:bottom w:val="nil"/>
              <w:right w:val="single" w:sz="6" w:space="0" w:color="auto"/>
            </w:tcBorders>
          </w:tcPr>
          <w:p w14:paraId="02831A2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A8E01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4E8474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E0360E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2A9969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F0432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F17B88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C0F3C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F8F226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128AC3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06323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65013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8F8D46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CF82A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781C4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D5ECC7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0E16A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2D0E89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37783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AEC862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EE2A7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83F1C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8459F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20E083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F5E68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3DB984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A6E4C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469D5D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B3D57A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B592E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762C68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367EA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4989A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0401</w:t>
            </w:r>
          </w:p>
        </w:tc>
      </w:tr>
      <w:tr w:rsidR="00AA1F3D" w:rsidRPr="00AA1F3D" w14:paraId="40A8B07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8D6EC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83E29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3C72D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B1B4D9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17C64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C21FFD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F6102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79860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1BA826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CDC23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43C61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636B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00D3CA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6DC1E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582FE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D64E4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29D89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r>
      <w:tr w:rsidR="00AA1F3D" w:rsidRPr="00AA1F3D" w14:paraId="3BB357D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28714E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33ADB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40E62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6D335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FC7C1E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D666C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D584D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FAFA0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6F9ED6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B885B3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91F46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FCE9B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44129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2F1ED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62377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99C6E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13E3C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r>
      <w:tr w:rsidR="00AA1F3D" w:rsidRPr="00AA1F3D" w14:paraId="214AFEB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A3D987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80FD4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26714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79324F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2FE329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CE84F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73FEB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A395D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5BED1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47383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8208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D8C1D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5FB6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9F02B6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DBE8B8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1FB83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8FDF2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r>
      <w:tr w:rsidR="00AA1F3D" w:rsidRPr="00AA1F3D" w14:paraId="0BCBB49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51AA3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A03EF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3FDE7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E9D784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A1B7F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BF35C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23CCC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17611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97F5F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670F0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5C9DA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BDED70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EBC4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5ECB6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529FA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66CD6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87717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0703</w:t>
            </w:r>
          </w:p>
        </w:tc>
      </w:tr>
      <w:tr w:rsidR="00AA1F3D" w:rsidRPr="00AA1F3D" w14:paraId="088C9DD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0DB59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A1589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748DA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0EE7D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85BFA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B98B9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D1455E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0316C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313609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96E672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B7881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8FDFA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2846B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17EB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9B3C04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FE572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0744B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2908</w:t>
            </w:r>
          </w:p>
        </w:tc>
      </w:tr>
      <w:tr w:rsidR="00AA1F3D" w:rsidRPr="00AA1F3D" w14:paraId="15DA542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58FF4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EA6D54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151D3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B18E8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5A676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E1EE6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28AF4B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7D9E6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D659E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E73C0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9B2BF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97037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0FE9F9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3E02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CE874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CBB5ED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B325B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2C4A50E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3DA98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41C6C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16C62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6017F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28513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65BA2A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47AC1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4564D0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DD6369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DF96DB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4F3C3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6A1D4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9635D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3FBF1D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3792C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AB100E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37DCD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69EFCF5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A0EA3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E96FF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1E0C2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6861C9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2041B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291C3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D00A2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C6F68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8FC5F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4E624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C0F5F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4D57A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CC9BC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245A4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4BFEB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1B620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2FAC8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66371545"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FF2D4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1CDB4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B83C9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9D23A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11A2D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45B85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61F9D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5E4B2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1A5AD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BEB6D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1C8922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69B68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0EDA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BD117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F8F665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B5706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49C96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7262B2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A37F0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F08AE9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B1E29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F3477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AD57D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B3455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1C7A6D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3593E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1AD99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BDD8F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DE2C4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F92AA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8927E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71E16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863A2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15FC4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1F3F5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A9927A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E5217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E4CA6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D9700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4F14F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8762B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873F2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3297D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9B4C9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79C26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C84BD9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B6A6E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3113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C0B1D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172B9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94BF8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292B1F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0C257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2823EEF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0924A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73AD9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7AF35D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7B05A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38C0C6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EC5B9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26809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C52B0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B50D1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679D8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B7E1C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014EB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D956AD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8303B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D62D5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3A3751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0D0DF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r>
      <w:tr w:rsidR="00AA1F3D" w:rsidRPr="00AA1F3D" w14:paraId="14A001A5"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594228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EFD34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2D46A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A073D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2CEE83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6AF26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864CF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E8864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61807F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9AB71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13BF2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3E5CD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20D19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B9684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858C6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0C4F4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EDBE2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436F207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96BC2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6108A4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394A1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80392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C0C6F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42F39F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2D02C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741335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B5B33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4CBC8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8CEDA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2AECA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69EE4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8A4DD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7CE9B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C37EF5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8E63AE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2752</w:t>
            </w:r>
          </w:p>
        </w:tc>
      </w:tr>
      <w:tr w:rsidR="00AA1F3D" w:rsidRPr="00AA1F3D" w14:paraId="3CEBBF8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93C45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832C2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E5584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1BBA72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7078A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75792C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5A7D3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270BB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19C904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FCD4F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25CD1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DE58E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AA8FE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02CDE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452EF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CB46B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07C55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0123</w:t>
            </w:r>
          </w:p>
        </w:tc>
      </w:tr>
      <w:tr w:rsidR="00AA1F3D" w:rsidRPr="00AA1F3D" w14:paraId="3831CEC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B201AD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9B2FC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29EFB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82BD54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74A2D6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61712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E21EA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61E84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6BBD68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C6C43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067145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D8525D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808FB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92FA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094B1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35F8A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3517C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6B6B42C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9D5D9B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C0D46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45FF9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0EE0E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7AD04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3A3E0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0F402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C0ADD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67CF624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9FA82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A6F5A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D01F7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F6F53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D44B8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761C1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C4813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42004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0143</w:t>
            </w:r>
          </w:p>
        </w:tc>
      </w:tr>
      <w:tr w:rsidR="00AA1F3D" w:rsidRPr="00AA1F3D" w14:paraId="1E41D97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CEED93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20EE6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09F0B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08453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F7484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41798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84029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073B7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24749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3D90C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8C086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CF105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5667C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7BC4B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6DBA94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9D729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E715E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2FF9FD5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F417D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E7B89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458F0E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31F23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C97BA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3C82A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10060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684C2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E1A716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77E08B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921FF9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85748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77BBD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13039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21BD34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084049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3B19D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07EE0B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47976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2B6BE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7AA1EB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469E5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D8698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F96E9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B8DBD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7A117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A12B4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A9AD9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18444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A40BD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0BB0C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2D45C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7EA11F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9BF36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7A142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0203</w:t>
            </w:r>
          </w:p>
        </w:tc>
      </w:tr>
      <w:tr w:rsidR="00AA1F3D" w:rsidRPr="00AA1F3D" w14:paraId="0E08CB0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E7F83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CD286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379DA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4C9FB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3CF96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DD0E1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171FD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D26A8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F0B49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EFD87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F34F06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F842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B16CF9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5278E1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98374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3062E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F28DF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430598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2628BD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99C64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FC718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403CD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0E505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CFEF1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B7ED8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C380A3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CEBDD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F9B9B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FA7BC0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0E65C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069E9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A293F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6B6ECD4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4C723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69A30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0342</w:t>
            </w:r>
          </w:p>
        </w:tc>
      </w:tr>
      <w:tr w:rsidR="00AA1F3D" w:rsidRPr="00AA1F3D" w14:paraId="18ACCB7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DE653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827B4D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6511F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125EC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6E8D4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D2CCE8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AFBCD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90674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7B2E8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5819F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8CBF2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335372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B911D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917EF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653AF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37BA7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9CF16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F7DD98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80765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EBBCF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6259A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BAA0E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5F249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AFE7F5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06944F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1878F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897E3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5F90D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E8A5D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D3C56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ED19F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AEBDB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54442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6B95E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07ABB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2909</w:t>
            </w:r>
          </w:p>
        </w:tc>
      </w:tr>
      <w:tr w:rsidR="00AA1F3D" w:rsidRPr="00AA1F3D" w14:paraId="0011447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A0FAE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6A8E1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7D7D4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DFBA1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961F7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E68D0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620AC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E7881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FF99F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65610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ED34D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4F25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6578D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7EB01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DB0E2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5DFB8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2B5B5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378AD8BE"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317CCE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1BFA428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6AD759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6291C4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0D3E119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2134DF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0477228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6973A3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single" w:sz="6" w:space="0" w:color="auto"/>
              <w:right w:val="single" w:sz="6" w:space="0" w:color="auto"/>
            </w:tcBorders>
          </w:tcPr>
          <w:p w14:paraId="145264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37F571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5E035F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4273AC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6AA901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70A198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single" w:sz="6" w:space="0" w:color="auto"/>
              <w:right w:val="single" w:sz="6" w:space="0" w:color="auto"/>
            </w:tcBorders>
          </w:tcPr>
          <w:p w14:paraId="027615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072C13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40F5FA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FD59D98" w14:textId="77777777" w:rsidTr="00A61043">
        <w:trPr>
          <w:gridAfter w:val="8"/>
          <w:wAfter w:w="6360" w:type="dxa"/>
        </w:trPr>
        <w:tc>
          <w:tcPr>
            <w:tcW w:w="7800" w:type="dxa"/>
            <w:gridSpan w:val="13"/>
            <w:tcBorders>
              <w:top w:val="nil"/>
              <w:left w:val="nil"/>
              <w:bottom w:val="nil"/>
              <w:right w:val="nil"/>
            </w:tcBorders>
          </w:tcPr>
          <w:p w14:paraId="64A9C4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B4DA7AB" w14:textId="77777777" w:rsidTr="00A61043">
        <w:trPr>
          <w:gridAfter w:val="8"/>
          <w:wAfter w:w="6360" w:type="dxa"/>
        </w:trPr>
        <w:tc>
          <w:tcPr>
            <w:tcW w:w="7800" w:type="dxa"/>
            <w:gridSpan w:val="13"/>
            <w:tcBorders>
              <w:top w:val="nil"/>
              <w:left w:val="nil"/>
              <w:bottom w:val="nil"/>
              <w:right w:val="nil"/>
            </w:tcBorders>
          </w:tcPr>
          <w:p w14:paraId="210BC3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AC98A06" w14:textId="77777777" w:rsidTr="00A61043">
        <w:trPr>
          <w:gridAfter w:val="8"/>
          <w:wAfter w:w="6360" w:type="dxa"/>
        </w:trPr>
        <w:tc>
          <w:tcPr>
            <w:tcW w:w="7800" w:type="dxa"/>
            <w:gridSpan w:val="13"/>
            <w:tcBorders>
              <w:top w:val="nil"/>
              <w:left w:val="nil"/>
              <w:bottom w:val="nil"/>
              <w:right w:val="nil"/>
            </w:tcBorders>
          </w:tcPr>
          <w:p w14:paraId="4D2620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1753974" w14:textId="77777777" w:rsidTr="00A61043">
        <w:trPr>
          <w:gridAfter w:val="8"/>
          <w:wAfter w:w="6360" w:type="dxa"/>
        </w:trPr>
        <w:tc>
          <w:tcPr>
            <w:tcW w:w="7800" w:type="dxa"/>
            <w:gridSpan w:val="13"/>
            <w:tcBorders>
              <w:top w:val="nil"/>
              <w:left w:val="nil"/>
              <w:bottom w:val="nil"/>
              <w:right w:val="nil"/>
            </w:tcBorders>
          </w:tcPr>
          <w:p w14:paraId="30C0D9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C72B7E0" w14:textId="77777777" w:rsidTr="00A61043">
        <w:trPr>
          <w:gridAfter w:val="8"/>
          <w:wAfter w:w="6360" w:type="dxa"/>
        </w:trPr>
        <w:tc>
          <w:tcPr>
            <w:tcW w:w="7800" w:type="dxa"/>
            <w:gridSpan w:val="13"/>
            <w:tcBorders>
              <w:top w:val="nil"/>
              <w:left w:val="nil"/>
              <w:bottom w:val="nil"/>
              <w:right w:val="nil"/>
            </w:tcBorders>
          </w:tcPr>
          <w:p w14:paraId="392A07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D710FA0" w14:textId="77777777" w:rsidTr="00A61043">
        <w:tblPrEx>
          <w:tblCellMar>
            <w:left w:w="30" w:type="dxa"/>
            <w:right w:w="30" w:type="dxa"/>
          </w:tblCellMar>
        </w:tblPrEx>
        <w:trPr>
          <w:gridAfter w:val="8"/>
          <w:wAfter w:w="6360" w:type="dxa"/>
        </w:trPr>
        <w:tc>
          <w:tcPr>
            <w:tcW w:w="7800" w:type="dxa"/>
            <w:gridSpan w:val="13"/>
            <w:tcBorders>
              <w:top w:val="single" w:sz="6" w:space="0" w:color="auto"/>
              <w:left w:val="single" w:sz="6" w:space="0" w:color="auto"/>
              <w:bottom w:val="single" w:sz="6" w:space="0" w:color="auto"/>
              <w:right w:val="single" w:sz="6" w:space="0" w:color="auto"/>
            </w:tcBorders>
          </w:tcPr>
          <w:p w14:paraId="7804DB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Загрязняющие вещества, выбрасываемые в атмосферу</w:t>
            </w:r>
          </w:p>
        </w:tc>
      </w:tr>
      <w:tr w:rsidR="00AA1F3D" w:rsidRPr="00AA1F3D" w14:paraId="039605CC"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nil"/>
              <w:right w:val="single" w:sz="6" w:space="0" w:color="auto"/>
            </w:tcBorders>
          </w:tcPr>
          <w:p w14:paraId="25716A5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single" w:sz="6" w:space="0" w:color="auto"/>
              <w:left w:val="single" w:sz="6" w:space="0" w:color="auto"/>
              <w:bottom w:val="nil"/>
              <w:right w:val="single" w:sz="6" w:space="0" w:color="auto"/>
            </w:tcBorders>
          </w:tcPr>
          <w:p w14:paraId="0B09067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440" w:type="dxa"/>
            <w:gridSpan w:val="3"/>
            <w:tcBorders>
              <w:top w:val="single" w:sz="6" w:space="0" w:color="auto"/>
              <w:left w:val="single" w:sz="6" w:space="0" w:color="auto"/>
              <w:bottom w:val="nil"/>
              <w:right w:val="single" w:sz="6" w:space="0" w:color="auto"/>
            </w:tcBorders>
          </w:tcPr>
          <w:p w14:paraId="7448BC1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600" w:type="dxa"/>
            <w:gridSpan w:val="2"/>
            <w:tcBorders>
              <w:top w:val="single" w:sz="6" w:space="0" w:color="auto"/>
              <w:left w:val="single" w:sz="6" w:space="0" w:color="auto"/>
              <w:bottom w:val="nil"/>
              <w:right w:val="single" w:sz="6" w:space="0" w:color="auto"/>
            </w:tcBorders>
          </w:tcPr>
          <w:p w14:paraId="2563E0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Коэф</w:t>
            </w:r>
          </w:p>
        </w:tc>
      </w:tr>
      <w:tr w:rsidR="00AA1F3D" w:rsidRPr="00AA1F3D" w14:paraId="7B71CC6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D691EC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c>
          <w:tcPr>
            <w:tcW w:w="1440" w:type="dxa"/>
            <w:gridSpan w:val="3"/>
            <w:tcBorders>
              <w:top w:val="nil"/>
              <w:left w:val="single" w:sz="6" w:space="0" w:color="auto"/>
              <w:bottom w:val="nil"/>
              <w:right w:val="single" w:sz="6" w:space="0" w:color="auto"/>
            </w:tcBorders>
          </w:tcPr>
          <w:p w14:paraId="34CD9C1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г/сек</w:t>
            </w:r>
          </w:p>
        </w:tc>
        <w:tc>
          <w:tcPr>
            <w:tcW w:w="1440" w:type="dxa"/>
            <w:gridSpan w:val="3"/>
            <w:tcBorders>
              <w:top w:val="nil"/>
              <w:left w:val="single" w:sz="6" w:space="0" w:color="auto"/>
              <w:bottom w:val="nil"/>
              <w:right w:val="single" w:sz="6" w:space="0" w:color="auto"/>
            </w:tcBorders>
          </w:tcPr>
          <w:p w14:paraId="4EE91C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т/год</w:t>
            </w:r>
          </w:p>
        </w:tc>
        <w:tc>
          <w:tcPr>
            <w:tcW w:w="600" w:type="dxa"/>
            <w:gridSpan w:val="2"/>
            <w:tcBorders>
              <w:top w:val="nil"/>
              <w:left w:val="single" w:sz="6" w:space="0" w:color="auto"/>
              <w:bottom w:val="nil"/>
              <w:right w:val="single" w:sz="6" w:space="0" w:color="auto"/>
            </w:tcBorders>
          </w:tcPr>
          <w:p w14:paraId="600002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осе-</w:t>
            </w:r>
          </w:p>
        </w:tc>
      </w:tr>
      <w:tr w:rsidR="00AA1F3D" w:rsidRPr="00AA1F3D" w14:paraId="56ABCBF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7BA82A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2933ED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4836D2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A2ACA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дан.</w:t>
            </w:r>
          </w:p>
        </w:tc>
      </w:tr>
      <w:tr w:rsidR="00AA1F3D" w:rsidRPr="00AA1F3D" w14:paraId="4A117E0F"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single" w:sz="6" w:space="0" w:color="auto"/>
              <w:right w:val="single" w:sz="6" w:space="0" w:color="auto"/>
            </w:tcBorders>
          </w:tcPr>
          <w:p w14:paraId="17BBAD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single" w:sz="6" w:space="0" w:color="auto"/>
              <w:right w:val="single" w:sz="6" w:space="0" w:color="auto"/>
            </w:tcBorders>
          </w:tcPr>
          <w:p w14:paraId="15F7FB8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single" w:sz="6" w:space="0" w:color="auto"/>
              <w:right w:val="single" w:sz="6" w:space="0" w:color="auto"/>
            </w:tcBorders>
          </w:tcPr>
          <w:p w14:paraId="6578F28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single" w:sz="6" w:space="0" w:color="auto"/>
              <w:right w:val="single" w:sz="6" w:space="0" w:color="auto"/>
            </w:tcBorders>
          </w:tcPr>
          <w:p w14:paraId="6BFC53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5F6C1D3"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single" w:sz="6" w:space="0" w:color="auto"/>
              <w:right w:val="single" w:sz="6" w:space="0" w:color="auto"/>
            </w:tcBorders>
          </w:tcPr>
          <w:p w14:paraId="1C1DE2E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18</w:t>
            </w:r>
          </w:p>
        </w:tc>
        <w:tc>
          <w:tcPr>
            <w:tcW w:w="1440" w:type="dxa"/>
            <w:gridSpan w:val="3"/>
            <w:tcBorders>
              <w:top w:val="single" w:sz="6" w:space="0" w:color="auto"/>
              <w:left w:val="single" w:sz="6" w:space="0" w:color="auto"/>
              <w:bottom w:val="single" w:sz="6" w:space="0" w:color="auto"/>
              <w:right w:val="single" w:sz="6" w:space="0" w:color="auto"/>
            </w:tcBorders>
          </w:tcPr>
          <w:p w14:paraId="4195E55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19</w:t>
            </w:r>
          </w:p>
        </w:tc>
        <w:tc>
          <w:tcPr>
            <w:tcW w:w="1440" w:type="dxa"/>
            <w:gridSpan w:val="3"/>
            <w:tcBorders>
              <w:top w:val="single" w:sz="6" w:space="0" w:color="auto"/>
              <w:left w:val="single" w:sz="6" w:space="0" w:color="auto"/>
              <w:bottom w:val="single" w:sz="6" w:space="0" w:color="auto"/>
              <w:right w:val="single" w:sz="6" w:space="0" w:color="auto"/>
            </w:tcBorders>
          </w:tcPr>
          <w:p w14:paraId="2E8C5A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600" w:type="dxa"/>
            <w:gridSpan w:val="2"/>
            <w:tcBorders>
              <w:top w:val="single" w:sz="6" w:space="0" w:color="auto"/>
              <w:left w:val="single" w:sz="6" w:space="0" w:color="auto"/>
              <w:bottom w:val="single" w:sz="6" w:space="0" w:color="auto"/>
              <w:right w:val="single" w:sz="6" w:space="0" w:color="auto"/>
            </w:tcBorders>
          </w:tcPr>
          <w:p w14:paraId="598171C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21</w:t>
            </w:r>
          </w:p>
        </w:tc>
      </w:tr>
      <w:tr w:rsidR="00AA1F3D" w:rsidRPr="00AA1F3D" w14:paraId="56730C85"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nil"/>
              <w:right w:val="single" w:sz="6" w:space="0" w:color="auto"/>
            </w:tcBorders>
          </w:tcPr>
          <w:p w14:paraId="767690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c>
          <w:tcPr>
            <w:tcW w:w="1440" w:type="dxa"/>
            <w:gridSpan w:val="3"/>
            <w:tcBorders>
              <w:top w:val="single" w:sz="6" w:space="0" w:color="auto"/>
              <w:left w:val="single" w:sz="6" w:space="0" w:color="auto"/>
              <w:bottom w:val="nil"/>
              <w:right w:val="single" w:sz="6" w:space="0" w:color="auto"/>
            </w:tcBorders>
          </w:tcPr>
          <w:p w14:paraId="3D7FFD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0.064297000</w:t>
            </w:r>
          </w:p>
        </w:tc>
        <w:tc>
          <w:tcPr>
            <w:tcW w:w="1440" w:type="dxa"/>
            <w:gridSpan w:val="3"/>
            <w:tcBorders>
              <w:top w:val="single" w:sz="6" w:space="0" w:color="auto"/>
              <w:left w:val="single" w:sz="6" w:space="0" w:color="auto"/>
              <w:bottom w:val="nil"/>
              <w:right w:val="single" w:sz="6" w:space="0" w:color="auto"/>
            </w:tcBorders>
          </w:tcPr>
          <w:p w14:paraId="723BC0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1.078700000</w:t>
            </w:r>
          </w:p>
        </w:tc>
        <w:tc>
          <w:tcPr>
            <w:tcW w:w="600" w:type="dxa"/>
            <w:gridSpan w:val="2"/>
            <w:tcBorders>
              <w:top w:val="single" w:sz="6" w:space="0" w:color="auto"/>
              <w:left w:val="single" w:sz="6" w:space="0" w:color="auto"/>
              <w:bottom w:val="nil"/>
              <w:right w:val="single" w:sz="6" w:space="0" w:color="auto"/>
            </w:tcBorders>
          </w:tcPr>
          <w:p w14:paraId="7962982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FB558CA"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6B41EC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170CED8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600B02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372A1C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77239FA"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B1BFC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w:t>
            </w:r>
          </w:p>
        </w:tc>
        <w:tc>
          <w:tcPr>
            <w:tcW w:w="1440" w:type="dxa"/>
            <w:gridSpan w:val="3"/>
            <w:tcBorders>
              <w:top w:val="nil"/>
              <w:left w:val="single" w:sz="6" w:space="0" w:color="auto"/>
              <w:bottom w:val="nil"/>
              <w:right w:val="single" w:sz="6" w:space="0" w:color="auto"/>
            </w:tcBorders>
          </w:tcPr>
          <w:p w14:paraId="4BBD05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0.014872500</w:t>
            </w:r>
          </w:p>
        </w:tc>
        <w:tc>
          <w:tcPr>
            <w:tcW w:w="1440" w:type="dxa"/>
            <w:gridSpan w:val="3"/>
            <w:tcBorders>
              <w:top w:val="nil"/>
              <w:left w:val="single" w:sz="6" w:space="0" w:color="auto"/>
              <w:bottom w:val="nil"/>
              <w:right w:val="single" w:sz="6" w:space="0" w:color="auto"/>
            </w:tcBorders>
          </w:tcPr>
          <w:p w14:paraId="2D76DA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0.080100000</w:t>
            </w:r>
          </w:p>
        </w:tc>
        <w:tc>
          <w:tcPr>
            <w:tcW w:w="600" w:type="dxa"/>
            <w:gridSpan w:val="2"/>
            <w:tcBorders>
              <w:top w:val="nil"/>
              <w:left w:val="single" w:sz="6" w:space="0" w:color="auto"/>
              <w:bottom w:val="nil"/>
              <w:right w:val="single" w:sz="6" w:space="0" w:color="auto"/>
            </w:tcBorders>
          </w:tcPr>
          <w:p w14:paraId="439EA02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1BD8FAF"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4270EC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1440" w:type="dxa"/>
            <w:gridSpan w:val="3"/>
            <w:tcBorders>
              <w:top w:val="nil"/>
              <w:left w:val="single" w:sz="6" w:space="0" w:color="auto"/>
              <w:bottom w:val="nil"/>
              <w:right w:val="single" w:sz="6" w:space="0" w:color="auto"/>
            </w:tcBorders>
          </w:tcPr>
          <w:p w14:paraId="596FA6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0.006124000</w:t>
            </w:r>
          </w:p>
        </w:tc>
        <w:tc>
          <w:tcPr>
            <w:tcW w:w="1440" w:type="dxa"/>
            <w:gridSpan w:val="3"/>
            <w:tcBorders>
              <w:top w:val="nil"/>
              <w:left w:val="single" w:sz="6" w:space="0" w:color="auto"/>
              <w:bottom w:val="nil"/>
              <w:right w:val="single" w:sz="6" w:space="0" w:color="auto"/>
            </w:tcBorders>
          </w:tcPr>
          <w:p w14:paraId="2B4B3A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0.992700000</w:t>
            </w:r>
          </w:p>
        </w:tc>
        <w:tc>
          <w:tcPr>
            <w:tcW w:w="600" w:type="dxa"/>
            <w:gridSpan w:val="2"/>
            <w:tcBorders>
              <w:top w:val="nil"/>
              <w:left w:val="single" w:sz="6" w:space="0" w:color="auto"/>
              <w:bottom w:val="nil"/>
              <w:right w:val="single" w:sz="6" w:space="0" w:color="auto"/>
            </w:tcBorders>
          </w:tcPr>
          <w:p w14:paraId="000598A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6ABD27E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03E31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1440" w:type="dxa"/>
            <w:gridSpan w:val="3"/>
            <w:tcBorders>
              <w:top w:val="nil"/>
              <w:left w:val="single" w:sz="6" w:space="0" w:color="auto"/>
              <w:bottom w:val="nil"/>
              <w:right w:val="single" w:sz="6" w:space="0" w:color="auto"/>
            </w:tcBorders>
          </w:tcPr>
          <w:p w14:paraId="3CEC86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0.007874000</w:t>
            </w:r>
          </w:p>
        </w:tc>
        <w:tc>
          <w:tcPr>
            <w:tcW w:w="1440" w:type="dxa"/>
            <w:gridSpan w:val="3"/>
            <w:tcBorders>
              <w:top w:val="nil"/>
              <w:left w:val="single" w:sz="6" w:space="0" w:color="auto"/>
              <w:bottom w:val="nil"/>
              <w:right w:val="single" w:sz="6" w:space="0" w:color="auto"/>
            </w:tcBorders>
          </w:tcPr>
          <w:p w14:paraId="58F1DB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5.225600000</w:t>
            </w:r>
          </w:p>
        </w:tc>
        <w:tc>
          <w:tcPr>
            <w:tcW w:w="600" w:type="dxa"/>
            <w:gridSpan w:val="2"/>
            <w:tcBorders>
              <w:top w:val="nil"/>
              <w:left w:val="single" w:sz="6" w:space="0" w:color="auto"/>
              <w:bottom w:val="nil"/>
              <w:right w:val="single" w:sz="6" w:space="0" w:color="auto"/>
            </w:tcBorders>
          </w:tcPr>
          <w:p w14:paraId="518B5EB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074CD75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5B0ED8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1440" w:type="dxa"/>
            <w:gridSpan w:val="3"/>
            <w:tcBorders>
              <w:top w:val="nil"/>
              <w:left w:val="single" w:sz="6" w:space="0" w:color="auto"/>
              <w:bottom w:val="nil"/>
              <w:right w:val="single" w:sz="6" w:space="0" w:color="auto"/>
            </w:tcBorders>
          </w:tcPr>
          <w:p w14:paraId="1F957D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0.010305000</w:t>
            </w:r>
          </w:p>
        </w:tc>
        <w:tc>
          <w:tcPr>
            <w:tcW w:w="1440" w:type="dxa"/>
            <w:gridSpan w:val="3"/>
            <w:tcBorders>
              <w:top w:val="nil"/>
              <w:left w:val="single" w:sz="6" w:space="0" w:color="auto"/>
              <w:bottom w:val="nil"/>
              <w:right w:val="single" w:sz="6" w:space="0" w:color="auto"/>
            </w:tcBorders>
          </w:tcPr>
          <w:p w14:paraId="44EC601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0.373400000</w:t>
            </w:r>
          </w:p>
        </w:tc>
        <w:tc>
          <w:tcPr>
            <w:tcW w:w="600" w:type="dxa"/>
            <w:gridSpan w:val="2"/>
            <w:tcBorders>
              <w:top w:val="nil"/>
              <w:left w:val="single" w:sz="6" w:space="0" w:color="auto"/>
              <w:bottom w:val="nil"/>
              <w:right w:val="single" w:sz="6" w:space="0" w:color="auto"/>
            </w:tcBorders>
          </w:tcPr>
          <w:p w14:paraId="3B2EA3C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2B61FDD"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9EDEF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Бенз/а/пирен (54)</w:t>
            </w:r>
          </w:p>
        </w:tc>
        <w:tc>
          <w:tcPr>
            <w:tcW w:w="1440" w:type="dxa"/>
            <w:gridSpan w:val="3"/>
            <w:tcBorders>
              <w:top w:val="nil"/>
              <w:left w:val="single" w:sz="6" w:space="0" w:color="auto"/>
              <w:bottom w:val="nil"/>
              <w:right w:val="single" w:sz="6" w:space="0" w:color="auto"/>
            </w:tcBorders>
          </w:tcPr>
          <w:p w14:paraId="27FFA7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0.000000330</w:t>
            </w:r>
          </w:p>
        </w:tc>
        <w:tc>
          <w:tcPr>
            <w:tcW w:w="1440" w:type="dxa"/>
            <w:gridSpan w:val="3"/>
            <w:tcBorders>
              <w:top w:val="nil"/>
              <w:left w:val="single" w:sz="6" w:space="0" w:color="auto"/>
              <w:bottom w:val="nil"/>
              <w:right w:val="single" w:sz="6" w:space="0" w:color="auto"/>
            </w:tcBorders>
          </w:tcPr>
          <w:p w14:paraId="15C386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0.000000850</w:t>
            </w:r>
          </w:p>
        </w:tc>
        <w:tc>
          <w:tcPr>
            <w:tcW w:w="600" w:type="dxa"/>
            <w:gridSpan w:val="2"/>
            <w:tcBorders>
              <w:top w:val="nil"/>
              <w:left w:val="single" w:sz="6" w:space="0" w:color="auto"/>
              <w:bottom w:val="nil"/>
              <w:right w:val="single" w:sz="6" w:space="0" w:color="auto"/>
            </w:tcBorders>
          </w:tcPr>
          <w:p w14:paraId="090EAAA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0A0EF19E"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6FF12E8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70-20%</w:t>
            </w:r>
          </w:p>
        </w:tc>
        <w:tc>
          <w:tcPr>
            <w:tcW w:w="1440" w:type="dxa"/>
            <w:gridSpan w:val="3"/>
            <w:tcBorders>
              <w:top w:val="nil"/>
              <w:left w:val="single" w:sz="6" w:space="0" w:color="auto"/>
              <w:bottom w:val="nil"/>
              <w:right w:val="single" w:sz="6" w:space="0" w:color="auto"/>
            </w:tcBorders>
          </w:tcPr>
          <w:p w14:paraId="129322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0.066290000</w:t>
            </w:r>
          </w:p>
        </w:tc>
        <w:tc>
          <w:tcPr>
            <w:tcW w:w="1440" w:type="dxa"/>
            <w:gridSpan w:val="3"/>
            <w:tcBorders>
              <w:top w:val="nil"/>
              <w:left w:val="single" w:sz="6" w:space="0" w:color="auto"/>
              <w:bottom w:val="nil"/>
              <w:right w:val="single" w:sz="6" w:space="0" w:color="auto"/>
            </w:tcBorders>
          </w:tcPr>
          <w:p w14:paraId="318D1B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0.712280000</w:t>
            </w:r>
          </w:p>
        </w:tc>
        <w:tc>
          <w:tcPr>
            <w:tcW w:w="600" w:type="dxa"/>
            <w:gridSpan w:val="2"/>
            <w:tcBorders>
              <w:top w:val="nil"/>
              <w:left w:val="single" w:sz="6" w:space="0" w:color="auto"/>
              <w:bottom w:val="nil"/>
              <w:right w:val="single" w:sz="6" w:space="0" w:color="auto"/>
            </w:tcBorders>
          </w:tcPr>
          <w:p w14:paraId="0D6580E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108AC75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A57E9C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двуокиси кремния (шамот, цемент,</w:t>
            </w:r>
          </w:p>
        </w:tc>
        <w:tc>
          <w:tcPr>
            <w:tcW w:w="1440" w:type="dxa"/>
            <w:gridSpan w:val="3"/>
            <w:tcBorders>
              <w:top w:val="nil"/>
              <w:left w:val="single" w:sz="6" w:space="0" w:color="auto"/>
              <w:bottom w:val="nil"/>
              <w:right w:val="single" w:sz="6" w:space="0" w:color="auto"/>
            </w:tcBorders>
          </w:tcPr>
          <w:p w14:paraId="19AF63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87BF1D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5F985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88DBFA4"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70D5D7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цементного производства -</w:t>
            </w:r>
          </w:p>
        </w:tc>
        <w:tc>
          <w:tcPr>
            <w:tcW w:w="1440" w:type="dxa"/>
            <w:gridSpan w:val="3"/>
            <w:tcBorders>
              <w:top w:val="nil"/>
              <w:left w:val="single" w:sz="6" w:space="0" w:color="auto"/>
              <w:bottom w:val="nil"/>
              <w:right w:val="single" w:sz="6" w:space="0" w:color="auto"/>
            </w:tcBorders>
          </w:tcPr>
          <w:p w14:paraId="16C7A5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042F8D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2F4D6E5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A23449C"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0FDC2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глина, глинистый сланец, доменный</w:t>
            </w:r>
          </w:p>
        </w:tc>
        <w:tc>
          <w:tcPr>
            <w:tcW w:w="1440" w:type="dxa"/>
            <w:gridSpan w:val="3"/>
            <w:tcBorders>
              <w:top w:val="nil"/>
              <w:left w:val="single" w:sz="6" w:space="0" w:color="auto"/>
              <w:bottom w:val="nil"/>
              <w:right w:val="single" w:sz="6" w:space="0" w:color="auto"/>
            </w:tcBorders>
          </w:tcPr>
          <w:p w14:paraId="221AC29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7A840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CB4AB7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91769A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60BCD9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шлак, песок, клинкер, зола,</w:t>
            </w:r>
          </w:p>
        </w:tc>
        <w:tc>
          <w:tcPr>
            <w:tcW w:w="1440" w:type="dxa"/>
            <w:gridSpan w:val="3"/>
            <w:tcBorders>
              <w:top w:val="nil"/>
              <w:left w:val="single" w:sz="6" w:space="0" w:color="auto"/>
              <w:bottom w:val="nil"/>
              <w:right w:val="single" w:sz="6" w:space="0" w:color="auto"/>
            </w:tcBorders>
          </w:tcPr>
          <w:p w14:paraId="0DDC02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4C46F2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8DAB32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311C1B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23D3C5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кремнезем, зола углей казахстанских</w:t>
            </w:r>
          </w:p>
        </w:tc>
        <w:tc>
          <w:tcPr>
            <w:tcW w:w="1440" w:type="dxa"/>
            <w:gridSpan w:val="3"/>
            <w:tcBorders>
              <w:top w:val="nil"/>
              <w:left w:val="single" w:sz="6" w:space="0" w:color="auto"/>
              <w:bottom w:val="nil"/>
              <w:right w:val="single" w:sz="6" w:space="0" w:color="auto"/>
            </w:tcBorders>
          </w:tcPr>
          <w:p w14:paraId="32413F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0C23A21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E0CFB4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FE13B0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B4176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месторождений) (503)</w:t>
            </w:r>
          </w:p>
        </w:tc>
        <w:tc>
          <w:tcPr>
            <w:tcW w:w="1440" w:type="dxa"/>
            <w:gridSpan w:val="3"/>
            <w:tcBorders>
              <w:top w:val="nil"/>
              <w:left w:val="single" w:sz="6" w:space="0" w:color="auto"/>
              <w:bottom w:val="nil"/>
              <w:right w:val="single" w:sz="6" w:space="0" w:color="auto"/>
            </w:tcBorders>
          </w:tcPr>
          <w:p w14:paraId="596351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5243B89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B0D7F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44397FE"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EA13F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1440" w:type="dxa"/>
            <w:gridSpan w:val="3"/>
            <w:tcBorders>
              <w:top w:val="nil"/>
              <w:left w:val="single" w:sz="6" w:space="0" w:color="auto"/>
              <w:bottom w:val="nil"/>
              <w:right w:val="single" w:sz="6" w:space="0" w:color="auto"/>
            </w:tcBorders>
          </w:tcPr>
          <w:p w14:paraId="2B0442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0.089100000</w:t>
            </w:r>
          </w:p>
        </w:tc>
        <w:tc>
          <w:tcPr>
            <w:tcW w:w="1440" w:type="dxa"/>
            <w:gridSpan w:val="3"/>
            <w:tcBorders>
              <w:top w:val="nil"/>
              <w:left w:val="single" w:sz="6" w:space="0" w:color="auto"/>
              <w:bottom w:val="nil"/>
              <w:right w:val="single" w:sz="6" w:space="0" w:color="auto"/>
            </w:tcBorders>
          </w:tcPr>
          <w:p w14:paraId="5D7186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0.006560000</w:t>
            </w:r>
          </w:p>
        </w:tc>
        <w:tc>
          <w:tcPr>
            <w:tcW w:w="600" w:type="dxa"/>
            <w:gridSpan w:val="2"/>
            <w:tcBorders>
              <w:top w:val="nil"/>
              <w:left w:val="single" w:sz="6" w:space="0" w:color="auto"/>
              <w:bottom w:val="nil"/>
              <w:right w:val="single" w:sz="6" w:space="0" w:color="auto"/>
            </w:tcBorders>
          </w:tcPr>
          <w:p w14:paraId="674885D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9B550E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02AD4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1440" w:type="dxa"/>
            <w:gridSpan w:val="3"/>
            <w:tcBorders>
              <w:top w:val="nil"/>
              <w:left w:val="single" w:sz="6" w:space="0" w:color="auto"/>
              <w:bottom w:val="nil"/>
              <w:right w:val="single" w:sz="6" w:space="0" w:color="auto"/>
            </w:tcBorders>
          </w:tcPr>
          <w:p w14:paraId="5614C17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54F09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43B158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9EBD8B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BEC9F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Уайт-спирит (1316*)</w:t>
            </w:r>
          </w:p>
        </w:tc>
        <w:tc>
          <w:tcPr>
            <w:tcW w:w="1440" w:type="dxa"/>
            <w:gridSpan w:val="3"/>
            <w:tcBorders>
              <w:top w:val="nil"/>
              <w:left w:val="single" w:sz="6" w:space="0" w:color="auto"/>
              <w:bottom w:val="nil"/>
              <w:right w:val="single" w:sz="6" w:space="0" w:color="auto"/>
            </w:tcBorders>
          </w:tcPr>
          <w:p w14:paraId="1FA380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0.008100000</w:t>
            </w:r>
          </w:p>
        </w:tc>
        <w:tc>
          <w:tcPr>
            <w:tcW w:w="1440" w:type="dxa"/>
            <w:gridSpan w:val="3"/>
            <w:tcBorders>
              <w:top w:val="nil"/>
              <w:left w:val="single" w:sz="6" w:space="0" w:color="auto"/>
              <w:bottom w:val="nil"/>
              <w:right w:val="single" w:sz="6" w:space="0" w:color="auto"/>
            </w:tcBorders>
          </w:tcPr>
          <w:p w14:paraId="5E88719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0.003100000</w:t>
            </w:r>
          </w:p>
        </w:tc>
        <w:tc>
          <w:tcPr>
            <w:tcW w:w="600" w:type="dxa"/>
            <w:gridSpan w:val="2"/>
            <w:tcBorders>
              <w:top w:val="nil"/>
              <w:left w:val="single" w:sz="6" w:space="0" w:color="auto"/>
              <w:bottom w:val="nil"/>
              <w:right w:val="single" w:sz="6" w:space="0" w:color="auto"/>
            </w:tcBorders>
          </w:tcPr>
          <w:p w14:paraId="3379FD0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297B8ABB"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7E5DE0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Железо (II, III) оксиды /в</w:t>
            </w:r>
          </w:p>
        </w:tc>
        <w:tc>
          <w:tcPr>
            <w:tcW w:w="1440" w:type="dxa"/>
            <w:gridSpan w:val="3"/>
            <w:tcBorders>
              <w:top w:val="nil"/>
              <w:left w:val="single" w:sz="6" w:space="0" w:color="auto"/>
              <w:bottom w:val="nil"/>
              <w:right w:val="single" w:sz="6" w:space="0" w:color="auto"/>
            </w:tcBorders>
          </w:tcPr>
          <w:p w14:paraId="68830A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0.002190000</w:t>
            </w:r>
          </w:p>
        </w:tc>
        <w:tc>
          <w:tcPr>
            <w:tcW w:w="1440" w:type="dxa"/>
            <w:gridSpan w:val="3"/>
            <w:tcBorders>
              <w:top w:val="nil"/>
              <w:left w:val="single" w:sz="6" w:space="0" w:color="auto"/>
              <w:bottom w:val="nil"/>
              <w:right w:val="single" w:sz="6" w:space="0" w:color="auto"/>
            </w:tcBorders>
          </w:tcPr>
          <w:p w14:paraId="06407D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0.000790000</w:t>
            </w:r>
          </w:p>
        </w:tc>
        <w:tc>
          <w:tcPr>
            <w:tcW w:w="600" w:type="dxa"/>
            <w:gridSpan w:val="2"/>
            <w:tcBorders>
              <w:top w:val="nil"/>
              <w:left w:val="single" w:sz="6" w:space="0" w:color="auto"/>
              <w:bottom w:val="nil"/>
              <w:right w:val="single" w:sz="6" w:space="0" w:color="auto"/>
            </w:tcBorders>
          </w:tcPr>
          <w:p w14:paraId="730888F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3CC37E8D"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385EC7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железо/ (277)</w:t>
            </w:r>
          </w:p>
        </w:tc>
        <w:tc>
          <w:tcPr>
            <w:tcW w:w="1440" w:type="dxa"/>
            <w:gridSpan w:val="3"/>
            <w:tcBorders>
              <w:top w:val="nil"/>
              <w:left w:val="single" w:sz="6" w:space="0" w:color="auto"/>
              <w:bottom w:val="nil"/>
              <w:right w:val="single" w:sz="6" w:space="0" w:color="auto"/>
            </w:tcBorders>
          </w:tcPr>
          <w:p w14:paraId="43CE7F5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3F7A6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2EB6FA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DC5EB5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2DAC7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Марганец и его соединения /в</w:t>
            </w:r>
          </w:p>
        </w:tc>
        <w:tc>
          <w:tcPr>
            <w:tcW w:w="1440" w:type="dxa"/>
            <w:gridSpan w:val="3"/>
            <w:tcBorders>
              <w:top w:val="nil"/>
              <w:left w:val="single" w:sz="6" w:space="0" w:color="auto"/>
              <w:bottom w:val="nil"/>
              <w:right w:val="single" w:sz="6" w:space="0" w:color="auto"/>
            </w:tcBorders>
          </w:tcPr>
          <w:p w14:paraId="0E32E8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0.000240000</w:t>
            </w:r>
          </w:p>
        </w:tc>
        <w:tc>
          <w:tcPr>
            <w:tcW w:w="1440" w:type="dxa"/>
            <w:gridSpan w:val="3"/>
            <w:tcBorders>
              <w:top w:val="nil"/>
              <w:left w:val="single" w:sz="6" w:space="0" w:color="auto"/>
              <w:bottom w:val="nil"/>
              <w:right w:val="single" w:sz="6" w:space="0" w:color="auto"/>
            </w:tcBorders>
          </w:tcPr>
          <w:p w14:paraId="521696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0.000085000</w:t>
            </w:r>
          </w:p>
        </w:tc>
        <w:tc>
          <w:tcPr>
            <w:tcW w:w="600" w:type="dxa"/>
            <w:gridSpan w:val="2"/>
            <w:tcBorders>
              <w:top w:val="nil"/>
              <w:left w:val="single" w:sz="6" w:space="0" w:color="auto"/>
              <w:bottom w:val="nil"/>
              <w:right w:val="single" w:sz="6" w:space="0" w:color="auto"/>
            </w:tcBorders>
          </w:tcPr>
          <w:p w14:paraId="4798035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4C61C8C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1CE2394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марганца (IV) оксид/ (</w:t>
            </w:r>
          </w:p>
        </w:tc>
        <w:tc>
          <w:tcPr>
            <w:tcW w:w="1440" w:type="dxa"/>
            <w:gridSpan w:val="3"/>
            <w:tcBorders>
              <w:top w:val="nil"/>
              <w:left w:val="single" w:sz="6" w:space="0" w:color="auto"/>
              <w:bottom w:val="nil"/>
              <w:right w:val="single" w:sz="6" w:space="0" w:color="auto"/>
            </w:tcBorders>
          </w:tcPr>
          <w:p w14:paraId="2DBD30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4E086BB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34195F1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BB3045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E5F4DF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332)</w:t>
            </w:r>
          </w:p>
        </w:tc>
        <w:tc>
          <w:tcPr>
            <w:tcW w:w="1440" w:type="dxa"/>
            <w:gridSpan w:val="3"/>
            <w:tcBorders>
              <w:top w:val="nil"/>
              <w:left w:val="single" w:sz="6" w:space="0" w:color="auto"/>
              <w:bottom w:val="nil"/>
              <w:right w:val="single" w:sz="6" w:space="0" w:color="auto"/>
            </w:tcBorders>
          </w:tcPr>
          <w:p w14:paraId="093E928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4088662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BC33A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0DDD5D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DBA56D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Хром /в пересчете на хром (VI)</w:t>
            </w:r>
          </w:p>
        </w:tc>
        <w:tc>
          <w:tcPr>
            <w:tcW w:w="1440" w:type="dxa"/>
            <w:gridSpan w:val="3"/>
            <w:tcBorders>
              <w:top w:val="nil"/>
              <w:left w:val="single" w:sz="6" w:space="0" w:color="auto"/>
              <w:bottom w:val="nil"/>
              <w:right w:val="single" w:sz="6" w:space="0" w:color="auto"/>
            </w:tcBorders>
          </w:tcPr>
          <w:p w14:paraId="30A283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0.000340000</w:t>
            </w:r>
          </w:p>
        </w:tc>
        <w:tc>
          <w:tcPr>
            <w:tcW w:w="1440" w:type="dxa"/>
            <w:gridSpan w:val="3"/>
            <w:tcBorders>
              <w:top w:val="nil"/>
              <w:left w:val="single" w:sz="6" w:space="0" w:color="auto"/>
              <w:bottom w:val="nil"/>
              <w:right w:val="single" w:sz="6" w:space="0" w:color="auto"/>
            </w:tcBorders>
          </w:tcPr>
          <w:p w14:paraId="658D104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0.000120000</w:t>
            </w:r>
          </w:p>
        </w:tc>
        <w:tc>
          <w:tcPr>
            <w:tcW w:w="600" w:type="dxa"/>
            <w:gridSpan w:val="2"/>
            <w:tcBorders>
              <w:top w:val="nil"/>
              <w:left w:val="single" w:sz="6" w:space="0" w:color="auto"/>
              <w:bottom w:val="nil"/>
              <w:right w:val="single" w:sz="6" w:space="0" w:color="auto"/>
            </w:tcBorders>
          </w:tcPr>
          <w:p w14:paraId="6FB57F3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73BBFED5"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9608A5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оксид/ (657)</w:t>
            </w:r>
          </w:p>
        </w:tc>
        <w:tc>
          <w:tcPr>
            <w:tcW w:w="1440" w:type="dxa"/>
            <w:gridSpan w:val="3"/>
            <w:tcBorders>
              <w:top w:val="nil"/>
              <w:left w:val="single" w:sz="6" w:space="0" w:color="auto"/>
              <w:bottom w:val="nil"/>
              <w:right w:val="single" w:sz="6" w:space="0" w:color="auto"/>
            </w:tcBorders>
          </w:tcPr>
          <w:p w14:paraId="07A9110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BFE8A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6F10D4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A2E866"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E2C39A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Фтористые газообразные соединения /</w:t>
            </w:r>
          </w:p>
        </w:tc>
        <w:tc>
          <w:tcPr>
            <w:tcW w:w="1440" w:type="dxa"/>
            <w:gridSpan w:val="3"/>
            <w:tcBorders>
              <w:top w:val="nil"/>
              <w:left w:val="single" w:sz="6" w:space="0" w:color="auto"/>
              <w:bottom w:val="nil"/>
              <w:right w:val="single" w:sz="6" w:space="0" w:color="auto"/>
            </w:tcBorders>
          </w:tcPr>
          <w:p w14:paraId="51AD64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0.000000200</w:t>
            </w:r>
          </w:p>
        </w:tc>
        <w:tc>
          <w:tcPr>
            <w:tcW w:w="1440" w:type="dxa"/>
            <w:gridSpan w:val="3"/>
            <w:tcBorders>
              <w:top w:val="nil"/>
              <w:left w:val="single" w:sz="6" w:space="0" w:color="auto"/>
              <w:bottom w:val="nil"/>
              <w:right w:val="single" w:sz="6" w:space="0" w:color="auto"/>
            </w:tcBorders>
          </w:tcPr>
          <w:p w14:paraId="040507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0.000000010</w:t>
            </w:r>
          </w:p>
        </w:tc>
        <w:tc>
          <w:tcPr>
            <w:tcW w:w="600" w:type="dxa"/>
            <w:gridSpan w:val="2"/>
            <w:tcBorders>
              <w:top w:val="nil"/>
              <w:left w:val="single" w:sz="6" w:space="0" w:color="auto"/>
              <w:bottom w:val="nil"/>
              <w:right w:val="single" w:sz="6" w:space="0" w:color="auto"/>
            </w:tcBorders>
          </w:tcPr>
          <w:p w14:paraId="500DDB4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E612B93"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ABA59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 пересчете на фтор/ (627)</w:t>
            </w:r>
          </w:p>
        </w:tc>
        <w:tc>
          <w:tcPr>
            <w:tcW w:w="1440" w:type="dxa"/>
            <w:gridSpan w:val="3"/>
            <w:tcBorders>
              <w:top w:val="nil"/>
              <w:left w:val="single" w:sz="6" w:space="0" w:color="auto"/>
              <w:bottom w:val="nil"/>
              <w:right w:val="single" w:sz="6" w:space="0" w:color="auto"/>
            </w:tcBorders>
          </w:tcPr>
          <w:p w14:paraId="29FD43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40EED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BB94A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333D5AA"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40D169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ниже 20%</w:t>
            </w:r>
          </w:p>
        </w:tc>
        <w:tc>
          <w:tcPr>
            <w:tcW w:w="1440" w:type="dxa"/>
            <w:gridSpan w:val="3"/>
            <w:tcBorders>
              <w:top w:val="nil"/>
              <w:left w:val="single" w:sz="6" w:space="0" w:color="auto"/>
              <w:bottom w:val="nil"/>
              <w:right w:val="single" w:sz="6" w:space="0" w:color="auto"/>
            </w:tcBorders>
          </w:tcPr>
          <w:p w14:paraId="3CBC44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0.000521000</w:t>
            </w:r>
          </w:p>
        </w:tc>
        <w:tc>
          <w:tcPr>
            <w:tcW w:w="1440" w:type="dxa"/>
            <w:gridSpan w:val="3"/>
            <w:tcBorders>
              <w:top w:val="nil"/>
              <w:left w:val="single" w:sz="6" w:space="0" w:color="auto"/>
              <w:bottom w:val="nil"/>
              <w:right w:val="single" w:sz="6" w:space="0" w:color="auto"/>
            </w:tcBorders>
          </w:tcPr>
          <w:p w14:paraId="1D8A9D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0.006784000</w:t>
            </w:r>
          </w:p>
        </w:tc>
        <w:tc>
          <w:tcPr>
            <w:tcW w:w="600" w:type="dxa"/>
            <w:gridSpan w:val="2"/>
            <w:tcBorders>
              <w:top w:val="nil"/>
              <w:left w:val="single" w:sz="6" w:space="0" w:color="auto"/>
              <w:bottom w:val="nil"/>
              <w:right w:val="single" w:sz="6" w:space="0" w:color="auto"/>
            </w:tcBorders>
          </w:tcPr>
          <w:p w14:paraId="69BEAE5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1346C08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698B7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двуокиси кремния (доломит, пыль</w:t>
            </w:r>
          </w:p>
        </w:tc>
        <w:tc>
          <w:tcPr>
            <w:tcW w:w="1440" w:type="dxa"/>
            <w:gridSpan w:val="3"/>
            <w:tcBorders>
              <w:top w:val="nil"/>
              <w:left w:val="single" w:sz="6" w:space="0" w:color="auto"/>
              <w:bottom w:val="nil"/>
              <w:right w:val="single" w:sz="6" w:space="0" w:color="auto"/>
            </w:tcBorders>
          </w:tcPr>
          <w:p w14:paraId="2BB9BEB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0FD6C8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3DCA41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F4C2FE5"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single" w:sz="6" w:space="0" w:color="auto"/>
              <w:right w:val="single" w:sz="6" w:space="0" w:color="auto"/>
            </w:tcBorders>
          </w:tcPr>
          <w:p w14:paraId="1C54A86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цементного производства -</w:t>
            </w:r>
          </w:p>
        </w:tc>
        <w:tc>
          <w:tcPr>
            <w:tcW w:w="1440" w:type="dxa"/>
            <w:gridSpan w:val="3"/>
            <w:tcBorders>
              <w:top w:val="nil"/>
              <w:left w:val="single" w:sz="6" w:space="0" w:color="auto"/>
              <w:bottom w:val="single" w:sz="6" w:space="0" w:color="auto"/>
              <w:right w:val="single" w:sz="6" w:space="0" w:color="auto"/>
            </w:tcBorders>
          </w:tcPr>
          <w:p w14:paraId="76CC409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single" w:sz="6" w:space="0" w:color="auto"/>
              <w:right w:val="single" w:sz="6" w:space="0" w:color="auto"/>
            </w:tcBorders>
          </w:tcPr>
          <w:p w14:paraId="14D6D9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single" w:sz="6" w:space="0" w:color="auto"/>
              <w:right w:val="single" w:sz="6" w:space="0" w:color="auto"/>
            </w:tcBorders>
          </w:tcPr>
          <w:p w14:paraId="1159DBA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841BF9" w14:paraId="4A3DA4A9" w14:textId="77777777" w:rsidTr="00A61043">
        <w:tc>
          <w:tcPr>
            <w:tcW w:w="14160" w:type="dxa"/>
            <w:gridSpan w:val="21"/>
            <w:tcBorders>
              <w:top w:val="nil"/>
              <w:left w:val="nil"/>
              <w:bottom w:val="nil"/>
              <w:right w:val="nil"/>
            </w:tcBorders>
          </w:tcPr>
          <w:p w14:paraId="68D62D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val="en-US" w:bidi="ar-SA"/>
              </w:rPr>
              <w:br w:type="page"/>
            </w:r>
          </w:p>
          <w:p w14:paraId="7BA3E6C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59D8FC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746E65A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48F4054D" w14:textId="77777777" w:rsidTr="00A61043">
        <w:tc>
          <w:tcPr>
            <w:tcW w:w="14160" w:type="dxa"/>
            <w:gridSpan w:val="21"/>
            <w:tcBorders>
              <w:top w:val="nil"/>
              <w:left w:val="nil"/>
              <w:bottom w:val="nil"/>
              <w:right w:val="nil"/>
            </w:tcBorders>
          </w:tcPr>
          <w:p w14:paraId="39E2B2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39C9BAD7" w14:textId="77777777" w:rsidTr="00A61043">
        <w:tc>
          <w:tcPr>
            <w:tcW w:w="14160" w:type="dxa"/>
            <w:gridSpan w:val="21"/>
            <w:tcBorders>
              <w:top w:val="nil"/>
              <w:left w:val="nil"/>
              <w:bottom w:val="nil"/>
              <w:right w:val="nil"/>
            </w:tcBorders>
          </w:tcPr>
          <w:p w14:paraId="547C25F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Характеристика источников загрязнения атмосферы</w:t>
            </w:r>
          </w:p>
        </w:tc>
      </w:tr>
      <w:tr w:rsidR="00AA1F3D" w:rsidRPr="00AA1F3D" w14:paraId="4046BB84" w14:textId="77777777" w:rsidTr="00A61043">
        <w:tc>
          <w:tcPr>
            <w:tcW w:w="14160" w:type="dxa"/>
            <w:gridSpan w:val="21"/>
            <w:tcBorders>
              <w:top w:val="nil"/>
              <w:left w:val="nil"/>
              <w:bottom w:val="nil"/>
              <w:right w:val="nil"/>
            </w:tcBorders>
          </w:tcPr>
          <w:p w14:paraId="0B11AD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169DA19" w14:textId="77777777" w:rsidTr="00A61043">
        <w:tc>
          <w:tcPr>
            <w:tcW w:w="14160" w:type="dxa"/>
            <w:gridSpan w:val="21"/>
            <w:tcBorders>
              <w:top w:val="nil"/>
              <w:left w:val="nil"/>
              <w:bottom w:val="nil"/>
              <w:right w:val="nil"/>
            </w:tcBorders>
          </w:tcPr>
          <w:p w14:paraId="7494897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АЗС</w:t>
            </w:r>
          </w:p>
        </w:tc>
      </w:tr>
      <w:tr w:rsidR="00AA1F3D" w:rsidRPr="00AA1F3D" w14:paraId="5C9EFC8C"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4E091F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single" w:sz="6" w:space="0" w:color="auto"/>
              <w:left w:val="single" w:sz="6" w:space="0" w:color="auto"/>
              <w:bottom w:val="single" w:sz="6" w:space="0" w:color="auto"/>
              <w:right w:val="single" w:sz="6" w:space="0" w:color="auto"/>
            </w:tcBorders>
          </w:tcPr>
          <w:p w14:paraId="464CF3B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720" w:type="dxa"/>
            <w:tcBorders>
              <w:top w:val="single" w:sz="6" w:space="0" w:color="auto"/>
              <w:left w:val="single" w:sz="6" w:space="0" w:color="auto"/>
              <w:bottom w:val="single" w:sz="6" w:space="0" w:color="auto"/>
              <w:right w:val="single" w:sz="6" w:space="0" w:color="auto"/>
            </w:tcBorders>
          </w:tcPr>
          <w:p w14:paraId="112DCAB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840" w:type="dxa"/>
            <w:tcBorders>
              <w:top w:val="single" w:sz="6" w:space="0" w:color="auto"/>
              <w:left w:val="single" w:sz="6" w:space="0" w:color="auto"/>
              <w:bottom w:val="single" w:sz="6" w:space="0" w:color="auto"/>
              <w:right w:val="single" w:sz="6" w:space="0" w:color="auto"/>
            </w:tcBorders>
          </w:tcPr>
          <w:p w14:paraId="24C7445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720" w:type="dxa"/>
            <w:gridSpan w:val="2"/>
            <w:tcBorders>
              <w:top w:val="single" w:sz="6" w:space="0" w:color="auto"/>
              <w:left w:val="single" w:sz="6" w:space="0" w:color="auto"/>
              <w:bottom w:val="single" w:sz="6" w:space="0" w:color="auto"/>
              <w:right w:val="single" w:sz="6" w:space="0" w:color="auto"/>
            </w:tcBorders>
          </w:tcPr>
          <w:p w14:paraId="0B94D6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67EA6F9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840" w:type="dxa"/>
            <w:gridSpan w:val="2"/>
            <w:tcBorders>
              <w:top w:val="single" w:sz="6" w:space="0" w:color="auto"/>
              <w:left w:val="single" w:sz="6" w:space="0" w:color="auto"/>
              <w:bottom w:val="single" w:sz="6" w:space="0" w:color="auto"/>
              <w:right w:val="single" w:sz="6" w:space="0" w:color="auto"/>
            </w:tcBorders>
          </w:tcPr>
          <w:p w14:paraId="27C8DB5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840" w:type="dxa"/>
            <w:tcBorders>
              <w:top w:val="single" w:sz="6" w:space="0" w:color="auto"/>
              <w:left w:val="single" w:sz="6" w:space="0" w:color="auto"/>
              <w:bottom w:val="single" w:sz="6" w:space="0" w:color="auto"/>
              <w:right w:val="single" w:sz="6" w:space="0" w:color="auto"/>
            </w:tcBorders>
          </w:tcPr>
          <w:p w14:paraId="5F9445E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480" w:type="dxa"/>
            <w:gridSpan w:val="2"/>
            <w:tcBorders>
              <w:top w:val="single" w:sz="6" w:space="0" w:color="auto"/>
              <w:left w:val="single" w:sz="6" w:space="0" w:color="auto"/>
              <w:bottom w:val="single" w:sz="6" w:space="0" w:color="auto"/>
              <w:right w:val="single" w:sz="6" w:space="0" w:color="auto"/>
            </w:tcBorders>
          </w:tcPr>
          <w:p w14:paraId="564A242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960" w:type="dxa"/>
            <w:gridSpan w:val="2"/>
            <w:tcBorders>
              <w:top w:val="single" w:sz="6" w:space="0" w:color="auto"/>
              <w:left w:val="single" w:sz="6" w:space="0" w:color="auto"/>
              <w:bottom w:val="single" w:sz="6" w:space="0" w:color="auto"/>
              <w:right w:val="single" w:sz="6" w:space="0" w:color="auto"/>
            </w:tcBorders>
          </w:tcPr>
          <w:p w14:paraId="7558D9D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tcBorders>
              <w:top w:val="single" w:sz="6" w:space="0" w:color="auto"/>
              <w:left w:val="single" w:sz="6" w:space="0" w:color="auto"/>
              <w:bottom w:val="single" w:sz="6" w:space="0" w:color="auto"/>
              <w:right w:val="single" w:sz="6" w:space="0" w:color="auto"/>
            </w:tcBorders>
          </w:tcPr>
          <w:p w14:paraId="6CA9A40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11</w:t>
            </w:r>
          </w:p>
        </w:tc>
        <w:tc>
          <w:tcPr>
            <w:tcW w:w="960" w:type="dxa"/>
            <w:tcBorders>
              <w:top w:val="single" w:sz="6" w:space="0" w:color="auto"/>
              <w:left w:val="single" w:sz="6" w:space="0" w:color="auto"/>
              <w:bottom w:val="single" w:sz="6" w:space="0" w:color="auto"/>
              <w:right w:val="single" w:sz="6" w:space="0" w:color="auto"/>
            </w:tcBorders>
          </w:tcPr>
          <w:p w14:paraId="4306B73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960" w:type="dxa"/>
            <w:tcBorders>
              <w:top w:val="single" w:sz="6" w:space="0" w:color="auto"/>
              <w:left w:val="single" w:sz="6" w:space="0" w:color="auto"/>
              <w:bottom w:val="single" w:sz="6" w:space="0" w:color="auto"/>
              <w:right w:val="single" w:sz="6" w:space="0" w:color="auto"/>
            </w:tcBorders>
          </w:tcPr>
          <w:p w14:paraId="73AFEA5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w:t>
            </w:r>
          </w:p>
        </w:tc>
        <w:tc>
          <w:tcPr>
            <w:tcW w:w="960" w:type="dxa"/>
            <w:tcBorders>
              <w:top w:val="single" w:sz="6" w:space="0" w:color="auto"/>
              <w:left w:val="single" w:sz="6" w:space="0" w:color="auto"/>
              <w:bottom w:val="single" w:sz="6" w:space="0" w:color="auto"/>
              <w:right w:val="single" w:sz="6" w:space="0" w:color="auto"/>
            </w:tcBorders>
          </w:tcPr>
          <w:p w14:paraId="3EBDBCE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14</w:t>
            </w:r>
          </w:p>
        </w:tc>
        <w:tc>
          <w:tcPr>
            <w:tcW w:w="600" w:type="dxa"/>
            <w:tcBorders>
              <w:top w:val="single" w:sz="6" w:space="0" w:color="auto"/>
              <w:left w:val="single" w:sz="6" w:space="0" w:color="auto"/>
              <w:bottom w:val="single" w:sz="6" w:space="0" w:color="auto"/>
              <w:right w:val="single" w:sz="6" w:space="0" w:color="auto"/>
            </w:tcBorders>
          </w:tcPr>
          <w:p w14:paraId="1004FE3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480" w:type="dxa"/>
            <w:tcBorders>
              <w:top w:val="single" w:sz="6" w:space="0" w:color="auto"/>
              <w:left w:val="single" w:sz="6" w:space="0" w:color="auto"/>
              <w:bottom w:val="single" w:sz="6" w:space="0" w:color="auto"/>
              <w:right w:val="single" w:sz="6" w:space="0" w:color="auto"/>
            </w:tcBorders>
          </w:tcPr>
          <w:p w14:paraId="2A98D6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16</w:t>
            </w:r>
          </w:p>
        </w:tc>
        <w:tc>
          <w:tcPr>
            <w:tcW w:w="720" w:type="dxa"/>
            <w:tcBorders>
              <w:top w:val="single" w:sz="6" w:space="0" w:color="auto"/>
              <w:left w:val="single" w:sz="6" w:space="0" w:color="auto"/>
              <w:bottom w:val="single" w:sz="6" w:space="0" w:color="auto"/>
              <w:right w:val="single" w:sz="6" w:space="0" w:color="auto"/>
            </w:tcBorders>
          </w:tcPr>
          <w:p w14:paraId="44611CE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17</w:t>
            </w:r>
          </w:p>
        </w:tc>
      </w:tr>
      <w:tr w:rsidR="00AA1F3D" w:rsidRPr="00AA1F3D" w14:paraId="4A39111B"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A4B61E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nil"/>
              <w:right w:val="single" w:sz="6" w:space="0" w:color="auto"/>
            </w:tcBorders>
          </w:tcPr>
          <w:p w14:paraId="18F782A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6A5B3EA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single" w:sz="6" w:space="0" w:color="auto"/>
              <w:left w:val="single" w:sz="6" w:space="0" w:color="auto"/>
              <w:bottom w:val="nil"/>
              <w:right w:val="single" w:sz="6" w:space="0" w:color="auto"/>
            </w:tcBorders>
          </w:tcPr>
          <w:p w14:paraId="497FFA5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gridSpan w:val="2"/>
            <w:tcBorders>
              <w:top w:val="single" w:sz="6" w:space="0" w:color="auto"/>
              <w:left w:val="single" w:sz="6" w:space="0" w:color="auto"/>
              <w:bottom w:val="nil"/>
              <w:right w:val="single" w:sz="6" w:space="0" w:color="auto"/>
            </w:tcBorders>
          </w:tcPr>
          <w:p w14:paraId="4DB3BBB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03361D3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2"/>
            <w:tcBorders>
              <w:top w:val="single" w:sz="6" w:space="0" w:color="auto"/>
              <w:left w:val="single" w:sz="6" w:space="0" w:color="auto"/>
              <w:bottom w:val="nil"/>
              <w:right w:val="single" w:sz="6" w:space="0" w:color="auto"/>
            </w:tcBorders>
          </w:tcPr>
          <w:p w14:paraId="4E0BEC3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single" w:sz="6" w:space="0" w:color="auto"/>
              <w:left w:val="single" w:sz="6" w:space="0" w:color="auto"/>
              <w:bottom w:val="nil"/>
              <w:right w:val="single" w:sz="6" w:space="0" w:color="auto"/>
            </w:tcBorders>
          </w:tcPr>
          <w:p w14:paraId="3A7127D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gridSpan w:val="2"/>
            <w:tcBorders>
              <w:top w:val="single" w:sz="6" w:space="0" w:color="auto"/>
              <w:left w:val="single" w:sz="6" w:space="0" w:color="auto"/>
              <w:bottom w:val="nil"/>
              <w:right w:val="single" w:sz="6" w:space="0" w:color="auto"/>
            </w:tcBorders>
          </w:tcPr>
          <w:p w14:paraId="221310C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single" w:sz="6" w:space="0" w:color="auto"/>
              <w:left w:val="single" w:sz="6" w:space="0" w:color="auto"/>
              <w:bottom w:val="nil"/>
              <w:right w:val="single" w:sz="6" w:space="0" w:color="auto"/>
            </w:tcBorders>
          </w:tcPr>
          <w:p w14:paraId="507713F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034669C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3F55298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4127BE6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2CC1088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tcBorders>
              <w:top w:val="single" w:sz="6" w:space="0" w:color="auto"/>
              <w:left w:val="single" w:sz="6" w:space="0" w:color="auto"/>
              <w:bottom w:val="nil"/>
              <w:right w:val="single" w:sz="6" w:space="0" w:color="auto"/>
            </w:tcBorders>
          </w:tcPr>
          <w:p w14:paraId="047208D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single" w:sz="6" w:space="0" w:color="auto"/>
              <w:left w:val="single" w:sz="6" w:space="0" w:color="auto"/>
              <w:bottom w:val="nil"/>
              <w:right w:val="single" w:sz="6" w:space="0" w:color="auto"/>
            </w:tcBorders>
          </w:tcPr>
          <w:p w14:paraId="25C96D4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3B731D5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2098213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A5220B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BBEA3A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B9982A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B362EF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8B47B9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EF6431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878D77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EEFEC9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55350D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850291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645E01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1B22EF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BC183F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9EF7AD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34825E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1E2F7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B47125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30EB40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73E69F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074B4D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849D90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418656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6F6B65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1BDCCE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96B3E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252E4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102B4B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FDA9D1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0C9CE2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8F5A02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20ED68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E49123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44BEC7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FBC800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D87853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BD4D8F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61E101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A5D2DF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3B9E34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D51069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8779D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FE17FD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8F1C36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DE31D8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CF0208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31CB12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C45A5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DC99DA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AB213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CAD290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A0C082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AA1776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F6E0C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r>
      <w:tr w:rsidR="00AA1F3D" w:rsidRPr="00AA1F3D" w14:paraId="1B38E56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F940F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E352BD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8E042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E56CB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2B7A4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A3C53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74FDB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DA7EC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1E19566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D1530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0FEBBF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77E88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C3E6A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1921D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D8716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2727B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CEE40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1301</w:t>
            </w:r>
          </w:p>
        </w:tc>
      </w:tr>
      <w:tr w:rsidR="00AA1F3D" w:rsidRPr="00AA1F3D" w14:paraId="393AA58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0C617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A8A37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38BBAD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28CB9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BA8EE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AC263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E69AD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73446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B8375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D4DE6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08B95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5FC5B9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5260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C5AB5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EEAB3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CF13B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D762A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1325</w:t>
            </w:r>
          </w:p>
        </w:tc>
      </w:tr>
      <w:tr w:rsidR="00AA1F3D" w:rsidRPr="00AA1F3D" w14:paraId="55F8D2D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9ED03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4B7046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C3070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95423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BDC7B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4890D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8E536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C7B7D1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87B053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28406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E027E8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0BC2D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E38AC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F3A2C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5D4B9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CD534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A4862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r>
      <w:tr w:rsidR="00AA1F3D" w:rsidRPr="00AA1F3D" w14:paraId="0B3C97C9"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45BDA7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17D741D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380597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498BD4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145D47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598606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05B27F0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2BC04F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single" w:sz="6" w:space="0" w:color="auto"/>
              <w:right w:val="single" w:sz="6" w:space="0" w:color="auto"/>
            </w:tcBorders>
          </w:tcPr>
          <w:p w14:paraId="0BB74D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121A6E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1B0D384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6535D7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5D893D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74FC23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single" w:sz="6" w:space="0" w:color="auto"/>
              <w:right w:val="single" w:sz="6" w:space="0" w:color="auto"/>
            </w:tcBorders>
          </w:tcPr>
          <w:p w14:paraId="07E670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2E758DD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6ECEB6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AB70085" w14:textId="77777777" w:rsidTr="00A61043">
        <w:tblPrEx>
          <w:tblCellMar>
            <w:left w:w="30" w:type="dxa"/>
            <w:right w:w="30" w:type="dxa"/>
          </w:tblCellMar>
        </w:tblPrEx>
        <w:tc>
          <w:tcPr>
            <w:tcW w:w="14160" w:type="dxa"/>
            <w:gridSpan w:val="21"/>
            <w:tcBorders>
              <w:top w:val="single" w:sz="6" w:space="0" w:color="auto"/>
              <w:left w:val="single" w:sz="6" w:space="0" w:color="auto"/>
              <w:bottom w:val="nil"/>
              <w:right w:val="single" w:sz="6" w:space="0" w:color="auto"/>
            </w:tcBorders>
          </w:tcPr>
          <w:p w14:paraId="2E97A58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Примечания:</w:t>
            </w:r>
          </w:p>
        </w:tc>
      </w:tr>
      <w:tr w:rsidR="00AA1F3D" w:rsidRPr="00AA1F3D" w14:paraId="54C2A196" w14:textId="77777777" w:rsidTr="00A61043">
        <w:tblPrEx>
          <w:tblCellMar>
            <w:left w:w="30" w:type="dxa"/>
            <w:right w:w="30" w:type="dxa"/>
          </w:tblCellMar>
        </w:tblPrEx>
        <w:tc>
          <w:tcPr>
            <w:tcW w:w="14160" w:type="dxa"/>
            <w:gridSpan w:val="21"/>
            <w:tcBorders>
              <w:top w:val="nil"/>
              <w:left w:val="single" w:sz="6" w:space="0" w:color="auto"/>
              <w:bottom w:val="nil"/>
              <w:right w:val="single" w:sz="6" w:space="0" w:color="auto"/>
            </w:tcBorders>
          </w:tcPr>
          <w:p w14:paraId="299BB0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 Тип источника загрязнения: , П1  - Площадный 1-го типа(равномерное выдел.)</w:t>
            </w:r>
          </w:p>
        </w:tc>
      </w:tr>
      <w:tr w:rsidR="00AA1F3D" w:rsidRPr="00AA1F3D" w14:paraId="142B2380" w14:textId="77777777" w:rsidTr="00A61043">
        <w:tblPrEx>
          <w:tblCellMar>
            <w:left w:w="30" w:type="dxa"/>
            <w:right w:w="30" w:type="dxa"/>
          </w:tblCellMar>
        </w:tblPrEx>
        <w:tc>
          <w:tcPr>
            <w:tcW w:w="14160" w:type="dxa"/>
            <w:gridSpan w:val="21"/>
            <w:tcBorders>
              <w:top w:val="nil"/>
              <w:left w:val="single" w:sz="6" w:space="0" w:color="auto"/>
              <w:bottom w:val="nil"/>
              <w:right w:val="single" w:sz="6" w:space="0" w:color="auto"/>
            </w:tcBorders>
          </w:tcPr>
          <w:p w14:paraId="49BDDF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X1, Y1 - координаты точечного источника или координаты одного конца линейного источника,</w:t>
            </w:r>
          </w:p>
        </w:tc>
      </w:tr>
      <w:tr w:rsidR="00AA1F3D" w:rsidRPr="00AA1F3D" w14:paraId="7CEDFFF9" w14:textId="77777777" w:rsidTr="00A61043">
        <w:tblPrEx>
          <w:tblCellMar>
            <w:left w:w="30" w:type="dxa"/>
            <w:right w:w="30" w:type="dxa"/>
          </w:tblCellMar>
        </w:tblPrEx>
        <w:tc>
          <w:tcPr>
            <w:tcW w:w="14160" w:type="dxa"/>
            <w:gridSpan w:val="21"/>
            <w:tcBorders>
              <w:top w:val="nil"/>
              <w:left w:val="single" w:sz="6" w:space="0" w:color="auto"/>
              <w:bottom w:val="nil"/>
              <w:right w:val="single" w:sz="6" w:space="0" w:color="auto"/>
            </w:tcBorders>
          </w:tcPr>
          <w:p w14:paraId="55FD99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или центра площадного источника</w:t>
            </w:r>
          </w:p>
        </w:tc>
      </w:tr>
      <w:tr w:rsidR="00AA1F3D" w:rsidRPr="00AA1F3D" w14:paraId="7EE3C95E" w14:textId="77777777" w:rsidTr="00A61043">
        <w:tblPrEx>
          <w:tblCellMar>
            <w:left w:w="30" w:type="dxa"/>
            <w:right w:w="30" w:type="dxa"/>
          </w:tblCellMar>
        </w:tblPrEx>
        <w:tc>
          <w:tcPr>
            <w:tcW w:w="14160" w:type="dxa"/>
            <w:gridSpan w:val="21"/>
            <w:tcBorders>
              <w:top w:val="nil"/>
              <w:left w:val="single" w:sz="6" w:space="0" w:color="auto"/>
              <w:bottom w:val="nil"/>
              <w:right w:val="single" w:sz="6" w:space="0" w:color="auto"/>
            </w:tcBorders>
          </w:tcPr>
          <w:p w14:paraId="5181E2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 X2, Y2 - координаты другого конца линейного источника или</w:t>
            </w:r>
          </w:p>
        </w:tc>
      </w:tr>
      <w:tr w:rsidR="00AA1F3D" w:rsidRPr="00AA1F3D" w14:paraId="3945A1F8" w14:textId="77777777" w:rsidTr="00A61043">
        <w:tblPrEx>
          <w:tblCellMar>
            <w:left w:w="30" w:type="dxa"/>
            <w:right w:w="30" w:type="dxa"/>
          </w:tblCellMar>
        </w:tblPrEx>
        <w:tc>
          <w:tcPr>
            <w:tcW w:w="14160" w:type="dxa"/>
            <w:gridSpan w:val="21"/>
            <w:tcBorders>
              <w:top w:val="nil"/>
              <w:left w:val="single" w:sz="6" w:space="0" w:color="auto"/>
              <w:bottom w:val="single" w:sz="6" w:space="0" w:color="auto"/>
              <w:right w:val="single" w:sz="6" w:space="0" w:color="auto"/>
            </w:tcBorders>
          </w:tcPr>
          <w:p w14:paraId="03B106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длина,ширина площадного источника</w:t>
            </w:r>
          </w:p>
        </w:tc>
      </w:tr>
    </w:tbl>
    <w:p w14:paraId="3F63697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4320"/>
        <w:gridCol w:w="1440"/>
        <w:gridCol w:w="1440"/>
        <w:gridCol w:w="600"/>
      </w:tblGrid>
      <w:tr w:rsidR="00AA1F3D" w:rsidRPr="00AA1F3D" w14:paraId="1A5EC3C0" w14:textId="77777777" w:rsidTr="00A61043">
        <w:tc>
          <w:tcPr>
            <w:tcW w:w="7800" w:type="dxa"/>
            <w:gridSpan w:val="4"/>
            <w:tcBorders>
              <w:top w:val="nil"/>
              <w:left w:val="nil"/>
              <w:bottom w:val="nil"/>
              <w:right w:val="nil"/>
            </w:tcBorders>
          </w:tcPr>
          <w:p w14:paraId="63D26A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C296853" w14:textId="77777777" w:rsidTr="00A61043">
        <w:tc>
          <w:tcPr>
            <w:tcW w:w="7800" w:type="dxa"/>
            <w:gridSpan w:val="4"/>
            <w:tcBorders>
              <w:top w:val="nil"/>
              <w:left w:val="nil"/>
              <w:bottom w:val="nil"/>
              <w:right w:val="nil"/>
            </w:tcBorders>
          </w:tcPr>
          <w:p w14:paraId="408868C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918DF3E" w14:textId="77777777" w:rsidTr="00A61043">
        <w:tc>
          <w:tcPr>
            <w:tcW w:w="7800" w:type="dxa"/>
            <w:gridSpan w:val="4"/>
            <w:tcBorders>
              <w:top w:val="nil"/>
              <w:left w:val="nil"/>
              <w:bottom w:val="nil"/>
              <w:right w:val="nil"/>
            </w:tcBorders>
          </w:tcPr>
          <w:p w14:paraId="6B9408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AEA8C03" w14:textId="77777777" w:rsidTr="00A61043">
        <w:tc>
          <w:tcPr>
            <w:tcW w:w="7800" w:type="dxa"/>
            <w:gridSpan w:val="4"/>
            <w:tcBorders>
              <w:top w:val="nil"/>
              <w:left w:val="nil"/>
              <w:bottom w:val="nil"/>
              <w:right w:val="nil"/>
            </w:tcBorders>
          </w:tcPr>
          <w:p w14:paraId="3A3915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8F636F1" w14:textId="77777777" w:rsidTr="00A61043">
        <w:tc>
          <w:tcPr>
            <w:tcW w:w="7800" w:type="dxa"/>
            <w:gridSpan w:val="4"/>
            <w:tcBorders>
              <w:top w:val="nil"/>
              <w:left w:val="nil"/>
              <w:bottom w:val="nil"/>
              <w:right w:val="nil"/>
            </w:tcBorders>
          </w:tcPr>
          <w:p w14:paraId="530A30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EFCF73D" w14:textId="77777777" w:rsidTr="00A61043">
        <w:tblPrEx>
          <w:tblCellMar>
            <w:left w:w="30" w:type="dxa"/>
            <w:right w:w="30" w:type="dxa"/>
          </w:tblCellMar>
        </w:tblPrEx>
        <w:tc>
          <w:tcPr>
            <w:tcW w:w="4320" w:type="dxa"/>
            <w:tcBorders>
              <w:top w:val="single" w:sz="6" w:space="0" w:color="auto"/>
              <w:left w:val="single" w:sz="6" w:space="0" w:color="auto"/>
              <w:bottom w:val="single" w:sz="6" w:space="0" w:color="auto"/>
              <w:right w:val="single" w:sz="6" w:space="0" w:color="auto"/>
            </w:tcBorders>
          </w:tcPr>
          <w:p w14:paraId="28A6969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18</w:t>
            </w:r>
          </w:p>
        </w:tc>
        <w:tc>
          <w:tcPr>
            <w:tcW w:w="1440" w:type="dxa"/>
            <w:tcBorders>
              <w:top w:val="single" w:sz="6" w:space="0" w:color="auto"/>
              <w:left w:val="single" w:sz="6" w:space="0" w:color="auto"/>
              <w:bottom w:val="single" w:sz="6" w:space="0" w:color="auto"/>
              <w:right w:val="single" w:sz="6" w:space="0" w:color="auto"/>
            </w:tcBorders>
          </w:tcPr>
          <w:p w14:paraId="19EBECE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19</w:t>
            </w:r>
          </w:p>
        </w:tc>
        <w:tc>
          <w:tcPr>
            <w:tcW w:w="1440" w:type="dxa"/>
            <w:tcBorders>
              <w:top w:val="single" w:sz="6" w:space="0" w:color="auto"/>
              <w:left w:val="single" w:sz="6" w:space="0" w:color="auto"/>
              <w:bottom w:val="single" w:sz="6" w:space="0" w:color="auto"/>
              <w:right w:val="single" w:sz="6" w:space="0" w:color="auto"/>
            </w:tcBorders>
          </w:tcPr>
          <w:p w14:paraId="0AED4AA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600" w:type="dxa"/>
            <w:tcBorders>
              <w:top w:val="single" w:sz="6" w:space="0" w:color="auto"/>
              <w:left w:val="single" w:sz="6" w:space="0" w:color="auto"/>
              <w:bottom w:val="single" w:sz="6" w:space="0" w:color="auto"/>
              <w:right w:val="single" w:sz="6" w:space="0" w:color="auto"/>
            </w:tcBorders>
          </w:tcPr>
          <w:p w14:paraId="4C5549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21</w:t>
            </w:r>
          </w:p>
        </w:tc>
      </w:tr>
      <w:tr w:rsidR="00AA1F3D" w:rsidRPr="00AA1F3D" w14:paraId="6ECFCE54" w14:textId="77777777" w:rsidTr="00A61043">
        <w:tblPrEx>
          <w:tblCellMar>
            <w:left w:w="30" w:type="dxa"/>
            <w:right w:w="30" w:type="dxa"/>
          </w:tblCellMar>
        </w:tblPrEx>
        <w:tc>
          <w:tcPr>
            <w:tcW w:w="4320" w:type="dxa"/>
            <w:tcBorders>
              <w:top w:val="single" w:sz="6" w:space="0" w:color="auto"/>
              <w:left w:val="single" w:sz="6" w:space="0" w:color="auto"/>
              <w:bottom w:val="nil"/>
              <w:right w:val="single" w:sz="6" w:space="0" w:color="auto"/>
            </w:tcBorders>
          </w:tcPr>
          <w:p w14:paraId="49A5E1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известняк, мел, огарки, сырьевая</w:t>
            </w:r>
          </w:p>
        </w:tc>
        <w:tc>
          <w:tcPr>
            <w:tcW w:w="1440" w:type="dxa"/>
            <w:tcBorders>
              <w:top w:val="single" w:sz="6" w:space="0" w:color="auto"/>
              <w:left w:val="single" w:sz="6" w:space="0" w:color="auto"/>
              <w:bottom w:val="nil"/>
              <w:right w:val="single" w:sz="6" w:space="0" w:color="auto"/>
            </w:tcBorders>
          </w:tcPr>
          <w:p w14:paraId="7BB8E1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single" w:sz="6" w:space="0" w:color="auto"/>
              <w:left w:val="single" w:sz="6" w:space="0" w:color="auto"/>
              <w:bottom w:val="nil"/>
              <w:right w:val="single" w:sz="6" w:space="0" w:color="auto"/>
            </w:tcBorders>
          </w:tcPr>
          <w:p w14:paraId="7EB4D9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single" w:sz="6" w:space="0" w:color="auto"/>
              <w:left w:val="single" w:sz="6" w:space="0" w:color="auto"/>
              <w:bottom w:val="nil"/>
              <w:right w:val="single" w:sz="6" w:space="0" w:color="auto"/>
            </w:tcBorders>
          </w:tcPr>
          <w:p w14:paraId="7AFA49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670B268"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352B6F6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пыль вращающихся печей,</w:t>
            </w:r>
          </w:p>
        </w:tc>
        <w:tc>
          <w:tcPr>
            <w:tcW w:w="1440" w:type="dxa"/>
            <w:tcBorders>
              <w:top w:val="nil"/>
              <w:left w:val="single" w:sz="6" w:space="0" w:color="auto"/>
              <w:bottom w:val="nil"/>
              <w:right w:val="single" w:sz="6" w:space="0" w:color="auto"/>
            </w:tcBorders>
          </w:tcPr>
          <w:p w14:paraId="5E5E1BE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B6285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6D9FCC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0D516F"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4C78FB5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боксит и др.) (504)</w:t>
            </w:r>
          </w:p>
        </w:tc>
        <w:tc>
          <w:tcPr>
            <w:tcW w:w="1440" w:type="dxa"/>
            <w:tcBorders>
              <w:top w:val="nil"/>
              <w:left w:val="single" w:sz="6" w:space="0" w:color="auto"/>
              <w:bottom w:val="nil"/>
              <w:right w:val="single" w:sz="6" w:space="0" w:color="auto"/>
            </w:tcBorders>
          </w:tcPr>
          <w:p w14:paraId="584F6E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7A55F1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E2D61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DAC8F40"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1FF9DB0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1440" w:type="dxa"/>
            <w:tcBorders>
              <w:top w:val="nil"/>
              <w:left w:val="single" w:sz="6" w:space="0" w:color="auto"/>
              <w:bottom w:val="nil"/>
              <w:right w:val="single" w:sz="6" w:space="0" w:color="auto"/>
            </w:tcBorders>
          </w:tcPr>
          <w:p w14:paraId="4F537A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0.001517000</w:t>
            </w:r>
          </w:p>
        </w:tc>
        <w:tc>
          <w:tcPr>
            <w:tcW w:w="1440" w:type="dxa"/>
            <w:tcBorders>
              <w:top w:val="nil"/>
              <w:left w:val="single" w:sz="6" w:space="0" w:color="auto"/>
              <w:bottom w:val="nil"/>
              <w:right w:val="single" w:sz="6" w:space="0" w:color="auto"/>
            </w:tcBorders>
          </w:tcPr>
          <w:p w14:paraId="508A73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1.255800000</w:t>
            </w:r>
          </w:p>
        </w:tc>
        <w:tc>
          <w:tcPr>
            <w:tcW w:w="600" w:type="dxa"/>
            <w:tcBorders>
              <w:top w:val="nil"/>
              <w:left w:val="single" w:sz="6" w:space="0" w:color="auto"/>
              <w:bottom w:val="nil"/>
              <w:right w:val="single" w:sz="6" w:space="0" w:color="auto"/>
            </w:tcBorders>
          </w:tcPr>
          <w:p w14:paraId="6A7E631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29E287A"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300043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Проп-2-ен-1-аль (482)</w:t>
            </w:r>
          </w:p>
        </w:tc>
        <w:tc>
          <w:tcPr>
            <w:tcW w:w="1440" w:type="dxa"/>
            <w:tcBorders>
              <w:top w:val="nil"/>
              <w:left w:val="single" w:sz="6" w:space="0" w:color="auto"/>
              <w:bottom w:val="nil"/>
              <w:right w:val="single" w:sz="6" w:space="0" w:color="auto"/>
            </w:tcBorders>
          </w:tcPr>
          <w:p w14:paraId="152D10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0.000046700</w:t>
            </w:r>
          </w:p>
        </w:tc>
        <w:tc>
          <w:tcPr>
            <w:tcW w:w="1440" w:type="dxa"/>
            <w:tcBorders>
              <w:top w:val="nil"/>
              <w:left w:val="single" w:sz="6" w:space="0" w:color="auto"/>
              <w:bottom w:val="nil"/>
              <w:right w:val="single" w:sz="6" w:space="0" w:color="auto"/>
            </w:tcBorders>
          </w:tcPr>
          <w:p w14:paraId="7CD199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0.386400000</w:t>
            </w:r>
          </w:p>
        </w:tc>
        <w:tc>
          <w:tcPr>
            <w:tcW w:w="600" w:type="dxa"/>
            <w:tcBorders>
              <w:top w:val="nil"/>
              <w:left w:val="single" w:sz="6" w:space="0" w:color="auto"/>
              <w:bottom w:val="nil"/>
              <w:right w:val="single" w:sz="6" w:space="0" w:color="auto"/>
            </w:tcBorders>
          </w:tcPr>
          <w:p w14:paraId="0FF6300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23BE5BCC"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3883D4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Формальдегид (619)</w:t>
            </w:r>
          </w:p>
        </w:tc>
        <w:tc>
          <w:tcPr>
            <w:tcW w:w="1440" w:type="dxa"/>
            <w:tcBorders>
              <w:top w:val="nil"/>
              <w:left w:val="single" w:sz="6" w:space="0" w:color="auto"/>
              <w:bottom w:val="nil"/>
              <w:right w:val="single" w:sz="6" w:space="0" w:color="auto"/>
            </w:tcBorders>
          </w:tcPr>
          <w:p w14:paraId="34818F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0.000046700</w:t>
            </w:r>
          </w:p>
        </w:tc>
        <w:tc>
          <w:tcPr>
            <w:tcW w:w="1440" w:type="dxa"/>
            <w:tcBorders>
              <w:top w:val="nil"/>
              <w:left w:val="single" w:sz="6" w:space="0" w:color="auto"/>
              <w:bottom w:val="nil"/>
              <w:right w:val="single" w:sz="6" w:space="0" w:color="auto"/>
            </w:tcBorders>
          </w:tcPr>
          <w:p w14:paraId="6966B3C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0.038640000</w:t>
            </w:r>
          </w:p>
        </w:tc>
        <w:tc>
          <w:tcPr>
            <w:tcW w:w="600" w:type="dxa"/>
            <w:tcBorders>
              <w:top w:val="nil"/>
              <w:left w:val="single" w:sz="6" w:space="0" w:color="auto"/>
              <w:bottom w:val="nil"/>
              <w:right w:val="single" w:sz="6" w:space="0" w:color="auto"/>
            </w:tcBorders>
          </w:tcPr>
          <w:p w14:paraId="240D0D2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F7F6FDA" w14:textId="77777777" w:rsidTr="00A61043">
        <w:tblPrEx>
          <w:tblCellMar>
            <w:left w:w="30" w:type="dxa"/>
            <w:right w:w="30" w:type="dxa"/>
          </w:tblCellMar>
        </w:tblPrEx>
        <w:tc>
          <w:tcPr>
            <w:tcW w:w="4320" w:type="dxa"/>
            <w:tcBorders>
              <w:top w:val="nil"/>
              <w:left w:val="single" w:sz="6" w:space="0" w:color="auto"/>
              <w:bottom w:val="nil"/>
              <w:right w:val="single" w:sz="6" w:space="0" w:color="auto"/>
            </w:tcBorders>
          </w:tcPr>
          <w:p w14:paraId="58D477A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440" w:type="dxa"/>
            <w:tcBorders>
              <w:top w:val="nil"/>
              <w:left w:val="single" w:sz="6" w:space="0" w:color="auto"/>
              <w:bottom w:val="nil"/>
              <w:right w:val="single" w:sz="6" w:space="0" w:color="auto"/>
            </w:tcBorders>
          </w:tcPr>
          <w:p w14:paraId="69FF13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0.000859000</w:t>
            </w:r>
          </w:p>
        </w:tc>
        <w:tc>
          <w:tcPr>
            <w:tcW w:w="1440" w:type="dxa"/>
            <w:tcBorders>
              <w:top w:val="nil"/>
              <w:left w:val="single" w:sz="6" w:space="0" w:color="auto"/>
              <w:bottom w:val="nil"/>
              <w:right w:val="single" w:sz="6" w:space="0" w:color="auto"/>
            </w:tcBorders>
          </w:tcPr>
          <w:p w14:paraId="79A149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0.386730000</w:t>
            </w:r>
          </w:p>
        </w:tc>
        <w:tc>
          <w:tcPr>
            <w:tcW w:w="600" w:type="dxa"/>
            <w:tcBorders>
              <w:top w:val="nil"/>
              <w:left w:val="single" w:sz="6" w:space="0" w:color="auto"/>
              <w:bottom w:val="nil"/>
              <w:right w:val="single" w:sz="6" w:space="0" w:color="auto"/>
            </w:tcBorders>
          </w:tcPr>
          <w:p w14:paraId="3B8CB16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50EEA4E" w14:textId="77777777" w:rsidTr="00A61043">
        <w:tblPrEx>
          <w:tblCellMar>
            <w:left w:w="30" w:type="dxa"/>
            <w:right w:w="30" w:type="dxa"/>
          </w:tblCellMar>
        </w:tblPrEx>
        <w:tc>
          <w:tcPr>
            <w:tcW w:w="4320" w:type="dxa"/>
            <w:tcBorders>
              <w:top w:val="nil"/>
              <w:left w:val="single" w:sz="6" w:space="0" w:color="auto"/>
              <w:bottom w:val="single" w:sz="6" w:space="0" w:color="auto"/>
              <w:right w:val="single" w:sz="6" w:space="0" w:color="auto"/>
            </w:tcBorders>
          </w:tcPr>
          <w:p w14:paraId="76F2BC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440" w:type="dxa"/>
            <w:tcBorders>
              <w:top w:val="nil"/>
              <w:left w:val="single" w:sz="6" w:space="0" w:color="auto"/>
              <w:bottom w:val="single" w:sz="6" w:space="0" w:color="auto"/>
              <w:right w:val="single" w:sz="6" w:space="0" w:color="auto"/>
            </w:tcBorders>
          </w:tcPr>
          <w:p w14:paraId="592673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331D87C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single" w:sz="6" w:space="0" w:color="auto"/>
              <w:right w:val="single" w:sz="6" w:space="0" w:color="auto"/>
            </w:tcBorders>
          </w:tcPr>
          <w:p w14:paraId="0EEF80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3234EE2" w14:textId="77777777" w:rsidTr="00A61043">
        <w:tblPrEx>
          <w:tblCellMar>
            <w:left w:w="30" w:type="dxa"/>
            <w:right w:w="30" w:type="dxa"/>
          </w:tblCellMar>
        </w:tblPrEx>
        <w:tc>
          <w:tcPr>
            <w:tcW w:w="7800" w:type="dxa"/>
            <w:gridSpan w:val="4"/>
            <w:tcBorders>
              <w:top w:val="single" w:sz="6" w:space="0" w:color="auto"/>
              <w:left w:val="single" w:sz="6" w:space="0" w:color="auto"/>
              <w:bottom w:val="nil"/>
              <w:right w:val="single" w:sz="6" w:space="0" w:color="auto"/>
            </w:tcBorders>
          </w:tcPr>
          <w:p w14:paraId="783F656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0EA0785" w14:textId="77777777" w:rsidTr="00A61043">
        <w:tblPrEx>
          <w:tblCellMar>
            <w:left w:w="30" w:type="dxa"/>
            <w:right w:w="30" w:type="dxa"/>
          </w:tblCellMar>
        </w:tblPrEx>
        <w:tc>
          <w:tcPr>
            <w:tcW w:w="7800" w:type="dxa"/>
            <w:gridSpan w:val="4"/>
            <w:tcBorders>
              <w:top w:val="nil"/>
              <w:left w:val="single" w:sz="6" w:space="0" w:color="auto"/>
              <w:bottom w:val="nil"/>
              <w:right w:val="single" w:sz="6" w:space="0" w:color="auto"/>
            </w:tcBorders>
          </w:tcPr>
          <w:p w14:paraId="6C95FB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B7EF83D" w14:textId="77777777" w:rsidTr="00A61043">
        <w:tblPrEx>
          <w:tblCellMar>
            <w:left w:w="30" w:type="dxa"/>
            <w:right w:w="30" w:type="dxa"/>
          </w:tblCellMar>
        </w:tblPrEx>
        <w:tc>
          <w:tcPr>
            <w:tcW w:w="7800" w:type="dxa"/>
            <w:gridSpan w:val="4"/>
            <w:tcBorders>
              <w:top w:val="nil"/>
              <w:left w:val="single" w:sz="6" w:space="0" w:color="auto"/>
              <w:bottom w:val="nil"/>
              <w:right w:val="single" w:sz="6" w:space="0" w:color="auto"/>
            </w:tcBorders>
          </w:tcPr>
          <w:p w14:paraId="3D2F528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0A699C2" w14:textId="77777777" w:rsidTr="00A61043">
        <w:tblPrEx>
          <w:tblCellMar>
            <w:left w:w="30" w:type="dxa"/>
            <w:right w:w="30" w:type="dxa"/>
          </w:tblCellMar>
        </w:tblPrEx>
        <w:tc>
          <w:tcPr>
            <w:tcW w:w="7800" w:type="dxa"/>
            <w:gridSpan w:val="4"/>
            <w:tcBorders>
              <w:top w:val="nil"/>
              <w:left w:val="single" w:sz="6" w:space="0" w:color="auto"/>
              <w:bottom w:val="nil"/>
              <w:right w:val="single" w:sz="6" w:space="0" w:color="auto"/>
            </w:tcBorders>
          </w:tcPr>
          <w:p w14:paraId="3106102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D3B39C9" w14:textId="77777777" w:rsidTr="00A61043">
        <w:tblPrEx>
          <w:tblCellMar>
            <w:left w:w="30" w:type="dxa"/>
            <w:right w:w="30" w:type="dxa"/>
          </w:tblCellMar>
        </w:tblPrEx>
        <w:tc>
          <w:tcPr>
            <w:tcW w:w="7800" w:type="dxa"/>
            <w:gridSpan w:val="4"/>
            <w:tcBorders>
              <w:top w:val="nil"/>
              <w:left w:val="single" w:sz="6" w:space="0" w:color="auto"/>
              <w:bottom w:val="nil"/>
              <w:right w:val="single" w:sz="6" w:space="0" w:color="auto"/>
            </w:tcBorders>
          </w:tcPr>
          <w:p w14:paraId="22658F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CFDF04E" w14:textId="77777777" w:rsidTr="00A61043">
        <w:tblPrEx>
          <w:tblCellMar>
            <w:left w:w="30" w:type="dxa"/>
            <w:right w:w="30" w:type="dxa"/>
          </w:tblCellMar>
        </w:tblPrEx>
        <w:tc>
          <w:tcPr>
            <w:tcW w:w="7800" w:type="dxa"/>
            <w:gridSpan w:val="4"/>
            <w:tcBorders>
              <w:top w:val="nil"/>
              <w:left w:val="single" w:sz="6" w:space="0" w:color="auto"/>
              <w:bottom w:val="single" w:sz="6" w:space="0" w:color="auto"/>
              <w:right w:val="single" w:sz="6" w:space="0" w:color="auto"/>
            </w:tcBorders>
          </w:tcPr>
          <w:p w14:paraId="5424A5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bl>
    <w:p w14:paraId="54F8A23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61734B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1F209632" w14:textId="63B29B90" w:rsid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5606D487" w14:textId="5F142A7D" w:rsidR="009E0AA6" w:rsidRDefault="009E0AA6" w:rsidP="00AA1F3D">
      <w:pPr>
        <w:autoSpaceDE w:val="0"/>
        <w:autoSpaceDN w:val="0"/>
        <w:adjustRightInd w:val="0"/>
        <w:rPr>
          <w:rFonts w:ascii="Courier New" w:eastAsia="Times New Roman" w:hAnsi="Courier New" w:cs="Courier New"/>
          <w:color w:val="auto"/>
          <w:sz w:val="20"/>
          <w:szCs w:val="20"/>
          <w:lang w:bidi="ar-SA"/>
        </w:rPr>
      </w:pPr>
    </w:p>
    <w:p w14:paraId="23AEE962" w14:textId="77777777" w:rsidR="009E0AA6" w:rsidRPr="00AA1F3D" w:rsidRDefault="009E0AA6" w:rsidP="00AA1F3D">
      <w:pPr>
        <w:autoSpaceDE w:val="0"/>
        <w:autoSpaceDN w:val="0"/>
        <w:adjustRightInd w:val="0"/>
        <w:rPr>
          <w:rFonts w:ascii="Courier New" w:eastAsia="Times New Roman" w:hAnsi="Courier New" w:cs="Courier New"/>
          <w:color w:val="auto"/>
          <w:sz w:val="20"/>
          <w:szCs w:val="20"/>
          <w:lang w:bidi="ar-SA"/>
        </w:rPr>
      </w:pPr>
    </w:p>
    <w:p w14:paraId="402EC59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720"/>
        <w:gridCol w:w="5040"/>
        <w:gridCol w:w="1200"/>
        <w:gridCol w:w="1200"/>
        <w:gridCol w:w="1200"/>
        <w:gridCol w:w="1680"/>
        <w:gridCol w:w="1440"/>
        <w:gridCol w:w="1440"/>
        <w:gridCol w:w="1320"/>
      </w:tblGrid>
      <w:tr w:rsidR="00AA1F3D" w:rsidRPr="00841BF9" w14:paraId="281BBA9B" w14:textId="77777777" w:rsidTr="00A61043">
        <w:tc>
          <w:tcPr>
            <w:tcW w:w="15240" w:type="dxa"/>
            <w:gridSpan w:val="9"/>
            <w:tcBorders>
              <w:top w:val="nil"/>
              <w:left w:val="nil"/>
              <w:bottom w:val="nil"/>
              <w:right w:val="nil"/>
            </w:tcBorders>
          </w:tcPr>
          <w:p w14:paraId="5D5F32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0BB32EB5" w14:textId="77777777" w:rsidTr="00A61043">
        <w:tc>
          <w:tcPr>
            <w:tcW w:w="15240" w:type="dxa"/>
            <w:gridSpan w:val="9"/>
            <w:tcBorders>
              <w:top w:val="nil"/>
              <w:left w:val="nil"/>
              <w:bottom w:val="nil"/>
              <w:right w:val="nil"/>
            </w:tcBorders>
          </w:tcPr>
          <w:p w14:paraId="4AD2953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Определение необходимости расчетов приземных концентраций по веществам</w:t>
            </w:r>
          </w:p>
        </w:tc>
      </w:tr>
      <w:tr w:rsidR="00AA1F3D" w:rsidRPr="00AA1F3D" w14:paraId="2E0B5C85" w14:textId="77777777" w:rsidTr="00A61043">
        <w:tc>
          <w:tcPr>
            <w:tcW w:w="15240" w:type="dxa"/>
            <w:gridSpan w:val="9"/>
            <w:tcBorders>
              <w:top w:val="nil"/>
              <w:left w:val="nil"/>
              <w:bottom w:val="nil"/>
              <w:right w:val="nil"/>
            </w:tcBorders>
          </w:tcPr>
          <w:p w14:paraId="7413936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7DF65D11" w14:textId="77777777" w:rsidTr="00A61043">
        <w:tc>
          <w:tcPr>
            <w:tcW w:w="15240" w:type="dxa"/>
            <w:gridSpan w:val="9"/>
            <w:tcBorders>
              <w:top w:val="nil"/>
              <w:left w:val="nil"/>
              <w:bottom w:val="nil"/>
              <w:right w:val="nil"/>
            </w:tcBorders>
          </w:tcPr>
          <w:p w14:paraId="04E91C7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6A3F8061" w14:textId="77777777" w:rsidTr="00A61043">
        <w:tc>
          <w:tcPr>
            <w:tcW w:w="15240" w:type="dxa"/>
            <w:gridSpan w:val="9"/>
            <w:tcBorders>
              <w:top w:val="nil"/>
              <w:left w:val="nil"/>
              <w:bottom w:val="nil"/>
              <w:right w:val="nil"/>
            </w:tcBorders>
          </w:tcPr>
          <w:p w14:paraId="6F5D52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АЗС                                                                                  Табл. 3.9.1</w:t>
            </w:r>
          </w:p>
        </w:tc>
      </w:tr>
      <w:tr w:rsidR="00AA1F3D" w:rsidRPr="00AA1F3D" w14:paraId="290C2611"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12D02B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5040" w:type="dxa"/>
            <w:tcBorders>
              <w:top w:val="single" w:sz="6" w:space="0" w:color="auto"/>
              <w:left w:val="single" w:sz="6" w:space="0" w:color="auto"/>
              <w:bottom w:val="nil"/>
              <w:right w:val="single" w:sz="6" w:space="0" w:color="auto"/>
            </w:tcBorders>
          </w:tcPr>
          <w:p w14:paraId="56CD515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 а и м е н о в а н и е</w:t>
            </w:r>
          </w:p>
        </w:tc>
        <w:tc>
          <w:tcPr>
            <w:tcW w:w="1200" w:type="dxa"/>
            <w:tcBorders>
              <w:top w:val="single" w:sz="6" w:space="0" w:color="auto"/>
              <w:left w:val="single" w:sz="6" w:space="0" w:color="auto"/>
              <w:bottom w:val="nil"/>
              <w:right w:val="single" w:sz="6" w:space="0" w:color="auto"/>
            </w:tcBorders>
          </w:tcPr>
          <w:p w14:paraId="1DB7297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16BD809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7EF9C3B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ОБУВ</w:t>
            </w:r>
          </w:p>
        </w:tc>
        <w:tc>
          <w:tcPr>
            <w:tcW w:w="1680" w:type="dxa"/>
            <w:tcBorders>
              <w:top w:val="single" w:sz="6" w:space="0" w:color="auto"/>
              <w:left w:val="single" w:sz="6" w:space="0" w:color="auto"/>
              <w:bottom w:val="nil"/>
              <w:right w:val="single" w:sz="6" w:space="0" w:color="auto"/>
            </w:tcBorders>
          </w:tcPr>
          <w:p w14:paraId="4ED7290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440" w:type="dxa"/>
            <w:tcBorders>
              <w:top w:val="single" w:sz="6" w:space="0" w:color="auto"/>
              <w:left w:val="single" w:sz="6" w:space="0" w:color="auto"/>
              <w:bottom w:val="nil"/>
              <w:right w:val="single" w:sz="6" w:space="0" w:color="auto"/>
            </w:tcBorders>
          </w:tcPr>
          <w:p w14:paraId="2F4E36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Средневзве-</w:t>
            </w:r>
          </w:p>
        </w:tc>
        <w:tc>
          <w:tcPr>
            <w:tcW w:w="1440" w:type="dxa"/>
            <w:tcBorders>
              <w:top w:val="single" w:sz="6" w:space="0" w:color="auto"/>
              <w:left w:val="single" w:sz="6" w:space="0" w:color="auto"/>
              <w:bottom w:val="nil"/>
              <w:right w:val="single" w:sz="6" w:space="0" w:color="auto"/>
            </w:tcBorders>
          </w:tcPr>
          <w:p w14:paraId="6689079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М/(ПДК*Н)</w:t>
            </w:r>
          </w:p>
        </w:tc>
        <w:tc>
          <w:tcPr>
            <w:tcW w:w="1320" w:type="dxa"/>
            <w:tcBorders>
              <w:top w:val="single" w:sz="6" w:space="0" w:color="auto"/>
              <w:left w:val="single" w:sz="6" w:space="0" w:color="auto"/>
              <w:bottom w:val="nil"/>
              <w:right w:val="single" w:sz="6" w:space="0" w:color="auto"/>
            </w:tcBorders>
          </w:tcPr>
          <w:p w14:paraId="31F542B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13DCC55"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21D22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w:t>
            </w:r>
          </w:p>
        </w:tc>
        <w:tc>
          <w:tcPr>
            <w:tcW w:w="5040" w:type="dxa"/>
            <w:tcBorders>
              <w:top w:val="nil"/>
              <w:left w:val="single" w:sz="6" w:space="0" w:color="auto"/>
              <w:bottom w:val="nil"/>
              <w:right w:val="single" w:sz="6" w:space="0" w:color="auto"/>
            </w:tcBorders>
          </w:tcPr>
          <w:p w14:paraId="42C66D2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200" w:type="dxa"/>
            <w:tcBorders>
              <w:top w:val="nil"/>
              <w:left w:val="single" w:sz="6" w:space="0" w:color="auto"/>
              <w:bottom w:val="nil"/>
              <w:right w:val="single" w:sz="6" w:space="0" w:color="auto"/>
            </w:tcBorders>
          </w:tcPr>
          <w:p w14:paraId="5155616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максим.</w:t>
            </w:r>
          </w:p>
        </w:tc>
        <w:tc>
          <w:tcPr>
            <w:tcW w:w="1200" w:type="dxa"/>
            <w:tcBorders>
              <w:top w:val="nil"/>
              <w:left w:val="single" w:sz="6" w:space="0" w:color="auto"/>
              <w:bottom w:val="nil"/>
              <w:right w:val="single" w:sz="6" w:space="0" w:color="auto"/>
            </w:tcBorders>
          </w:tcPr>
          <w:p w14:paraId="5385B0A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w:t>
            </w:r>
          </w:p>
        </w:tc>
        <w:tc>
          <w:tcPr>
            <w:tcW w:w="1200" w:type="dxa"/>
            <w:tcBorders>
              <w:top w:val="nil"/>
              <w:left w:val="single" w:sz="6" w:space="0" w:color="auto"/>
              <w:bottom w:val="nil"/>
              <w:right w:val="single" w:sz="6" w:space="0" w:color="auto"/>
            </w:tcBorders>
          </w:tcPr>
          <w:p w14:paraId="4AD634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ориентир.</w:t>
            </w:r>
          </w:p>
        </w:tc>
        <w:tc>
          <w:tcPr>
            <w:tcW w:w="1680" w:type="dxa"/>
            <w:tcBorders>
              <w:top w:val="nil"/>
              <w:left w:val="single" w:sz="6" w:space="0" w:color="auto"/>
              <w:bottom w:val="nil"/>
              <w:right w:val="single" w:sz="6" w:space="0" w:color="auto"/>
            </w:tcBorders>
          </w:tcPr>
          <w:p w14:paraId="16A36A6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440" w:type="dxa"/>
            <w:tcBorders>
              <w:top w:val="nil"/>
              <w:left w:val="single" w:sz="6" w:space="0" w:color="auto"/>
              <w:bottom w:val="nil"/>
              <w:right w:val="single" w:sz="6" w:space="0" w:color="auto"/>
            </w:tcBorders>
          </w:tcPr>
          <w:p w14:paraId="163638C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шенная</w:t>
            </w:r>
          </w:p>
        </w:tc>
        <w:tc>
          <w:tcPr>
            <w:tcW w:w="1440" w:type="dxa"/>
            <w:tcBorders>
              <w:top w:val="nil"/>
              <w:left w:val="single" w:sz="6" w:space="0" w:color="auto"/>
              <w:bottom w:val="nil"/>
              <w:right w:val="single" w:sz="6" w:space="0" w:color="auto"/>
            </w:tcBorders>
          </w:tcPr>
          <w:p w14:paraId="392DF79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для  Н&gt;10</w:t>
            </w:r>
          </w:p>
        </w:tc>
        <w:tc>
          <w:tcPr>
            <w:tcW w:w="1320" w:type="dxa"/>
            <w:tcBorders>
              <w:top w:val="nil"/>
              <w:left w:val="single" w:sz="6" w:space="0" w:color="auto"/>
              <w:bottom w:val="nil"/>
              <w:right w:val="single" w:sz="6" w:space="0" w:color="auto"/>
            </w:tcBorders>
          </w:tcPr>
          <w:p w14:paraId="337F99D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Примечание</w:t>
            </w:r>
          </w:p>
        </w:tc>
      </w:tr>
      <w:tr w:rsidR="00AA1F3D" w:rsidRPr="00AA1F3D" w14:paraId="2B2AF82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AD4C3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w:t>
            </w:r>
          </w:p>
        </w:tc>
        <w:tc>
          <w:tcPr>
            <w:tcW w:w="5040" w:type="dxa"/>
            <w:tcBorders>
              <w:top w:val="nil"/>
              <w:left w:val="single" w:sz="6" w:space="0" w:color="auto"/>
              <w:bottom w:val="nil"/>
              <w:right w:val="single" w:sz="6" w:space="0" w:color="auto"/>
            </w:tcBorders>
          </w:tcPr>
          <w:p w14:paraId="4F4BB25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604E3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разовая,</w:t>
            </w:r>
          </w:p>
        </w:tc>
        <w:tc>
          <w:tcPr>
            <w:tcW w:w="1200" w:type="dxa"/>
            <w:tcBorders>
              <w:top w:val="nil"/>
              <w:left w:val="single" w:sz="6" w:space="0" w:color="auto"/>
              <w:bottom w:val="nil"/>
              <w:right w:val="single" w:sz="6" w:space="0" w:color="auto"/>
            </w:tcBorders>
          </w:tcPr>
          <w:p w14:paraId="2498C56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суточная,</w:t>
            </w:r>
          </w:p>
        </w:tc>
        <w:tc>
          <w:tcPr>
            <w:tcW w:w="1200" w:type="dxa"/>
            <w:tcBorders>
              <w:top w:val="nil"/>
              <w:left w:val="single" w:sz="6" w:space="0" w:color="auto"/>
              <w:bottom w:val="nil"/>
              <w:right w:val="single" w:sz="6" w:space="0" w:color="auto"/>
            </w:tcBorders>
          </w:tcPr>
          <w:p w14:paraId="13D9A5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безопасн.</w:t>
            </w:r>
          </w:p>
        </w:tc>
        <w:tc>
          <w:tcPr>
            <w:tcW w:w="1680" w:type="dxa"/>
            <w:tcBorders>
              <w:top w:val="nil"/>
              <w:left w:val="single" w:sz="6" w:space="0" w:color="auto"/>
              <w:bottom w:val="nil"/>
              <w:right w:val="single" w:sz="6" w:space="0" w:color="auto"/>
            </w:tcBorders>
          </w:tcPr>
          <w:p w14:paraId="1FA982F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w:t>
            </w:r>
          </w:p>
        </w:tc>
        <w:tc>
          <w:tcPr>
            <w:tcW w:w="1440" w:type="dxa"/>
            <w:tcBorders>
              <w:top w:val="nil"/>
              <w:left w:val="single" w:sz="6" w:space="0" w:color="auto"/>
              <w:bottom w:val="nil"/>
              <w:right w:val="single" w:sz="6" w:space="0" w:color="auto"/>
            </w:tcBorders>
          </w:tcPr>
          <w:p w14:paraId="45119DE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высота,</w:t>
            </w:r>
          </w:p>
        </w:tc>
        <w:tc>
          <w:tcPr>
            <w:tcW w:w="1440" w:type="dxa"/>
            <w:tcBorders>
              <w:top w:val="nil"/>
              <w:left w:val="single" w:sz="6" w:space="0" w:color="auto"/>
              <w:bottom w:val="nil"/>
              <w:right w:val="single" w:sz="6" w:space="0" w:color="auto"/>
            </w:tcBorders>
          </w:tcPr>
          <w:p w14:paraId="4FE2DFB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М/ПДК</w:t>
            </w:r>
          </w:p>
        </w:tc>
        <w:tc>
          <w:tcPr>
            <w:tcW w:w="1320" w:type="dxa"/>
            <w:tcBorders>
              <w:top w:val="nil"/>
              <w:left w:val="single" w:sz="6" w:space="0" w:color="auto"/>
              <w:bottom w:val="nil"/>
              <w:right w:val="single" w:sz="6" w:space="0" w:color="auto"/>
            </w:tcBorders>
          </w:tcPr>
          <w:p w14:paraId="4DAE1A1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12467885"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A7F0B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ства</w:t>
            </w:r>
          </w:p>
        </w:tc>
        <w:tc>
          <w:tcPr>
            <w:tcW w:w="5040" w:type="dxa"/>
            <w:tcBorders>
              <w:top w:val="nil"/>
              <w:left w:val="single" w:sz="6" w:space="0" w:color="auto"/>
              <w:bottom w:val="single" w:sz="6" w:space="0" w:color="auto"/>
              <w:right w:val="single" w:sz="6" w:space="0" w:color="auto"/>
            </w:tcBorders>
          </w:tcPr>
          <w:p w14:paraId="66EE8F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68F4FAA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19412F4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74BEFF9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УВ,мг/м3</w:t>
            </w:r>
          </w:p>
        </w:tc>
        <w:tc>
          <w:tcPr>
            <w:tcW w:w="1680" w:type="dxa"/>
            <w:tcBorders>
              <w:top w:val="nil"/>
              <w:left w:val="single" w:sz="6" w:space="0" w:color="auto"/>
              <w:bottom w:val="single" w:sz="6" w:space="0" w:color="auto"/>
              <w:right w:val="single" w:sz="6" w:space="0" w:color="auto"/>
            </w:tcBorders>
          </w:tcPr>
          <w:p w14:paraId="5E5F62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0C61E9E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1440" w:type="dxa"/>
            <w:tcBorders>
              <w:top w:val="nil"/>
              <w:left w:val="single" w:sz="6" w:space="0" w:color="auto"/>
              <w:bottom w:val="single" w:sz="6" w:space="0" w:color="auto"/>
              <w:right w:val="single" w:sz="6" w:space="0" w:color="auto"/>
            </w:tcBorders>
          </w:tcPr>
          <w:p w14:paraId="2356D5F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для  Н&lt;10</w:t>
            </w:r>
          </w:p>
        </w:tc>
        <w:tc>
          <w:tcPr>
            <w:tcW w:w="1320" w:type="dxa"/>
            <w:tcBorders>
              <w:top w:val="nil"/>
              <w:left w:val="single" w:sz="6" w:space="0" w:color="auto"/>
              <w:bottom w:val="single" w:sz="6" w:space="0" w:color="auto"/>
              <w:right w:val="single" w:sz="6" w:space="0" w:color="auto"/>
            </w:tcBorders>
          </w:tcPr>
          <w:p w14:paraId="555AAA5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73050EFE"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348A4BC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5040" w:type="dxa"/>
            <w:tcBorders>
              <w:top w:val="single" w:sz="6" w:space="0" w:color="auto"/>
              <w:left w:val="single" w:sz="6" w:space="0" w:color="auto"/>
              <w:bottom w:val="single" w:sz="6" w:space="0" w:color="auto"/>
              <w:right w:val="single" w:sz="6" w:space="0" w:color="auto"/>
            </w:tcBorders>
          </w:tcPr>
          <w:p w14:paraId="3889D36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tcBorders>
              <w:top w:val="single" w:sz="6" w:space="0" w:color="auto"/>
              <w:left w:val="single" w:sz="6" w:space="0" w:color="auto"/>
              <w:bottom w:val="single" w:sz="6" w:space="0" w:color="auto"/>
              <w:right w:val="single" w:sz="6" w:space="0" w:color="auto"/>
            </w:tcBorders>
          </w:tcPr>
          <w:p w14:paraId="1A7F12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single" w:sz="6" w:space="0" w:color="auto"/>
              <w:left w:val="single" w:sz="6" w:space="0" w:color="auto"/>
              <w:bottom w:val="single" w:sz="6" w:space="0" w:color="auto"/>
              <w:right w:val="single" w:sz="6" w:space="0" w:color="auto"/>
            </w:tcBorders>
          </w:tcPr>
          <w:p w14:paraId="17E3253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tcBorders>
              <w:top w:val="single" w:sz="6" w:space="0" w:color="auto"/>
              <w:left w:val="single" w:sz="6" w:space="0" w:color="auto"/>
              <w:bottom w:val="single" w:sz="6" w:space="0" w:color="auto"/>
              <w:right w:val="single" w:sz="6" w:space="0" w:color="auto"/>
            </w:tcBorders>
          </w:tcPr>
          <w:p w14:paraId="001812F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680" w:type="dxa"/>
            <w:tcBorders>
              <w:top w:val="single" w:sz="6" w:space="0" w:color="auto"/>
              <w:left w:val="single" w:sz="6" w:space="0" w:color="auto"/>
              <w:bottom w:val="single" w:sz="6" w:space="0" w:color="auto"/>
              <w:right w:val="single" w:sz="6" w:space="0" w:color="auto"/>
            </w:tcBorders>
          </w:tcPr>
          <w:p w14:paraId="369D437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440" w:type="dxa"/>
            <w:tcBorders>
              <w:top w:val="single" w:sz="6" w:space="0" w:color="auto"/>
              <w:left w:val="single" w:sz="6" w:space="0" w:color="auto"/>
              <w:bottom w:val="single" w:sz="6" w:space="0" w:color="auto"/>
              <w:right w:val="single" w:sz="6" w:space="0" w:color="auto"/>
            </w:tcBorders>
          </w:tcPr>
          <w:p w14:paraId="4A32C22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440" w:type="dxa"/>
            <w:tcBorders>
              <w:top w:val="single" w:sz="6" w:space="0" w:color="auto"/>
              <w:left w:val="single" w:sz="6" w:space="0" w:color="auto"/>
              <w:bottom w:val="single" w:sz="6" w:space="0" w:color="auto"/>
              <w:right w:val="single" w:sz="6" w:space="0" w:color="auto"/>
            </w:tcBorders>
          </w:tcPr>
          <w:p w14:paraId="184EBB3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tcBorders>
              <w:top w:val="single" w:sz="6" w:space="0" w:color="auto"/>
              <w:left w:val="single" w:sz="6" w:space="0" w:color="auto"/>
              <w:bottom w:val="single" w:sz="6" w:space="0" w:color="auto"/>
              <w:right w:val="single" w:sz="6" w:space="0" w:color="auto"/>
            </w:tcBorders>
          </w:tcPr>
          <w:p w14:paraId="1F71FD0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r>
      <w:tr w:rsidR="00AA1F3D" w:rsidRPr="00AA1F3D" w14:paraId="644D740B"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41D267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single" w:sz="6" w:space="0" w:color="auto"/>
              <w:left w:val="single" w:sz="6" w:space="0" w:color="auto"/>
              <w:bottom w:val="nil"/>
              <w:right w:val="single" w:sz="6" w:space="0" w:color="auto"/>
            </w:tcBorders>
          </w:tcPr>
          <w:p w14:paraId="0D59E81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4D28B48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2DA2B5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56281E8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nil"/>
              <w:right w:val="single" w:sz="6" w:space="0" w:color="auto"/>
            </w:tcBorders>
          </w:tcPr>
          <w:p w14:paraId="5C27035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single" w:sz="6" w:space="0" w:color="auto"/>
              <w:left w:val="single" w:sz="6" w:space="0" w:color="auto"/>
              <w:bottom w:val="nil"/>
              <w:right w:val="single" w:sz="6" w:space="0" w:color="auto"/>
            </w:tcBorders>
          </w:tcPr>
          <w:p w14:paraId="5FB72D1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single" w:sz="6" w:space="0" w:color="auto"/>
              <w:left w:val="single" w:sz="6" w:space="0" w:color="auto"/>
              <w:bottom w:val="nil"/>
              <w:right w:val="single" w:sz="6" w:space="0" w:color="auto"/>
            </w:tcBorders>
          </w:tcPr>
          <w:p w14:paraId="1148BB9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single" w:sz="6" w:space="0" w:color="auto"/>
              <w:left w:val="single" w:sz="6" w:space="0" w:color="auto"/>
              <w:bottom w:val="nil"/>
              <w:right w:val="single" w:sz="6" w:space="0" w:color="auto"/>
            </w:tcBorders>
          </w:tcPr>
          <w:p w14:paraId="2E50941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7B6D48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A69AD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0123</w:t>
            </w:r>
          </w:p>
        </w:tc>
        <w:tc>
          <w:tcPr>
            <w:tcW w:w="5040" w:type="dxa"/>
            <w:tcBorders>
              <w:top w:val="nil"/>
              <w:left w:val="single" w:sz="6" w:space="0" w:color="auto"/>
              <w:bottom w:val="nil"/>
              <w:right w:val="single" w:sz="6" w:space="0" w:color="auto"/>
            </w:tcBorders>
          </w:tcPr>
          <w:p w14:paraId="132C29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Железо (II, III) оксиды /в пересчете на</w:t>
            </w:r>
          </w:p>
        </w:tc>
        <w:tc>
          <w:tcPr>
            <w:tcW w:w="1200" w:type="dxa"/>
            <w:tcBorders>
              <w:top w:val="nil"/>
              <w:left w:val="single" w:sz="6" w:space="0" w:color="auto"/>
              <w:bottom w:val="nil"/>
              <w:right w:val="single" w:sz="6" w:space="0" w:color="auto"/>
            </w:tcBorders>
          </w:tcPr>
          <w:p w14:paraId="2053B60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67A68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tcBorders>
              <w:top w:val="nil"/>
              <w:left w:val="single" w:sz="6" w:space="0" w:color="auto"/>
              <w:bottom w:val="nil"/>
              <w:right w:val="single" w:sz="6" w:space="0" w:color="auto"/>
            </w:tcBorders>
          </w:tcPr>
          <w:p w14:paraId="610902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1A8FB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0.00219</w:t>
            </w:r>
          </w:p>
        </w:tc>
        <w:tc>
          <w:tcPr>
            <w:tcW w:w="1440" w:type="dxa"/>
            <w:tcBorders>
              <w:top w:val="nil"/>
              <w:left w:val="single" w:sz="6" w:space="0" w:color="auto"/>
              <w:bottom w:val="nil"/>
              <w:right w:val="single" w:sz="6" w:space="0" w:color="auto"/>
            </w:tcBorders>
          </w:tcPr>
          <w:p w14:paraId="3ABB3BC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3BF071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0.0055</w:t>
            </w:r>
          </w:p>
        </w:tc>
        <w:tc>
          <w:tcPr>
            <w:tcW w:w="1320" w:type="dxa"/>
            <w:tcBorders>
              <w:top w:val="nil"/>
              <w:left w:val="single" w:sz="6" w:space="0" w:color="auto"/>
              <w:bottom w:val="nil"/>
              <w:right w:val="single" w:sz="6" w:space="0" w:color="auto"/>
            </w:tcBorders>
          </w:tcPr>
          <w:p w14:paraId="12335E5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08EB6AB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C04C76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7E621A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железо/ (277)</w:t>
            </w:r>
          </w:p>
        </w:tc>
        <w:tc>
          <w:tcPr>
            <w:tcW w:w="1200" w:type="dxa"/>
            <w:tcBorders>
              <w:top w:val="nil"/>
              <w:left w:val="single" w:sz="6" w:space="0" w:color="auto"/>
              <w:bottom w:val="nil"/>
              <w:right w:val="single" w:sz="6" w:space="0" w:color="auto"/>
            </w:tcBorders>
          </w:tcPr>
          <w:p w14:paraId="14A24BA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13DF0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03CA7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1EC7B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083BDE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7BD1D6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C223F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F03584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A69DE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0143</w:t>
            </w:r>
          </w:p>
        </w:tc>
        <w:tc>
          <w:tcPr>
            <w:tcW w:w="5040" w:type="dxa"/>
            <w:tcBorders>
              <w:top w:val="nil"/>
              <w:left w:val="single" w:sz="6" w:space="0" w:color="auto"/>
              <w:bottom w:val="nil"/>
              <w:right w:val="single" w:sz="6" w:space="0" w:color="auto"/>
            </w:tcBorders>
          </w:tcPr>
          <w:p w14:paraId="5A86BD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Марганец и его соединения /в пересчете на</w:t>
            </w:r>
          </w:p>
        </w:tc>
        <w:tc>
          <w:tcPr>
            <w:tcW w:w="1200" w:type="dxa"/>
            <w:tcBorders>
              <w:top w:val="nil"/>
              <w:left w:val="single" w:sz="6" w:space="0" w:color="auto"/>
              <w:bottom w:val="nil"/>
              <w:right w:val="single" w:sz="6" w:space="0" w:color="auto"/>
            </w:tcBorders>
          </w:tcPr>
          <w:p w14:paraId="7E1965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1200" w:type="dxa"/>
            <w:tcBorders>
              <w:top w:val="nil"/>
              <w:left w:val="single" w:sz="6" w:space="0" w:color="auto"/>
              <w:bottom w:val="nil"/>
              <w:right w:val="single" w:sz="6" w:space="0" w:color="auto"/>
            </w:tcBorders>
          </w:tcPr>
          <w:p w14:paraId="2F44A1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w:t>
            </w:r>
          </w:p>
        </w:tc>
        <w:tc>
          <w:tcPr>
            <w:tcW w:w="1200" w:type="dxa"/>
            <w:tcBorders>
              <w:top w:val="nil"/>
              <w:left w:val="single" w:sz="6" w:space="0" w:color="auto"/>
              <w:bottom w:val="nil"/>
              <w:right w:val="single" w:sz="6" w:space="0" w:color="auto"/>
            </w:tcBorders>
          </w:tcPr>
          <w:p w14:paraId="76E205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7FC9A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0.00024</w:t>
            </w:r>
          </w:p>
        </w:tc>
        <w:tc>
          <w:tcPr>
            <w:tcW w:w="1440" w:type="dxa"/>
            <w:tcBorders>
              <w:top w:val="nil"/>
              <w:left w:val="single" w:sz="6" w:space="0" w:color="auto"/>
              <w:bottom w:val="nil"/>
              <w:right w:val="single" w:sz="6" w:space="0" w:color="auto"/>
            </w:tcBorders>
          </w:tcPr>
          <w:p w14:paraId="10B40FD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66D13E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0.024</w:t>
            </w:r>
          </w:p>
        </w:tc>
        <w:tc>
          <w:tcPr>
            <w:tcW w:w="1320" w:type="dxa"/>
            <w:tcBorders>
              <w:top w:val="nil"/>
              <w:left w:val="single" w:sz="6" w:space="0" w:color="auto"/>
              <w:bottom w:val="nil"/>
              <w:right w:val="single" w:sz="6" w:space="0" w:color="auto"/>
            </w:tcBorders>
          </w:tcPr>
          <w:p w14:paraId="0453698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6A31886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E5E4A2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5250648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марганца (IV) оксид/ (332)</w:t>
            </w:r>
          </w:p>
        </w:tc>
        <w:tc>
          <w:tcPr>
            <w:tcW w:w="1200" w:type="dxa"/>
            <w:tcBorders>
              <w:top w:val="nil"/>
              <w:left w:val="single" w:sz="6" w:space="0" w:color="auto"/>
              <w:bottom w:val="nil"/>
              <w:right w:val="single" w:sz="6" w:space="0" w:color="auto"/>
            </w:tcBorders>
          </w:tcPr>
          <w:p w14:paraId="712D9A7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D8C622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D9E93F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79E3E5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2CC9AB5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4FBF742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ED91C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1A7D74D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94AEB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0203</w:t>
            </w:r>
          </w:p>
        </w:tc>
        <w:tc>
          <w:tcPr>
            <w:tcW w:w="5040" w:type="dxa"/>
            <w:tcBorders>
              <w:top w:val="nil"/>
              <w:left w:val="single" w:sz="6" w:space="0" w:color="auto"/>
              <w:bottom w:val="nil"/>
              <w:right w:val="single" w:sz="6" w:space="0" w:color="auto"/>
            </w:tcBorders>
          </w:tcPr>
          <w:p w14:paraId="1A411D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Хром /в пересчете на хром (VI) оксид/</w:t>
            </w:r>
          </w:p>
        </w:tc>
        <w:tc>
          <w:tcPr>
            <w:tcW w:w="1200" w:type="dxa"/>
            <w:tcBorders>
              <w:top w:val="nil"/>
              <w:left w:val="single" w:sz="6" w:space="0" w:color="auto"/>
              <w:bottom w:val="nil"/>
              <w:right w:val="single" w:sz="6" w:space="0" w:color="auto"/>
            </w:tcBorders>
          </w:tcPr>
          <w:p w14:paraId="4F2016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D08A0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0.0015</w:t>
            </w:r>
          </w:p>
        </w:tc>
        <w:tc>
          <w:tcPr>
            <w:tcW w:w="1200" w:type="dxa"/>
            <w:tcBorders>
              <w:top w:val="nil"/>
              <w:left w:val="single" w:sz="6" w:space="0" w:color="auto"/>
              <w:bottom w:val="nil"/>
              <w:right w:val="single" w:sz="6" w:space="0" w:color="auto"/>
            </w:tcBorders>
          </w:tcPr>
          <w:p w14:paraId="6EF0C76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61E62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w:t>
            </w:r>
          </w:p>
        </w:tc>
        <w:tc>
          <w:tcPr>
            <w:tcW w:w="1440" w:type="dxa"/>
            <w:tcBorders>
              <w:top w:val="nil"/>
              <w:left w:val="single" w:sz="6" w:space="0" w:color="auto"/>
              <w:bottom w:val="nil"/>
              <w:right w:val="single" w:sz="6" w:space="0" w:color="auto"/>
            </w:tcBorders>
          </w:tcPr>
          <w:p w14:paraId="76A7705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108CB5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0.0227</w:t>
            </w:r>
          </w:p>
        </w:tc>
        <w:tc>
          <w:tcPr>
            <w:tcW w:w="1320" w:type="dxa"/>
            <w:tcBorders>
              <w:top w:val="nil"/>
              <w:left w:val="single" w:sz="6" w:space="0" w:color="auto"/>
              <w:bottom w:val="nil"/>
              <w:right w:val="single" w:sz="6" w:space="0" w:color="auto"/>
            </w:tcBorders>
          </w:tcPr>
          <w:p w14:paraId="011EED2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47FCDBF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9F9583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4DBA2D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(657)</w:t>
            </w:r>
          </w:p>
        </w:tc>
        <w:tc>
          <w:tcPr>
            <w:tcW w:w="1200" w:type="dxa"/>
            <w:tcBorders>
              <w:top w:val="nil"/>
              <w:left w:val="single" w:sz="6" w:space="0" w:color="auto"/>
              <w:bottom w:val="nil"/>
              <w:right w:val="single" w:sz="6" w:space="0" w:color="auto"/>
            </w:tcBorders>
          </w:tcPr>
          <w:p w14:paraId="7A603A6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8AE192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A06BD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F8DF4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63E9DF9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1E337ED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895056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F10604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A9073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c>
          <w:tcPr>
            <w:tcW w:w="5040" w:type="dxa"/>
            <w:tcBorders>
              <w:top w:val="nil"/>
              <w:left w:val="single" w:sz="6" w:space="0" w:color="auto"/>
              <w:bottom w:val="nil"/>
              <w:right w:val="single" w:sz="6" w:space="0" w:color="auto"/>
            </w:tcBorders>
          </w:tcPr>
          <w:p w14:paraId="229D298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1200" w:type="dxa"/>
            <w:tcBorders>
              <w:top w:val="nil"/>
              <w:left w:val="single" w:sz="6" w:space="0" w:color="auto"/>
              <w:bottom w:val="nil"/>
              <w:right w:val="single" w:sz="6" w:space="0" w:color="auto"/>
            </w:tcBorders>
          </w:tcPr>
          <w:p w14:paraId="024FF66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w:t>
            </w:r>
          </w:p>
        </w:tc>
        <w:tc>
          <w:tcPr>
            <w:tcW w:w="1200" w:type="dxa"/>
            <w:tcBorders>
              <w:top w:val="nil"/>
              <w:left w:val="single" w:sz="6" w:space="0" w:color="auto"/>
              <w:bottom w:val="nil"/>
              <w:right w:val="single" w:sz="6" w:space="0" w:color="auto"/>
            </w:tcBorders>
          </w:tcPr>
          <w:p w14:paraId="50AC30F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1200" w:type="dxa"/>
            <w:tcBorders>
              <w:top w:val="nil"/>
              <w:left w:val="single" w:sz="6" w:space="0" w:color="auto"/>
              <w:bottom w:val="nil"/>
              <w:right w:val="single" w:sz="6" w:space="0" w:color="auto"/>
            </w:tcBorders>
          </w:tcPr>
          <w:p w14:paraId="78DE8CD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CCE8F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0.001517</w:t>
            </w:r>
          </w:p>
        </w:tc>
        <w:tc>
          <w:tcPr>
            <w:tcW w:w="1440" w:type="dxa"/>
            <w:tcBorders>
              <w:top w:val="nil"/>
              <w:left w:val="single" w:sz="6" w:space="0" w:color="auto"/>
              <w:bottom w:val="nil"/>
              <w:right w:val="single" w:sz="6" w:space="0" w:color="auto"/>
            </w:tcBorders>
          </w:tcPr>
          <w:p w14:paraId="6B5DD81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0A37E2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0.0038</w:t>
            </w:r>
          </w:p>
        </w:tc>
        <w:tc>
          <w:tcPr>
            <w:tcW w:w="1320" w:type="dxa"/>
            <w:tcBorders>
              <w:top w:val="nil"/>
              <w:left w:val="single" w:sz="6" w:space="0" w:color="auto"/>
              <w:bottom w:val="nil"/>
              <w:right w:val="single" w:sz="6" w:space="0" w:color="auto"/>
            </w:tcBorders>
          </w:tcPr>
          <w:p w14:paraId="1CEF2FF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4046F0E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24AC1E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c>
          <w:tcPr>
            <w:tcW w:w="5040" w:type="dxa"/>
            <w:tcBorders>
              <w:top w:val="nil"/>
              <w:left w:val="single" w:sz="6" w:space="0" w:color="auto"/>
              <w:bottom w:val="nil"/>
              <w:right w:val="single" w:sz="6" w:space="0" w:color="auto"/>
            </w:tcBorders>
          </w:tcPr>
          <w:p w14:paraId="18FCF47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1200" w:type="dxa"/>
            <w:tcBorders>
              <w:top w:val="nil"/>
              <w:left w:val="single" w:sz="6" w:space="0" w:color="auto"/>
              <w:bottom w:val="nil"/>
              <w:right w:val="single" w:sz="6" w:space="0" w:color="auto"/>
            </w:tcBorders>
          </w:tcPr>
          <w:p w14:paraId="3B3C1C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tcBorders>
              <w:top w:val="nil"/>
              <w:left w:val="single" w:sz="6" w:space="0" w:color="auto"/>
              <w:bottom w:val="nil"/>
              <w:right w:val="single" w:sz="6" w:space="0" w:color="auto"/>
            </w:tcBorders>
          </w:tcPr>
          <w:p w14:paraId="0C28CF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149C91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58D4C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0.007874</w:t>
            </w:r>
          </w:p>
        </w:tc>
        <w:tc>
          <w:tcPr>
            <w:tcW w:w="1440" w:type="dxa"/>
            <w:tcBorders>
              <w:top w:val="nil"/>
              <w:left w:val="single" w:sz="6" w:space="0" w:color="auto"/>
              <w:bottom w:val="nil"/>
              <w:right w:val="single" w:sz="6" w:space="0" w:color="auto"/>
            </w:tcBorders>
          </w:tcPr>
          <w:p w14:paraId="28C81B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1FDCA4C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0.0525</w:t>
            </w:r>
          </w:p>
        </w:tc>
        <w:tc>
          <w:tcPr>
            <w:tcW w:w="1320" w:type="dxa"/>
            <w:tcBorders>
              <w:top w:val="nil"/>
              <w:left w:val="single" w:sz="6" w:space="0" w:color="auto"/>
              <w:bottom w:val="nil"/>
              <w:right w:val="single" w:sz="6" w:space="0" w:color="auto"/>
            </w:tcBorders>
          </w:tcPr>
          <w:p w14:paraId="6EAB64C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233D115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C93AA7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0401</w:t>
            </w:r>
          </w:p>
        </w:tc>
        <w:tc>
          <w:tcPr>
            <w:tcW w:w="5040" w:type="dxa"/>
            <w:tcBorders>
              <w:top w:val="nil"/>
              <w:left w:val="single" w:sz="6" w:space="0" w:color="auto"/>
              <w:bottom w:val="nil"/>
              <w:right w:val="single" w:sz="6" w:space="0" w:color="auto"/>
            </w:tcBorders>
          </w:tcPr>
          <w:p w14:paraId="4800C4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w:t>
            </w:r>
          </w:p>
        </w:tc>
        <w:tc>
          <w:tcPr>
            <w:tcW w:w="1200" w:type="dxa"/>
            <w:tcBorders>
              <w:top w:val="nil"/>
              <w:left w:val="single" w:sz="6" w:space="0" w:color="auto"/>
              <w:bottom w:val="nil"/>
              <w:right w:val="single" w:sz="6" w:space="0" w:color="auto"/>
            </w:tcBorders>
          </w:tcPr>
          <w:p w14:paraId="607667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tcBorders>
              <w:top w:val="nil"/>
              <w:left w:val="single" w:sz="6" w:space="0" w:color="auto"/>
              <w:bottom w:val="nil"/>
              <w:right w:val="single" w:sz="6" w:space="0" w:color="auto"/>
            </w:tcBorders>
          </w:tcPr>
          <w:p w14:paraId="397CE4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7619A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676FC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0.0148725</w:t>
            </w:r>
          </w:p>
        </w:tc>
        <w:tc>
          <w:tcPr>
            <w:tcW w:w="1440" w:type="dxa"/>
            <w:tcBorders>
              <w:top w:val="nil"/>
              <w:left w:val="single" w:sz="6" w:space="0" w:color="auto"/>
              <w:bottom w:val="nil"/>
              <w:right w:val="single" w:sz="6" w:space="0" w:color="auto"/>
            </w:tcBorders>
          </w:tcPr>
          <w:p w14:paraId="5DB7AED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6ABC34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0.0149</w:t>
            </w:r>
          </w:p>
        </w:tc>
        <w:tc>
          <w:tcPr>
            <w:tcW w:w="1320" w:type="dxa"/>
            <w:tcBorders>
              <w:top w:val="nil"/>
              <w:left w:val="single" w:sz="6" w:space="0" w:color="auto"/>
              <w:bottom w:val="nil"/>
              <w:right w:val="single" w:sz="6" w:space="0" w:color="auto"/>
            </w:tcBorders>
          </w:tcPr>
          <w:p w14:paraId="5125691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A2FB0B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8CFE23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c>
          <w:tcPr>
            <w:tcW w:w="5040" w:type="dxa"/>
            <w:tcBorders>
              <w:top w:val="nil"/>
              <w:left w:val="single" w:sz="6" w:space="0" w:color="auto"/>
              <w:bottom w:val="nil"/>
              <w:right w:val="single" w:sz="6" w:space="0" w:color="auto"/>
            </w:tcBorders>
          </w:tcPr>
          <w:p w14:paraId="5A274C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 изомеров)</w:t>
            </w:r>
          </w:p>
        </w:tc>
        <w:tc>
          <w:tcPr>
            <w:tcW w:w="1200" w:type="dxa"/>
            <w:tcBorders>
              <w:top w:val="nil"/>
              <w:left w:val="single" w:sz="6" w:space="0" w:color="auto"/>
              <w:bottom w:val="nil"/>
              <w:right w:val="single" w:sz="6" w:space="0" w:color="auto"/>
            </w:tcBorders>
          </w:tcPr>
          <w:p w14:paraId="30C0CE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nil"/>
              <w:left w:val="single" w:sz="6" w:space="0" w:color="auto"/>
              <w:bottom w:val="nil"/>
              <w:right w:val="single" w:sz="6" w:space="0" w:color="auto"/>
            </w:tcBorders>
          </w:tcPr>
          <w:p w14:paraId="6FBA955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3FF06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9B2510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0.0891</w:t>
            </w:r>
          </w:p>
        </w:tc>
        <w:tc>
          <w:tcPr>
            <w:tcW w:w="1440" w:type="dxa"/>
            <w:tcBorders>
              <w:top w:val="nil"/>
              <w:left w:val="single" w:sz="6" w:space="0" w:color="auto"/>
              <w:bottom w:val="nil"/>
              <w:right w:val="single" w:sz="6" w:space="0" w:color="auto"/>
            </w:tcBorders>
          </w:tcPr>
          <w:p w14:paraId="58DC827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1E85FD2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0.4455</w:t>
            </w:r>
          </w:p>
        </w:tc>
        <w:tc>
          <w:tcPr>
            <w:tcW w:w="1320" w:type="dxa"/>
            <w:tcBorders>
              <w:top w:val="nil"/>
              <w:left w:val="single" w:sz="6" w:space="0" w:color="auto"/>
              <w:bottom w:val="nil"/>
              <w:right w:val="single" w:sz="6" w:space="0" w:color="auto"/>
            </w:tcBorders>
          </w:tcPr>
          <w:p w14:paraId="154D868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2B4B5B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29ACF4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380F4B4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(203)</w:t>
            </w:r>
          </w:p>
        </w:tc>
        <w:tc>
          <w:tcPr>
            <w:tcW w:w="1200" w:type="dxa"/>
            <w:tcBorders>
              <w:top w:val="nil"/>
              <w:left w:val="single" w:sz="6" w:space="0" w:color="auto"/>
              <w:bottom w:val="nil"/>
              <w:right w:val="single" w:sz="6" w:space="0" w:color="auto"/>
            </w:tcBorders>
          </w:tcPr>
          <w:p w14:paraId="3DC7FD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C5B744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B884B2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6B86A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7BE4B93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10A369C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81D9A4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F9C58E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9AB129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0703</w:t>
            </w:r>
          </w:p>
        </w:tc>
        <w:tc>
          <w:tcPr>
            <w:tcW w:w="5040" w:type="dxa"/>
            <w:tcBorders>
              <w:top w:val="nil"/>
              <w:left w:val="single" w:sz="6" w:space="0" w:color="auto"/>
              <w:bottom w:val="nil"/>
              <w:right w:val="single" w:sz="6" w:space="0" w:color="auto"/>
            </w:tcBorders>
          </w:tcPr>
          <w:p w14:paraId="32F58C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Бенз/а/пирен (54)</w:t>
            </w:r>
          </w:p>
        </w:tc>
        <w:tc>
          <w:tcPr>
            <w:tcW w:w="1200" w:type="dxa"/>
            <w:tcBorders>
              <w:top w:val="nil"/>
              <w:left w:val="single" w:sz="6" w:space="0" w:color="auto"/>
              <w:bottom w:val="nil"/>
              <w:right w:val="single" w:sz="6" w:space="0" w:color="auto"/>
            </w:tcBorders>
          </w:tcPr>
          <w:p w14:paraId="1128E7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94039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0.000001</w:t>
            </w:r>
          </w:p>
        </w:tc>
        <w:tc>
          <w:tcPr>
            <w:tcW w:w="1200" w:type="dxa"/>
            <w:tcBorders>
              <w:top w:val="nil"/>
              <w:left w:val="single" w:sz="6" w:space="0" w:color="auto"/>
              <w:bottom w:val="nil"/>
              <w:right w:val="single" w:sz="6" w:space="0" w:color="auto"/>
            </w:tcBorders>
          </w:tcPr>
          <w:p w14:paraId="5FFCA3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A195F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0.00000033</w:t>
            </w:r>
          </w:p>
        </w:tc>
        <w:tc>
          <w:tcPr>
            <w:tcW w:w="1440" w:type="dxa"/>
            <w:tcBorders>
              <w:top w:val="nil"/>
              <w:left w:val="single" w:sz="6" w:space="0" w:color="auto"/>
              <w:bottom w:val="nil"/>
              <w:right w:val="single" w:sz="6" w:space="0" w:color="auto"/>
            </w:tcBorders>
          </w:tcPr>
          <w:p w14:paraId="3A70E6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1852F65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0.033</w:t>
            </w:r>
          </w:p>
        </w:tc>
        <w:tc>
          <w:tcPr>
            <w:tcW w:w="1320" w:type="dxa"/>
            <w:tcBorders>
              <w:top w:val="nil"/>
              <w:left w:val="single" w:sz="6" w:space="0" w:color="auto"/>
              <w:bottom w:val="nil"/>
              <w:right w:val="single" w:sz="6" w:space="0" w:color="auto"/>
            </w:tcBorders>
          </w:tcPr>
          <w:p w14:paraId="41C1B72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61EEBD4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C0BEB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1301</w:t>
            </w:r>
          </w:p>
        </w:tc>
        <w:tc>
          <w:tcPr>
            <w:tcW w:w="5040" w:type="dxa"/>
            <w:tcBorders>
              <w:top w:val="nil"/>
              <w:left w:val="single" w:sz="6" w:space="0" w:color="auto"/>
              <w:bottom w:val="nil"/>
              <w:right w:val="single" w:sz="6" w:space="0" w:color="auto"/>
            </w:tcBorders>
          </w:tcPr>
          <w:p w14:paraId="205AC16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Проп-2-ен-1-аль (482)</w:t>
            </w:r>
          </w:p>
        </w:tc>
        <w:tc>
          <w:tcPr>
            <w:tcW w:w="1200" w:type="dxa"/>
            <w:tcBorders>
              <w:top w:val="nil"/>
              <w:left w:val="single" w:sz="6" w:space="0" w:color="auto"/>
              <w:bottom w:val="nil"/>
              <w:right w:val="single" w:sz="6" w:space="0" w:color="auto"/>
            </w:tcBorders>
          </w:tcPr>
          <w:p w14:paraId="54B943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w:t>
            </w:r>
          </w:p>
        </w:tc>
        <w:tc>
          <w:tcPr>
            <w:tcW w:w="1200" w:type="dxa"/>
            <w:tcBorders>
              <w:top w:val="nil"/>
              <w:left w:val="single" w:sz="6" w:space="0" w:color="auto"/>
              <w:bottom w:val="nil"/>
              <w:right w:val="single" w:sz="6" w:space="0" w:color="auto"/>
            </w:tcBorders>
          </w:tcPr>
          <w:p w14:paraId="6260B96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1200" w:type="dxa"/>
            <w:tcBorders>
              <w:top w:val="nil"/>
              <w:left w:val="single" w:sz="6" w:space="0" w:color="auto"/>
              <w:bottom w:val="nil"/>
              <w:right w:val="single" w:sz="6" w:space="0" w:color="auto"/>
            </w:tcBorders>
          </w:tcPr>
          <w:p w14:paraId="33B6A8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17B38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w:t>
            </w:r>
          </w:p>
        </w:tc>
        <w:tc>
          <w:tcPr>
            <w:tcW w:w="1440" w:type="dxa"/>
            <w:tcBorders>
              <w:top w:val="nil"/>
              <w:left w:val="single" w:sz="6" w:space="0" w:color="auto"/>
              <w:bottom w:val="nil"/>
              <w:right w:val="single" w:sz="6" w:space="0" w:color="auto"/>
            </w:tcBorders>
          </w:tcPr>
          <w:p w14:paraId="6F2628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25FB0B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0.0016</w:t>
            </w:r>
          </w:p>
        </w:tc>
        <w:tc>
          <w:tcPr>
            <w:tcW w:w="1320" w:type="dxa"/>
            <w:tcBorders>
              <w:top w:val="nil"/>
              <w:left w:val="single" w:sz="6" w:space="0" w:color="auto"/>
              <w:bottom w:val="nil"/>
              <w:right w:val="single" w:sz="6" w:space="0" w:color="auto"/>
            </w:tcBorders>
          </w:tcPr>
          <w:p w14:paraId="2AE658F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5B4E9E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EDF978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1325</w:t>
            </w:r>
          </w:p>
        </w:tc>
        <w:tc>
          <w:tcPr>
            <w:tcW w:w="5040" w:type="dxa"/>
            <w:tcBorders>
              <w:top w:val="nil"/>
              <w:left w:val="single" w:sz="6" w:space="0" w:color="auto"/>
              <w:bottom w:val="nil"/>
              <w:right w:val="single" w:sz="6" w:space="0" w:color="auto"/>
            </w:tcBorders>
          </w:tcPr>
          <w:p w14:paraId="02C49D8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Формальдегид (619)</w:t>
            </w:r>
          </w:p>
        </w:tc>
        <w:tc>
          <w:tcPr>
            <w:tcW w:w="1200" w:type="dxa"/>
            <w:tcBorders>
              <w:top w:val="nil"/>
              <w:left w:val="single" w:sz="6" w:space="0" w:color="auto"/>
              <w:bottom w:val="nil"/>
              <w:right w:val="single" w:sz="6" w:space="0" w:color="auto"/>
            </w:tcBorders>
          </w:tcPr>
          <w:p w14:paraId="4BDC70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0.035</w:t>
            </w:r>
          </w:p>
        </w:tc>
        <w:tc>
          <w:tcPr>
            <w:tcW w:w="1200" w:type="dxa"/>
            <w:tcBorders>
              <w:top w:val="nil"/>
              <w:left w:val="single" w:sz="6" w:space="0" w:color="auto"/>
              <w:bottom w:val="nil"/>
              <w:right w:val="single" w:sz="6" w:space="0" w:color="auto"/>
            </w:tcBorders>
          </w:tcPr>
          <w:p w14:paraId="62E429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w:t>
            </w:r>
          </w:p>
        </w:tc>
        <w:tc>
          <w:tcPr>
            <w:tcW w:w="1200" w:type="dxa"/>
            <w:tcBorders>
              <w:top w:val="nil"/>
              <w:left w:val="single" w:sz="6" w:space="0" w:color="auto"/>
              <w:bottom w:val="nil"/>
              <w:right w:val="single" w:sz="6" w:space="0" w:color="auto"/>
            </w:tcBorders>
          </w:tcPr>
          <w:p w14:paraId="661843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BD5F9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0.0000467</w:t>
            </w:r>
          </w:p>
        </w:tc>
        <w:tc>
          <w:tcPr>
            <w:tcW w:w="1440" w:type="dxa"/>
            <w:tcBorders>
              <w:top w:val="nil"/>
              <w:left w:val="single" w:sz="6" w:space="0" w:color="auto"/>
              <w:bottom w:val="nil"/>
              <w:right w:val="single" w:sz="6" w:space="0" w:color="auto"/>
            </w:tcBorders>
          </w:tcPr>
          <w:p w14:paraId="6AE3C37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3ECF59D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0.0013</w:t>
            </w:r>
          </w:p>
        </w:tc>
        <w:tc>
          <w:tcPr>
            <w:tcW w:w="1320" w:type="dxa"/>
            <w:tcBorders>
              <w:top w:val="nil"/>
              <w:left w:val="single" w:sz="6" w:space="0" w:color="auto"/>
              <w:bottom w:val="nil"/>
              <w:right w:val="single" w:sz="6" w:space="0" w:color="auto"/>
            </w:tcBorders>
          </w:tcPr>
          <w:p w14:paraId="33B584D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03D62D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87DB0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2752</w:t>
            </w:r>
          </w:p>
        </w:tc>
        <w:tc>
          <w:tcPr>
            <w:tcW w:w="5040" w:type="dxa"/>
            <w:tcBorders>
              <w:top w:val="nil"/>
              <w:left w:val="single" w:sz="6" w:space="0" w:color="auto"/>
              <w:bottom w:val="nil"/>
              <w:right w:val="single" w:sz="6" w:space="0" w:color="auto"/>
            </w:tcBorders>
          </w:tcPr>
          <w:p w14:paraId="28F6CA6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Уайт-спирит (1316*)</w:t>
            </w:r>
          </w:p>
        </w:tc>
        <w:tc>
          <w:tcPr>
            <w:tcW w:w="1200" w:type="dxa"/>
            <w:tcBorders>
              <w:top w:val="nil"/>
              <w:left w:val="single" w:sz="6" w:space="0" w:color="auto"/>
              <w:bottom w:val="nil"/>
              <w:right w:val="single" w:sz="6" w:space="0" w:color="auto"/>
            </w:tcBorders>
          </w:tcPr>
          <w:p w14:paraId="1EBEB8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5BE37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D6063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nil"/>
              <w:left w:val="single" w:sz="6" w:space="0" w:color="auto"/>
              <w:bottom w:val="nil"/>
              <w:right w:val="single" w:sz="6" w:space="0" w:color="auto"/>
            </w:tcBorders>
          </w:tcPr>
          <w:p w14:paraId="35DEB3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w:t>
            </w:r>
          </w:p>
        </w:tc>
        <w:tc>
          <w:tcPr>
            <w:tcW w:w="1440" w:type="dxa"/>
            <w:tcBorders>
              <w:top w:val="nil"/>
              <w:left w:val="single" w:sz="6" w:space="0" w:color="auto"/>
              <w:bottom w:val="nil"/>
              <w:right w:val="single" w:sz="6" w:space="0" w:color="auto"/>
            </w:tcBorders>
          </w:tcPr>
          <w:p w14:paraId="3B9298C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01FBB6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w:t>
            </w:r>
          </w:p>
        </w:tc>
        <w:tc>
          <w:tcPr>
            <w:tcW w:w="1320" w:type="dxa"/>
            <w:tcBorders>
              <w:top w:val="nil"/>
              <w:left w:val="single" w:sz="6" w:space="0" w:color="auto"/>
              <w:bottom w:val="nil"/>
              <w:right w:val="single" w:sz="6" w:space="0" w:color="auto"/>
            </w:tcBorders>
          </w:tcPr>
          <w:p w14:paraId="3083ED8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7FC9D54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E04AA9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c>
          <w:tcPr>
            <w:tcW w:w="5040" w:type="dxa"/>
            <w:tcBorders>
              <w:top w:val="nil"/>
              <w:left w:val="single" w:sz="6" w:space="0" w:color="auto"/>
              <w:bottom w:val="nil"/>
              <w:right w:val="single" w:sz="6" w:space="0" w:color="auto"/>
            </w:tcBorders>
          </w:tcPr>
          <w:p w14:paraId="741050D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200" w:type="dxa"/>
            <w:tcBorders>
              <w:top w:val="nil"/>
              <w:left w:val="single" w:sz="6" w:space="0" w:color="auto"/>
              <w:bottom w:val="nil"/>
              <w:right w:val="single" w:sz="6" w:space="0" w:color="auto"/>
            </w:tcBorders>
          </w:tcPr>
          <w:p w14:paraId="30F961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tcBorders>
              <w:top w:val="nil"/>
              <w:left w:val="single" w:sz="6" w:space="0" w:color="auto"/>
              <w:bottom w:val="nil"/>
              <w:right w:val="single" w:sz="6" w:space="0" w:color="auto"/>
            </w:tcBorders>
          </w:tcPr>
          <w:p w14:paraId="6A1C7E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23FFC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BC6F0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0.000859</w:t>
            </w:r>
          </w:p>
        </w:tc>
        <w:tc>
          <w:tcPr>
            <w:tcW w:w="1440" w:type="dxa"/>
            <w:tcBorders>
              <w:top w:val="nil"/>
              <w:left w:val="single" w:sz="6" w:space="0" w:color="auto"/>
              <w:bottom w:val="nil"/>
              <w:right w:val="single" w:sz="6" w:space="0" w:color="auto"/>
            </w:tcBorders>
          </w:tcPr>
          <w:p w14:paraId="29F9C0B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6D635E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0.0009</w:t>
            </w:r>
          </w:p>
        </w:tc>
        <w:tc>
          <w:tcPr>
            <w:tcW w:w="1320" w:type="dxa"/>
            <w:tcBorders>
              <w:top w:val="nil"/>
              <w:left w:val="single" w:sz="6" w:space="0" w:color="auto"/>
              <w:bottom w:val="nil"/>
              <w:right w:val="single" w:sz="6" w:space="0" w:color="auto"/>
            </w:tcBorders>
          </w:tcPr>
          <w:p w14:paraId="181F31E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6774B37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D0758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1DDE46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200" w:type="dxa"/>
            <w:tcBorders>
              <w:top w:val="nil"/>
              <w:left w:val="single" w:sz="6" w:space="0" w:color="auto"/>
              <w:bottom w:val="nil"/>
              <w:right w:val="single" w:sz="6" w:space="0" w:color="auto"/>
            </w:tcBorders>
          </w:tcPr>
          <w:p w14:paraId="7331B5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50C5D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6723A4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73238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C9CC2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04E662F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56F3C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33E842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316B0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2909</w:t>
            </w:r>
          </w:p>
        </w:tc>
        <w:tc>
          <w:tcPr>
            <w:tcW w:w="5040" w:type="dxa"/>
            <w:tcBorders>
              <w:top w:val="nil"/>
              <w:left w:val="single" w:sz="6" w:space="0" w:color="auto"/>
              <w:bottom w:val="nil"/>
              <w:right w:val="single" w:sz="6" w:space="0" w:color="auto"/>
            </w:tcBorders>
          </w:tcPr>
          <w:p w14:paraId="188011E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ниже 20% двуокиси</w:t>
            </w:r>
          </w:p>
        </w:tc>
        <w:tc>
          <w:tcPr>
            <w:tcW w:w="1200" w:type="dxa"/>
            <w:tcBorders>
              <w:top w:val="nil"/>
              <w:left w:val="single" w:sz="6" w:space="0" w:color="auto"/>
              <w:bottom w:val="nil"/>
              <w:right w:val="single" w:sz="6" w:space="0" w:color="auto"/>
            </w:tcBorders>
          </w:tcPr>
          <w:p w14:paraId="043A93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tcBorders>
              <w:top w:val="nil"/>
              <w:left w:val="single" w:sz="6" w:space="0" w:color="auto"/>
              <w:bottom w:val="nil"/>
              <w:right w:val="single" w:sz="6" w:space="0" w:color="auto"/>
            </w:tcBorders>
          </w:tcPr>
          <w:p w14:paraId="563946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tcBorders>
              <w:top w:val="nil"/>
              <w:left w:val="single" w:sz="6" w:space="0" w:color="auto"/>
              <w:bottom w:val="nil"/>
              <w:right w:val="single" w:sz="6" w:space="0" w:color="auto"/>
            </w:tcBorders>
          </w:tcPr>
          <w:p w14:paraId="6E5E14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A3B6C5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0.000521</w:t>
            </w:r>
          </w:p>
        </w:tc>
        <w:tc>
          <w:tcPr>
            <w:tcW w:w="1440" w:type="dxa"/>
            <w:tcBorders>
              <w:top w:val="nil"/>
              <w:left w:val="single" w:sz="6" w:space="0" w:color="auto"/>
              <w:bottom w:val="nil"/>
              <w:right w:val="single" w:sz="6" w:space="0" w:color="auto"/>
            </w:tcBorders>
          </w:tcPr>
          <w:p w14:paraId="44B7E29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5D7D13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w:t>
            </w:r>
          </w:p>
        </w:tc>
        <w:tc>
          <w:tcPr>
            <w:tcW w:w="1320" w:type="dxa"/>
            <w:tcBorders>
              <w:top w:val="nil"/>
              <w:left w:val="single" w:sz="6" w:space="0" w:color="auto"/>
              <w:bottom w:val="nil"/>
              <w:right w:val="single" w:sz="6" w:space="0" w:color="auto"/>
            </w:tcBorders>
          </w:tcPr>
          <w:p w14:paraId="2252882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4CC25C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061B92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600891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кремния (доломит, пыль цементного</w:t>
            </w:r>
          </w:p>
        </w:tc>
        <w:tc>
          <w:tcPr>
            <w:tcW w:w="1200" w:type="dxa"/>
            <w:tcBorders>
              <w:top w:val="nil"/>
              <w:left w:val="single" w:sz="6" w:space="0" w:color="auto"/>
              <w:bottom w:val="nil"/>
              <w:right w:val="single" w:sz="6" w:space="0" w:color="auto"/>
            </w:tcBorders>
          </w:tcPr>
          <w:p w14:paraId="43C33CF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40672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657D74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2EACD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24D315C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0F686F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1CA3D91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96C6B1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6D1A4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23B1C2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производства - известняк, мел, огарки,</w:t>
            </w:r>
          </w:p>
        </w:tc>
        <w:tc>
          <w:tcPr>
            <w:tcW w:w="1200" w:type="dxa"/>
            <w:tcBorders>
              <w:top w:val="nil"/>
              <w:left w:val="single" w:sz="6" w:space="0" w:color="auto"/>
              <w:bottom w:val="nil"/>
              <w:right w:val="single" w:sz="6" w:space="0" w:color="auto"/>
            </w:tcBorders>
          </w:tcPr>
          <w:p w14:paraId="757E0D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FE9D8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91159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9A6AFA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4AAC68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339006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CD243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CAC85E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F5518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4EA6AE8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сырьевая смесь, пыль вращающихся печей,</w:t>
            </w:r>
          </w:p>
        </w:tc>
        <w:tc>
          <w:tcPr>
            <w:tcW w:w="1200" w:type="dxa"/>
            <w:tcBorders>
              <w:top w:val="nil"/>
              <w:left w:val="single" w:sz="6" w:space="0" w:color="auto"/>
              <w:bottom w:val="nil"/>
              <w:right w:val="single" w:sz="6" w:space="0" w:color="auto"/>
            </w:tcBorders>
          </w:tcPr>
          <w:p w14:paraId="6B8209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6C361E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08F933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F0E822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4AA4440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1AD3627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A7459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FF3D8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1994C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112801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боксит и др.) (504)</w:t>
            </w:r>
          </w:p>
        </w:tc>
        <w:tc>
          <w:tcPr>
            <w:tcW w:w="1200" w:type="dxa"/>
            <w:tcBorders>
              <w:top w:val="nil"/>
              <w:left w:val="single" w:sz="6" w:space="0" w:color="auto"/>
              <w:bottom w:val="nil"/>
              <w:right w:val="single" w:sz="6" w:space="0" w:color="auto"/>
            </w:tcBorders>
          </w:tcPr>
          <w:p w14:paraId="46DEA9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729D8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B589E2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1B7444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0EC283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749F16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ABFE69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847CBF1" w14:textId="77777777" w:rsidTr="00A61043">
        <w:tblPrEx>
          <w:tblCellMar>
            <w:left w:w="30" w:type="dxa"/>
            <w:right w:w="30" w:type="dxa"/>
          </w:tblCellMar>
        </w:tblPrEx>
        <w:tc>
          <w:tcPr>
            <w:tcW w:w="15240" w:type="dxa"/>
            <w:gridSpan w:val="9"/>
            <w:tcBorders>
              <w:top w:val="nil"/>
              <w:left w:val="single" w:sz="6" w:space="0" w:color="auto"/>
              <w:bottom w:val="nil"/>
              <w:right w:val="single" w:sz="6" w:space="0" w:color="auto"/>
            </w:tcBorders>
          </w:tcPr>
          <w:p w14:paraId="60E9114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 обладающие эффектом суммарного вредного воздействия</w:t>
            </w:r>
          </w:p>
        </w:tc>
      </w:tr>
      <w:tr w:rsidR="00AA1F3D" w:rsidRPr="00AA1F3D" w14:paraId="227BBF2E"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567DA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5040" w:type="dxa"/>
            <w:tcBorders>
              <w:top w:val="nil"/>
              <w:left w:val="single" w:sz="6" w:space="0" w:color="auto"/>
              <w:bottom w:val="nil"/>
              <w:right w:val="single" w:sz="6" w:space="0" w:color="auto"/>
            </w:tcBorders>
          </w:tcPr>
          <w:p w14:paraId="1C44CD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1200" w:type="dxa"/>
            <w:tcBorders>
              <w:top w:val="nil"/>
              <w:left w:val="single" w:sz="6" w:space="0" w:color="auto"/>
              <w:bottom w:val="nil"/>
              <w:right w:val="single" w:sz="6" w:space="0" w:color="auto"/>
            </w:tcBorders>
          </w:tcPr>
          <w:p w14:paraId="167A06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nil"/>
              <w:left w:val="single" w:sz="6" w:space="0" w:color="auto"/>
              <w:bottom w:val="nil"/>
              <w:right w:val="single" w:sz="6" w:space="0" w:color="auto"/>
            </w:tcBorders>
          </w:tcPr>
          <w:p w14:paraId="624A7E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tcBorders>
              <w:top w:val="nil"/>
              <w:left w:val="single" w:sz="6" w:space="0" w:color="auto"/>
              <w:bottom w:val="nil"/>
              <w:right w:val="single" w:sz="6" w:space="0" w:color="auto"/>
            </w:tcBorders>
          </w:tcPr>
          <w:p w14:paraId="5EDC270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ED287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0.006124</w:t>
            </w:r>
          </w:p>
        </w:tc>
        <w:tc>
          <w:tcPr>
            <w:tcW w:w="1440" w:type="dxa"/>
            <w:tcBorders>
              <w:top w:val="nil"/>
              <w:left w:val="single" w:sz="6" w:space="0" w:color="auto"/>
              <w:bottom w:val="nil"/>
              <w:right w:val="single" w:sz="6" w:space="0" w:color="auto"/>
            </w:tcBorders>
          </w:tcPr>
          <w:p w14:paraId="2D92A33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6D8CF5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0.0306</w:t>
            </w:r>
          </w:p>
        </w:tc>
        <w:tc>
          <w:tcPr>
            <w:tcW w:w="1320" w:type="dxa"/>
            <w:tcBorders>
              <w:top w:val="nil"/>
              <w:left w:val="single" w:sz="6" w:space="0" w:color="auto"/>
              <w:bottom w:val="nil"/>
              <w:right w:val="single" w:sz="6" w:space="0" w:color="auto"/>
            </w:tcBorders>
          </w:tcPr>
          <w:p w14:paraId="53A600D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022511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062179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5040" w:type="dxa"/>
            <w:tcBorders>
              <w:top w:val="nil"/>
              <w:left w:val="single" w:sz="6" w:space="0" w:color="auto"/>
              <w:bottom w:val="nil"/>
              <w:right w:val="single" w:sz="6" w:space="0" w:color="auto"/>
            </w:tcBorders>
          </w:tcPr>
          <w:p w14:paraId="4E2FA11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1200" w:type="dxa"/>
            <w:tcBorders>
              <w:top w:val="nil"/>
              <w:left w:val="single" w:sz="6" w:space="0" w:color="auto"/>
              <w:bottom w:val="nil"/>
              <w:right w:val="single" w:sz="6" w:space="0" w:color="auto"/>
            </w:tcBorders>
          </w:tcPr>
          <w:p w14:paraId="1443FA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tcBorders>
              <w:top w:val="nil"/>
              <w:left w:val="single" w:sz="6" w:space="0" w:color="auto"/>
              <w:bottom w:val="nil"/>
              <w:right w:val="single" w:sz="6" w:space="0" w:color="auto"/>
            </w:tcBorders>
          </w:tcPr>
          <w:p w14:paraId="0EDF6E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2CA970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B5D38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0.010305</w:t>
            </w:r>
          </w:p>
        </w:tc>
        <w:tc>
          <w:tcPr>
            <w:tcW w:w="1440" w:type="dxa"/>
            <w:tcBorders>
              <w:top w:val="nil"/>
              <w:left w:val="single" w:sz="6" w:space="0" w:color="auto"/>
              <w:bottom w:val="nil"/>
              <w:right w:val="single" w:sz="6" w:space="0" w:color="auto"/>
            </w:tcBorders>
          </w:tcPr>
          <w:p w14:paraId="4260316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7F5421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0.0082</w:t>
            </w:r>
          </w:p>
        </w:tc>
        <w:tc>
          <w:tcPr>
            <w:tcW w:w="1320" w:type="dxa"/>
            <w:tcBorders>
              <w:top w:val="nil"/>
              <w:left w:val="single" w:sz="6" w:space="0" w:color="auto"/>
              <w:bottom w:val="nil"/>
              <w:right w:val="single" w:sz="6" w:space="0" w:color="auto"/>
            </w:tcBorders>
          </w:tcPr>
          <w:p w14:paraId="5984A1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12533E8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F8E17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c>
          <w:tcPr>
            <w:tcW w:w="5040" w:type="dxa"/>
            <w:tcBorders>
              <w:top w:val="nil"/>
              <w:left w:val="single" w:sz="6" w:space="0" w:color="auto"/>
              <w:bottom w:val="nil"/>
              <w:right w:val="single" w:sz="6" w:space="0" w:color="auto"/>
            </w:tcBorders>
          </w:tcPr>
          <w:p w14:paraId="1935018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c>
          <w:tcPr>
            <w:tcW w:w="1200" w:type="dxa"/>
            <w:tcBorders>
              <w:top w:val="nil"/>
              <w:left w:val="single" w:sz="6" w:space="0" w:color="auto"/>
              <w:bottom w:val="nil"/>
              <w:right w:val="single" w:sz="6" w:space="0" w:color="auto"/>
            </w:tcBorders>
          </w:tcPr>
          <w:p w14:paraId="21874B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tcBorders>
              <w:top w:val="nil"/>
              <w:left w:val="single" w:sz="6" w:space="0" w:color="auto"/>
              <w:bottom w:val="nil"/>
              <w:right w:val="single" w:sz="6" w:space="0" w:color="auto"/>
            </w:tcBorders>
          </w:tcPr>
          <w:p w14:paraId="5E5699A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nil"/>
              <w:left w:val="single" w:sz="6" w:space="0" w:color="auto"/>
              <w:bottom w:val="nil"/>
              <w:right w:val="single" w:sz="6" w:space="0" w:color="auto"/>
            </w:tcBorders>
          </w:tcPr>
          <w:p w14:paraId="3B5229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A1137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0.064297</w:t>
            </w:r>
          </w:p>
        </w:tc>
        <w:tc>
          <w:tcPr>
            <w:tcW w:w="1440" w:type="dxa"/>
            <w:tcBorders>
              <w:top w:val="nil"/>
              <w:left w:val="single" w:sz="6" w:space="0" w:color="auto"/>
              <w:bottom w:val="nil"/>
              <w:right w:val="single" w:sz="6" w:space="0" w:color="auto"/>
            </w:tcBorders>
          </w:tcPr>
          <w:p w14:paraId="617CC1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0A0CEE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0.0129</w:t>
            </w:r>
          </w:p>
        </w:tc>
        <w:tc>
          <w:tcPr>
            <w:tcW w:w="1320" w:type="dxa"/>
            <w:tcBorders>
              <w:top w:val="nil"/>
              <w:left w:val="single" w:sz="6" w:space="0" w:color="auto"/>
              <w:bottom w:val="nil"/>
              <w:right w:val="single" w:sz="6" w:space="0" w:color="auto"/>
            </w:tcBorders>
          </w:tcPr>
          <w:p w14:paraId="2D22278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73A1FEB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E92D5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0342</w:t>
            </w:r>
          </w:p>
        </w:tc>
        <w:tc>
          <w:tcPr>
            <w:tcW w:w="5040" w:type="dxa"/>
            <w:tcBorders>
              <w:top w:val="nil"/>
              <w:left w:val="single" w:sz="6" w:space="0" w:color="auto"/>
              <w:bottom w:val="nil"/>
              <w:right w:val="single" w:sz="6" w:space="0" w:color="auto"/>
            </w:tcBorders>
          </w:tcPr>
          <w:p w14:paraId="02061D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Фтористые газообразные соединения /в</w:t>
            </w:r>
          </w:p>
        </w:tc>
        <w:tc>
          <w:tcPr>
            <w:tcW w:w="1200" w:type="dxa"/>
            <w:tcBorders>
              <w:top w:val="nil"/>
              <w:left w:val="single" w:sz="6" w:space="0" w:color="auto"/>
              <w:bottom w:val="nil"/>
              <w:right w:val="single" w:sz="6" w:space="0" w:color="auto"/>
            </w:tcBorders>
          </w:tcPr>
          <w:p w14:paraId="3F9E67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w:t>
            </w:r>
          </w:p>
        </w:tc>
        <w:tc>
          <w:tcPr>
            <w:tcW w:w="1200" w:type="dxa"/>
            <w:tcBorders>
              <w:top w:val="nil"/>
              <w:left w:val="single" w:sz="6" w:space="0" w:color="auto"/>
              <w:bottom w:val="nil"/>
              <w:right w:val="single" w:sz="6" w:space="0" w:color="auto"/>
            </w:tcBorders>
          </w:tcPr>
          <w:p w14:paraId="3AF03F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w:t>
            </w:r>
          </w:p>
        </w:tc>
        <w:tc>
          <w:tcPr>
            <w:tcW w:w="1200" w:type="dxa"/>
            <w:tcBorders>
              <w:top w:val="nil"/>
              <w:left w:val="single" w:sz="6" w:space="0" w:color="auto"/>
              <w:bottom w:val="nil"/>
              <w:right w:val="single" w:sz="6" w:space="0" w:color="auto"/>
            </w:tcBorders>
          </w:tcPr>
          <w:p w14:paraId="2DC373E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E42DA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0.0000002</w:t>
            </w:r>
          </w:p>
        </w:tc>
        <w:tc>
          <w:tcPr>
            <w:tcW w:w="1440" w:type="dxa"/>
            <w:tcBorders>
              <w:top w:val="nil"/>
              <w:left w:val="single" w:sz="6" w:space="0" w:color="auto"/>
              <w:bottom w:val="nil"/>
              <w:right w:val="single" w:sz="6" w:space="0" w:color="auto"/>
            </w:tcBorders>
          </w:tcPr>
          <w:p w14:paraId="25D1FC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03DAA7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0.00001</w:t>
            </w:r>
          </w:p>
        </w:tc>
        <w:tc>
          <w:tcPr>
            <w:tcW w:w="1320" w:type="dxa"/>
            <w:tcBorders>
              <w:top w:val="nil"/>
              <w:left w:val="single" w:sz="6" w:space="0" w:color="auto"/>
              <w:bottom w:val="nil"/>
              <w:right w:val="single" w:sz="6" w:space="0" w:color="auto"/>
            </w:tcBorders>
          </w:tcPr>
          <w:p w14:paraId="76569BC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356AE38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8B4EC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3FF00AB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фтор/ (627)</w:t>
            </w:r>
          </w:p>
        </w:tc>
        <w:tc>
          <w:tcPr>
            <w:tcW w:w="1200" w:type="dxa"/>
            <w:tcBorders>
              <w:top w:val="nil"/>
              <w:left w:val="single" w:sz="6" w:space="0" w:color="auto"/>
              <w:bottom w:val="nil"/>
              <w:right w:val="single" w:sz="6" w:space="0" w:color="auto"/>
            </w:tcBorders>
          </w:tcPr>
          <w:p w14:paraId="76D8EBC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ADAC39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58EEAB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6CEA3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005CA03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7C7C0C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DE5D6B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DA11E1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0A688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2908</w:t>
            </w:r>
          </w:p>
        </w:tc>
        <w:tc>
          <w:tcPr>
            <w:tcW w:w="5040" w:type="dxa"/>
            <w:tcBorders>
              <w:top w:val="nil"/>
              <w:left w:val="single" w:sz="6" w:space="0" w:color="auto"/>
              <w:bottom w:val="nil"/>
              <w:right w:val="single" w:sz="6" w:space="0" w:color="auto"/>
            </w:tcBorders>
          </w:tcPr>
          <w:p w14:paraId="6FC04F2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70-20% двуокиси</w:t>
            </w:r>
          </w:p>
        </w:tc>
        <w:tc>
          <w:tcPr>
            <w:tcW w:w="1200" w:type="dxa"/>
            <w:tcBorders>
              <w:top w:val="nil"/>
              <w:left w:val="single" w:sz="6" w:space="0" w:color="auto"/>
              <w:bottom w:val="nil"/>
              <w:right w:val="single" w:sz="6" w:space="0" w:color="auto"/>
            </w:tcBorders>
          </w:tcPr>
          <w:p w14:paraId="3FA928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w:t>
            </w:r>
          </w:p>
        </w:tc>
        <w:tc>
          <w:tcPr>
            <w:tcW w:w="1200" w:type="dxa"/>
            <w:tcBorders>
              <w:top w:val="nil"/>
              <w:left w:val="single" w:sz="6" w:space="0" w:color="auto"/>
              <w:bottom w:val="nil"/>
              <w:right w:val="single" w:sz="6" w:space="0" w:color="auto"/>
            </w:tcBorders>
          </w:tcPr>
          <w:p w14:paraId="577F582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w:t>
            </w:r>
          </w:p>
        </w:tc>
        <w:tc>
          <w:tcPr>
            <w:tcW w:w="1200" w:type="dxa"/>
            <w:tcBorders>
              <w:top w:val="nil"/>
              <w:left w:val="single" w:sz="6" w:space="0" w:color="auto"/>
              <w:bottom w:val="nil"/>
              <w:right w:val="single" w:sz="6" w:space="0" w:color="auto"/>
            </w:tcBorders>
          </w:tcPr>
          <w:p w14:paraId="4B6673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46F24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0.06629</w:t>
            </w:r>
          </w:p>
        </w:tc>
        <w:tc>
          <w:tcPr>
            <w:tcW w:w="1440" w:type="dxa"/>
            <w:tcBorders>
              <w:top w:val="nil"/>
              <w:left w:val="single" w:sz="6" w:space="0" w:color="auto"/>
              <w:bottom w:val="nil"/>
              <w:right w:val="single" w:sz="6" w:space="0" w:color="auto"/>
            </w:tcBorders>
          </w:tcPr>
          <w:p w14:paraId="26D39A3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2.5000</w:t>
            </w:r>
          </w:p>
        </w:tc>
        <w:tc>
          <w:tcPr>
            <w:tcW w:w="1440" w:type="dxa"/>
            <w:tcBorders>
              <w:top w:val="nil"/>
              <w:left w:val="single" w:sz="6" w:space="0" w:color="auto"/>
              <w:bottom w:val="nil"/>
              <w:right w:val="single" w:sz="6" w:space="0" w:color="auto"/>
            </w:tcBorders>
          </w:tcPr>
          <w:p w14:paraId="1ED02F4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0.221</w:t>
            </w:r>
          </w:p>
        </w:tc>
        <w:tc>
          <w:tcPr>
            <w:tcW w:w="1320" w:type="dxa"/>
            <w:tcBorders>
              <w:top w:val="nil"/>
              <w:left w:val="single" w:sz="6" w:space="0" w:color="auto"/>
              <w:bottom w:val="nil"/>
              <w:right w:val="single" w:sz="6" w:space="0" w:color="auto"/>
            </w:tcBorders>
          </w:tcPr>
          <w:p w14:paraId="33B2CE4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38EDCCE1"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90C221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nil"/>
              <w:left w:val="single" w:sz="6" w:space="0" w:color="auto"/>
              <w:bottom w:val="single" w:sz="6" w:space="0" w:color="auto"/>
              <w:right w:val="single" w:sz="6" w:space="0" w:color="auto"/>
            </w:tcBorders>
          </w:tcPr>
          <w:p w14:paraId="418475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кремния (шамот, цемент, пыль цементного</w:t>
            </w:r>
          </w:p>
        </w:tc>
        <w:tc>
          <w:tcPr>
            <w:tcW w:w="1200" w:type="dxa"/>
            <w:tcBorders>
              <w:top w:val="nil"/>
              <w:left w:val="single" w:sz="6" w:space="0" w:color="auto"/>
              <w:bottom w:val="single" w:sz="6" w:space="0" w:color="auto"/>
              <w:right w:val="single" w:sz="6" w:space="0" w:color="auto"/>
            </w:tcBorders>
          </w:tcPr>
          <w:p w14:paraId="11A1F1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0CBFEAF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39A6872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449CF4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54592D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7C437F0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446D875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bl>
    <w:p w14:paraId="15D997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720"/>
        <w:gridCol w:w="5040"/>
        <w:gridCol w:w="1200"/>
        <w:gridCol w:w="1200"/>
        <w:gridCol w:w="1200"/>
        <w:gridCol w:w="1680"/>
        <w:gridCol w:w="1440"/>
        <w:gridCol w:w="1440"/>
        <w:gridCol w:w="1320"/>
      </w:tblGrid>
      <w:tr w:rsidR="00AA1F3D" w:rsidRPr="00841BF9" w14:paraId="734AF275" w14:textId="77777777" w:rsidTr="00A61043">
        <w:tc>
          <w:tcPr>
            <w:tcW w:w="15240" w:type="dxa"/>
            <w:gridSpan w:val="9"/>
            <w:tcBorders>
              <w:top w:val="nil"/>
              <w:left w:val="nil"/>
              <w:bottom w:val="nil"/>
              <w:right w:val="nil"/>
            </w:tcBorders>
          </w:tcPr>
          <w:p w14:paraId="57839F5D" w14:textId="35278DD9" w:rsid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497985D6" w14:textId="561051EF" w:rsidR="000A41DD" w:rsidRDefault="000A41DD" w:rsidP="00AA1F3D">
            <w:pPr>
              <w:autoSpaceDE w:val="0"/>
              <w:autoSpaceDN w:val="0"/>
              <w:adjustRightInd w:val="0"/>
              <w:rPr>
                <w:rFonts w:ascii="Courier New" w:eastAsia="Times New Roman" w:hAnsi="Courier New" w:cs="Courier New"/>
                <w:color w:val="auto"/>
                <w:sz w:val="20"/>
                <w:szCs w:val="20"/>
                <w:lang w:bidi="ar-SA"/>
              </w:rPr>
            </w:pPr>
          </w:p>
          <w:p w14:paraId="4B242CF1" w14:textId="77777777" w:rsidR="000A41DD" w:rsidRPr="00AA1F3D" w:rsidRDefault="000A41DD" w:rsidP="00AA1F3D">
            <w:pPr>
              <w:autoSpaceDE w:val="0"/>
              <w:autoSpaceDN w:val="0"/>
              <w:adjustRightInd w:val="0"/>
              <w:rPr>
                <w:rFonts w:ascii="Courier New" w:eastAsia="Times New Roman" w:hAnsi="Courier New" w:cs="Courier New"/>
                <w:color w:val="auto"/>
                <w:sz w:val="20"/>
                <w:szCs w:val="20"/>
                <w:lang w:bidi="ar-SA"/>
              </w:rPr>
            </w:pPr>
          </w:p>
          <w:p w14:paraId="6F8598F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61B88C20" w14:textId="77777777" w:rsidTr="00A61043">
        <w:tc>
          <w:tcPr>
            <w:tcW w:w="15240" w:type="dxa"/>
            <w:gridSpan w:val="9"/>
            <w:tcBorders>
              <w:top w:val="nil"/>
              <w:left w:val="nil"/>
              <w:bottom w:val="nil"/>
              <w:right w:val="nil"/>
            </w:tcBorders>
          </w:tcPr>
          <w:p w14:paraId="1D44568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Определение необходимости расчетов приземных концентраций по веществам</w:t>
            </w:r>
          </w:p>
        </w:tc>
      </w:tr>
      <w:tr w:rsidR="00AA1F3D" w:rsidRPr="00AA1F3D" w14:paraId="7F807EC8" w14:textId="77777777" w:rsidTr="00A61043">
        <w:tc>
          <w:tcPr>
            <w:tcW w:w="15240" w:type="dxa"/>
            <w:gridSpan w:val="9"/>
            <w:tcBorders>
              <w:top w:val="nil"/>
              <w:left w:val="nil"/>
              <w:bottom w:val="nil"/>
              <w:right w:val="nil"/>
            </w:tcBorders>
          </w:tcPr>
          <w:p w14:paraId="7FE496F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66E8510" w14:textId="77777777" w:rsidTr="00A61043">
        <w:tc>
          <w:tcPr>
            <w:tcW w:w="15240" w:type="dxa"/>
            <w:gridSpan w:val="9"/>
            <w:tcBorders>
              <w:top w:val="nil"/>
              <w:left w:val="nil"/>
              <w:bottom w:val="nil"/>
              <w:right w:val="nil"/>
            </w:tcBorders>
          </w:tcPr>
          <w:p w14:paraId="7F8CC50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6517D049" w14:textId="77777777" w:rsidTr="00A61043">
        <w:tc>
          <w:tcPr>
            <w:tcW w:w="15240" w:type="dxa"/>
            <w:gridSpan w:val="9"/>
            <w:tcBorders>
              <w:top w:val="nil"/>
              <w:left w:val="nil"/>
              <w:bottom w:val="nil"/>
              <w:right w:val="nil"/>
            </w:tcBorders>
          </w:tcPr>
          <w:p w14:paraId="68F39E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АЗС</w:t>
            </w:r>
          </w:p>
        </w:tc>
      </w:tr>
      <w:tr w:rsidR="00AA1F3D" w:rsidRPr="00AA1F3D" w14:paraId="2312E5FB"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D9E5AA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5040" w:type="dxa"/>
            <w:tcBorders>
              <w:top w:val="single" w:sz="6" w:space="0" w:color="auto"/>
              <w:left w:val="single" w:sz="6" w:space="0" w:color="auto"/>
              <w:bottom w:val="single" w:sz="6" w:space="0" w:color="auto"/>
              <w:right w:val="single" w:sz="6" w:space="0" w:color="auto"/>
            </w:tcBorders>
          </w:tcPr>
          <w:p w14:paraId="1F08CC9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tcBorders>
              <w:top w:val="single" w:sz="6" w:space="0" w:color="auto"/>
              <w:left w:val="single" w:sz="6" w:space="0" w:color="auto"/>
              <w:bottom w:val="single" w:sz="6" w:space="0" w:color="auto"/>
              <w:right w:val="single" w:sz="6" w:space="0" w:color="auto"/>
            </w:tcBorders>
          </w:tcPr>
          <w:p w14:paraId="2F9D12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single" w:sz="6" w:space="0" w:color="auto"/>
              <w:left w:val="single" w:sz="6" w:space="0" w:color="auto"/>
              <w:bottom w:val="single" w:sz="6" w:space="0" w:color="auto"/>
              <w:right w:val="single" w:sz="6" w:space="0" w:color="auto"/>
            </w:tcBorders>
          </w:tcPr>
          <w:p w14:paraId="37E220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tcBorders>
              <w:top w:val="single" w:sz="6" w:space="0" w:color="auto"/>
              <w:left w:val="single" w:sz="6" w:space="0" w:color="auto"/>
              <w:bottom w:val="single" w:sz="6" w:space="0" w:color="auto"/>
              <w:right w:val="single" w:sz="6" w:space="0" w:color="auto"/>
            </w:tcBorders>
          </w:tcPr>
          <w:p w14:paraId="78FA754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680" w:type="dxa"/>
            <w:tcBorders>
              <w:top w:val="single" w:sz="6" w:space="0" w:color="auto"/>
              <w:left w:val="single" w:sz="6" w:space="0" w:color="auto"/>
              <w:bottom w:val="single" w:sz="6" w:space="0" w:color="auto"/>
              <w:right w:val="single" w:sz="6" w:space="0" w:color="auto"/>
            </w:tcBorders>
          </w:tcPr>
          <w:p w14:paraId="3B7237C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440" w:type="dxa"/>
            <w:tcBorders>
              <w:top w:val="single" w:sz="6" w:space="0" w:color="auto"/>
              <w:left w:val="single" w:sz="6" w:space="0" w:color="auto"/>
              <w:bottom w:val="single" w:sz="6" w:space="0" w:color="auto"/>
              <w:right w:val="single" w:sz="6" w:space="0" w:color="auto"/>
            </w:tcBorders>
          </w:tcPr>
          <w:p w14:paraId="27D39C0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440" w:type="dxa"/>
            <w:tcBorders>
              <w:top w:val="single" w:sz="6" w:space="0" w:color="auto"/>
              <w:left w:val="single" w:sz="6" w:space="0" w:color="auto"/>
              <w:bottom w:val="single" w:sz="6" w:space="0" w:color="auto"/>
              <w:right w:val="single" w:sz="6" w:space="0" w:color="auto"/>
            </w:tcBorders>
          </w:tcPr>
          <w:p w14:paraId="7C146E6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tcBorders>
              <w:top w:val="single" w:sz="6" w:space="0" w:color="auto"/>
              <w:left w:val="single" w:sz="6" w:space="0" w:color="auto"/>
              <w:bottom w:val="single" w:sz="6" w:space="0" w:color="auto"/>
              <w:right w:val="single" w:sz="6" w:space="0" w:color="auto"/>
            </w:tcBorders>
          </w:tcPr>
          <w:p w14:paraId="36DBA34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r>
      <w:tr w:rsidR="00AA1F3D" w:rsidRPr="00AA1F3D" w14:paraId="2F2D4058"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70DA1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tcBorders>
              <w:top w:val="single" w:sz="6" w:space="0" w:color="auto"/>
              <w:left w:val="single" w:sz="6" w:space="0" w:color="auto"/>
              <w:bottom w:val="nil"/>
              <w:right w:val="single" w:sz="6" w:space="0" w:color="auto"/>
            </w:tcBorders>
          </w:tcPr>
          <w:p w14:paraId="50EE2B9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производства - глина, глинистый сланец,</w:t>
            </w:r>
          </w:p>
        </w:tc>
        <w:tc>
          <w:tcPr>
            <w:tcW w:w="1200" w:type="dxa"/>
            <w:tcBorders>
              <w:top w:val="single" w:sz="6" w:space="0" w:color="auto"/>
              <w:left w:val="single" w:sz="6" w:space="0" w:color="auto"/>
              <w:bottom w:val="nil"/>
              <w:right w:val="single" w:sz="6" w:space="0" w:color="auto"/>
            </w:tcBorders>
          </w:tcPr>
          <w:p w14:paraId="5C0C438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5D87B14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nil"/>
              <w:right w:val="single" w:sz="6" w:space="0" w:color="auto"/>
            </w:tcBorders>
          </w:tcPr>
          <w:p w14:paraId="39A857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nil"/>
              <w:right w:val="single" w:sz="6" w:space="0" w:color="auto"/>
            </w:tcBorders>
          </w:tcPr>
          <w:p w14:paraId="0A1F22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single" w:sz="6" w:space="0" w:color="auto"/>
              <w:left w:val="single" w:sz="6" w:space="0" w:color="auto"/>
              <w:bottom w:val="nil"/>
              <w:right w:val="single" w:sz="6" w:space="0" w:color="auto"/>
            </w:tcBorders>
          </w:tcPr>
          <w:p w14:paraId="676B02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single" w:sz="6" w:space="0" w:color="auto"/>
              <w:left w:val="single" w:sz="6" w:space="0" w:color="auto"/>
              <w:bottom w:val="nil"/>
              <w:right w:val="single" w:sz="6" w:space="0" w:color="auto"/>
            </w:tcBorders>
          </w:tcPr>
          <w:p w14:paraId="0F5657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single" w:sz="6" w:space="0" w:color="auto"/>
              <w:left w:val="single" w:sz="6" w:space="0" w:color="auto"/>
              <w:bottom w:val="nil"/>
              <w:right w:val="single" w:sz="6" w:space="0" w:color="auto"/>
            </w:tcBorders>
          </w:tcPr>
          <w:p w14:paraId="7E76D09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27A470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60A43C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02D866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доменный шлак, песок, клинкер, зола,</w:t>
            </w:r>
          </w:p>
        </w:tc>
        <w:tc>
          <w:tcPr>
            <w:tcW w:w="1200" w:type="dxa"/>
            <w:tcBorders>
              <w:top w:val="nil"/>
              <w:left w:val="single" w:sz="6" w:space="0" w:color="auto"/>
              <w:bottom w:val="nil"/>
              <w:right w:val="single" w:sz="6" w:space="0" w:color="auto"/>
            </w:tcBorders>
          </w:tcPr>
          <w:p w14:paraId="42D63C4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FD4142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61676F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6DE7D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308E0C5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547CA67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D0B384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94B0D9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8044F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nil"/>
              <w:right w:val="single" w:sz="6" w:space="0" w:color="auto"/>
            </w:tcBorders>
          </w:tcPr>
          <w:p w14:paraId="086FBD2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кремнезем, зола углей казахстанских</w:t>
            </w:r>
          </w:p>
        </w:tc>
        <w:tc>
          <w:tcPr>
            <w:tcW w:w="1200" w:type="dxa"/>
            <w:tcBorders>
              <w:top w:val="nil"/>
              <w:left w:val="single" w:sz="6" w:space="0" w:color="auto"/>
              <w:bottom w:val="nil"/>
              <w:right w:val="single" w:sz="6" w:space="0" w:color="auto"/>
            </w:tcBorders>
          </w:tcPr>
          <w:p w14:paraId="41B7C5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22FEEC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3E759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D4F1F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7F6A41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nil"/>
              <w:right w:val="single" w:sz="6" w:space="0" w:color="auto"/>
            </w:tcBorders>
          </w:tcPr>
          <w:p w14:paraId="2A4D96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D81D81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7EB4BFE"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4F555F2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5040" w:type="dxa"/>
            <w:tcBorders>
              <w:top w:val="nil"/>
              <w:left w:val="single" w:sz="6" w:space="0" w:color="auto"/>
              <w:bottom w:val="single" w:sz="6" w:space="0" w:color="auto"/>
              <w:right w:val="single" w:sz="6" w:space="0" w:color="auto"/>
            </w:tcBorders>
          </w:tcPr>
          <w:p w14:paraId="19303A6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месторождений) (503)</w:t>
            </w:r>
          </w:p>
        </w:tc>
        <w:tc>
          <w:tcPr>
            <w:tcW w:w="1200" w:type="dxa"/>
            <w:tcBorders>
              <w:top w:val="nil"/>
              <w:left w:val="single" w:sz="6" w:space="0" w:color="auto"/>
              <w:bottom w:val="single" w:sz="6" w:space="0" w:color="auto"/>
              <w:right w:val="single" w:sz="6" w:space="0" w:color="auto"/>
            </w:tcBorders>
          </w:tcPr>
          <w:p w14:paraId="6A3D56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4E1C6D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33A463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447FF5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7C0951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tcBorders>
              <w:top w:val="nil"/>
              <w:left w:val="single" w:sz="6" w:space="0" w:color="auto"/>
              <w:bottom w:val="single" w:sz="6" w:space="0" w:color="auto"/>
              <w:right w:val="single" w:sz="6" w:space="0" w:color="auto"/>
            </w:tcBorders>
          </w:tcPr>
          <w:p w14:paraId="0C79E09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3AA8C71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4A74760" w14:textId="77777777" w:rsidTr="00A61043">
        <w:tblPrEx>
          <w:tblCellMar>
            <w:left w:w="30" w:type="dxa"/>
            <w:right w:w="30" w:type="dxa"/>
          </w:tblCellMar>
        </w:tblPrEx>
        <w:tc>
          <w:tcPr>
            <w:tcW w:w="15240" w:type="dxa"/>
            <w:gridSpan w:val="9"/>
            <w:tcBorders>
              <w:top w:val="single" w:sz="6" w:space="0" w:color="auto"/>
              <w:left w:val="single" w:sz="6" w:space="0" w:color="auto"/>
              <w:bottom w:val="nil"/>
              <w:right w:val="single" w:sz="6" w:space="0" w:color="auto"/>
            </w:tcBorders>
          </w:tcPr>
          <w:p w14:paraId="18CF52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Примечание. 1. Необходимость расчетов концентраций определяется согласно п.5.21 ОНД-86.Cредневзвешенная высота ИЗА определяет-</w:t>
            </w:r>
          </w:p>
        </w:tc>
      </w:tr>
      <w:tr w:rsidR="00AA1F3D" w:rsidRPr="00AA1F3D" w14:paraId="01434BCD" w14:textId="77777777" w:rsidTr="00A61043">
        <w:tblPrEx>
          <w:tblCellMar>
            <w:left w:w="30" w:type="dxa"/>
            <w:right w:w="30" w:type="dxa"/>
          </w:tblCellMar>
        </w:tblPrEx>
        <w:tc>
          <w:tcPr>
            <w:tcW w:w="15240" w:type="dxa"/>
            <w:gridSpan w:val="9"/>
            <w:tcBorders>
              <w:top w:val="nil"/>
              <w:left w:val="single" w:sz="6" w:space="0" w:color="auto"/>
              <w:bottom w:val="nil"/>
              <w:right w:val="single" w:sz="6" w:space="0" w:color="auto"/>
            </w:tcBorders>
          </w:tcPr>
          <w:p w14:paraId="006A18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ся по стандартной формуле: Сумма(Hi*Mi)/Сумма(Mi), где Hi - фактическая высота ИЗА, Mi - выброс ЗВ, г/c</w:t>
            </w:r>
          </w:p>
        </w:tc>
      </w:tr>
      <w:tr w:rsidR="00AA1F3D" w:rsidRPr="00AA1F3D" w14:paraId="0AC683B4" w14:textId="77777777" w:rsidTr="00A61043">
        <w:tblPrEx>
          <w:tblCellMar>
            <w:left w:w="30" w:type="dxa"/>
            <w:right w:w="30" w:type="dxa"/>
          </w:tblCellMar>
        </w:tblPrEx>
        <w:tc>
          <w:tcPr>
            <w:tcW w:w="15240" w:type="dxa"/>
            <w:gridSpan w:val="9"/>
            <w:tcBorders>
              <w:top w:val="nil"/>
              <w:left w:val="single" w:sz="6" w:space="0" w:color="auto"/>
              <w:bottom w:val="single" w:sz="6" w:space="0" w:color="auto"/>
              <w:right w:val="single" w:sz="6" w:space="0" w:color="auto"/>
            </w:tcBorders>
          </w:tcPr>
          <w:p w14:paraId="0DBF9BB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При отсутствии ПДКм.р. берется ОБУВ, при отсутствии ОБУВ - 10*ПДКс.с.</w:t>
            </w:r>
          </w:p>
        </w:tc>
      </w:tr>
    </w:tbl>
    <w:p w14:paraId="7CB75A01" w14:textId="77777777" w:rsidR="00AA1F3D" w:rsidRPr="00AA1F3D" w:rsidRDefault="00AA1F3D" w:rsidP="00AA1F3D">
      <w:pPr>
        <w:widowControl/>
        <w:spacing w:after="160" w:line="259" w:lineRule="auto"/>
        <w:rPr>
          <w:rFonts w:ascii="Courier New" w:eastAsia="Times New Roman" w:hAnsi="Courier New" w:cs="Courier New"/>
          <w:color w:val="auto"/>
          <w:sz w:val="20"/>
          <w:szCs w:val="20"/>
          <w:lang w:bidi="ar-SA"/>
        </w:rPr>
      </w:pPr>
    </w:p>
    <w:p w14:paraId="2104D71B" w14:textId="083C24A1" w:rsidR="00AA1F3D" w:rsidRDefault="00AA1F3D" w:rsidP="00AA1F3D">
      <w:pPr>
        <w:widowControl/>
        <w:spacing w:after="160" w:line="259" w:lineRule="auto"/>
        <w:rPr>
          <w:rFonts w:ascii="Courier New" w:eastAsia="Times New Roman" w:hAnsi="Courier New" w:cs="Courier New"/>
          <w:color w:val="auto"/>
          <w:sz w:val="20"/>
          <w:szCs w:val="20"/>
          <w:lang w:bidi="ar-SA"/>
        </w:rPr>
      </w:pPr>
    </w:p>
    <w:p w14:paraId="0655E7AB" w14:textId="28A540EC" w:rsidR="009E0AA6" w:rsidRDefault="009E0AA6" w:rsidP="00AA1F3D">
      <w:pPr>
        <w:widowControl/>
        <w:spacing w:after="160" w:line="259" w:lineRule="auto"/>
        <w:rPr>
          <w:rFonts w:ascii="Courier New" w:eastAsia="Times New Roman" w:hAnsi="Courier New" w:cs="Courier New"/>
          <w:color w:val="auto"/>
          <w:sz w:val="20"/>
          <w:szCs w:val="20"/>
          <w:lang w:bidi="ar-SA"/>
        </w:rPr>
      </w:pPr>
    </w:p>
    <w:p w14:paraId="66B8613E" w14:textId="4A777A9D" w:rsidR="009E0AA6" w:rsidRDefault="009E0AA6" w:rsidP="00AA1F3D">
      <w:pPr>
        <w:widowControl/>
        <w:spacing w:after="160" w:line="259" w:lineRule="auto"/>
        <w:rPr>
          <w:rFonts w:ascii="Courier New" w:eastAsia="Times New Roman" w:hAnsi="Courier New" w:cs="Courier New"/>
          <w:color w:val="auto"/>
          <w:sz w:val="20"/>
          <w:szCs w:val="20"/>
          <w:lang w:bidi="ar-SA"/>
        </w:rPr>
      </w:pPr>
    </w:p>
    <w:p w14:paraId="64A7B2DF" w14:textId="10860D0D" w:rsidR="009E0AA6" w:rsidRDefault="009E0AA6" w:rsidP="00AA1F3D">
      <w:pPr>
        <w:widowControl/>
        <w:spacing w:after="160" w:line="259" w:lineRule="auto"/>
        <w:rPr>
          <w:rFonts w:ascii="Courier New" w:eastAsia="Times New Roman" w:hAnsi="Courier New" w:cs="Courier New"/>
          <w:color w:val="auto"/>
          <w:sz w:val="20"/>
          <w:szCs w:val="20"/>
          <w:lang w:bidi="ar-SA"/>
        </w:rPr>
      </w:pPr>
    </w:p>
    <w:p w14:paraId="01AF5EC1" w14:textId="3FD2B9FA" w:rsidR="009E0AA6" w:rsidRDefault="009E0AA6" w:rsidP="00AA1F3D">
      <w:pPr>
        <w:widowControl/>
        <w:spacing w:after="160" w:line="259" w:lineRule="auto"/>
        <w:rPr>
          <w:rFonts w:ascii="Courier New" w:eastAsia="Times New Roman" w:hAnsi="Courier New" w:cs="Courier New"/>
          <w:color w:val="auto"/>
          <w:sz w:val="20"/>
          <w:szCs w:val="20"/>
          <w:lang w:bidi="ar-SA"/>
        </w:rPr>
      </w:pPr>
    </w:p>
    <w:p w14:paraId="12357794" w14:textId="77777777" w:rsidR="009E0AA6" w:rsidRPr="00AA1F3D" w:rsidRDefault="009E0AA6" w:rsidP="00AA1F3D">
      <w:pPr>
        <w:widowControl/>
        <w:spacing w:after="160" w:line="259" w:lineRule="auto"/>
        <w:rPr>
          <w:rFonts w:ascii="Courier New" w:eastAsia="Times New Roman" w:hAnsi="Courier New" w:cs="Courier New"/>
          <w:color w:val="auto"/>
          <w:sz w:val="20"/>
          <w:szCs w:val="20"/>
          <w:lang w:bidi="ar-SA"/>
        </w:rPr>
      </w:pPr>
    </w:p>
    <w:p w14:paraId="51BCF6E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960"/>
        <w:gridCol w:w="1080"/>
        <w:gridCol w:w="6240"/>
      </w:tblGrid>
      <w:tr w:rsidR="00AA1F3D" w:rsidRPr="00841BF9" w14:paraId="46CCD76C" w14:textId="77777777" w:rsidTr="00A61043">
        <w:tc>
          <w:tcPr>
            <w:tcW w:w="8280" w:type="dxa"/>
            <w:gridSpan w:val="3"/>
            <w:tcBorders>
              <w:top w:val="nil"/>
              <w:left w:val="nil"/>
              <w:bottom w:val="nil"/>
              <w:right w:val="nil"/>
            </w:tcBorders>
          </w:tcPr>
          <w:p w14:paraId="595902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lastRenderedPageBreak/>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00F74242" w14:textId="77777777" w:rsidTr="00A61043">
        <w:tc>
          <w:tcPr>
            <w:tcW w:w="8280" w:type="dxa"/>
            <w:gridSpan w:val="3"/>
            <w:tcBorders>
              <w:top w:val="nil"/>
              <w:left w:val="nil"/>
              <w:bottom w:val="nil"/>
              <w:right w:val="nil"/>
            </w:tcBorders>
          </w:tcPr>
          <w:p w14:paraId="3B7134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55836461" w14:textId="77777777" w:rsidTr="00A61043">
        <w:tc>
          <w:tcPr>
            <w:tcW w:w="8280" w:type="dxa"/>
            <w:gridSpan w:val="3"/>
            <w:tcBorders>
              <w:top w:val="nil"/>
              <w:left w:val="nil"/>
              <w:bottom w:val="nil"/>
              <w:right w:val="nil"/>
            </w:tcBorders>
          </w:tcPr>
          <w:p w14:paraId="28B57CD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Таблица групп суммаций</w:t>
            </w:r>
          </w:p>
        </w:tc>
      </w:tr>
      <w:tr w:rsidR="00AA1F3D" w:rsidRPr="00AA1F3D" w14:paraId="44B6C737" w14:textId="77777777" w:rsidTr="00A61043">
        <w:tc>
          <w:tcPr>
            <w:tcW w:w="8280" w:type="dxa"/>
            <w:gridSpan w:val="3"/>
            <w:tcBorders>
              <w:top w:val="nil"/>
              <w:left w:val="nil"/>
              <w:bottom w:val="nil"/>
              <w:right w:val="nil"/>
            </w:tcBorders>
          </w:tcPr>
          <w:p w14:paraId="2CAEB08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7261D04D" w14:textId="77777777" w:rsidTr="00A61043">
        <w:tc>
          <w:tcPr>
            <w:tcW w:w="8280" w:type="dxa"/>
            <w:gridSpan w:val="3"/>
            <w:tcBorders>
              <w:top w:val="nil"/>
              <w:left w:val="nil"/>
              <w:bottom w:val="nil"/>
              <w:right w:val="nil"/>
            </w:tcBorders>
          </w:tcPr>
          <w:p w14:paraId="33056E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w:t>
            </w:r>
            <w:r w:rsidRPr="00AA1F3D">
              <w:rPr>
                <w:rFonts w:ascii="Times New Roman" w:eastAsia="Times New Roman" w:hAnsi="Times New Roman" w:cs="Times New Roman"/>
                <w:color w:val="auto"/>
                <w:sz w:val="20"/>
                <w:szCs w:val="20"/>
                <w:lang w:bidi="ar-SA"/>
              </w:rPr>
              <w:t xml:space="preserve"> </w:t>
            </w:r>
            <w:r w:rsidRPr="00AA1F3D">
              <w:rPr>
                <w:rFonts w:ascii="Courier New" w:eastAsia="Times New Roman" w:hAnsi="Courier New" w:cs="Courier New"/>
                <w:color w:val="auto"/>
                <w:sz w:val="20"/>
                <w:szCs w:val="20"/>
                <w:lang w:bidi="ar-SA"/>
              </w:rPr>
              <w:t>Богатырь, Стр. АЗС                            Табл. 3.10.1</w:t>
            </w:r>
          </w:p>
        </w:tc>
      </w:tr>
      <w:tr w:rsidR="00AA1F3D" w:rsidRPr="00AA1F3D" w14:paraId="75A4CD16" w14:textId="77777777" w:rsidTr="00A6104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14:paraId="2D810D2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Номер</w:t>
            </w:r>
          </w:p>
        </w:tc>
        <w:tc>
          <w:tcPr>
            <w:tcW w:w="1080" w:type="dxa"/>
            <w:tcBorders>
              <w:top w:val="single" w:sz="6" w:space="0" w:color="auto"/>
              <w:left w:val="single" w:sz="6" w:space="0" w:color="auto"/>
              <w:bottom w:val="nil"/>
              <w:right w:val="single" w:sz="6" w:space="0" w:color="auto"/>
            </w:tcBorders>
          </w:tcPr>
          <w:p w14:paraId="4AE1D8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6240" w:type="dxa"/>
            <w:tcBorders>
              <w:top w:val="single" w:sz="6" w:space="0" w:color="auto"/>
              <w:left w:val="single" w:sz="6" w:space="0" w:color="auto"/>
              <w:bottom w:val="nil"/>
              <w:right w:val="single" w:sz="6" w:space="0" w:color="auto"/>
            </w:tcBorders>
          </w:tcPr>
          <w:p w14:paraId="553F3A1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B15416B"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E5CB66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группы</w:t>
            </w:r>
          </w:p>
        </w:tc>
        <w:tc>
          <w:tcPr>
            <w:tcW w:w="1080" w:type="dxa"/>
            <w:tcBorders>
              <w:top w:val="nil"/>
              <w:left w:val="single" w:sz="6" w:space="0" w:color="auto"/>
              <w:bottom w:val="nil"/>
              <w:right w:val="single" w:sz="6" w:space="0" w:color="auto"/>
            </w:tcBorders>
          </w:tcPr>
          <w:p w14:paraId="55CF9A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w:t>
            </w:r>
          </w:p>
        </w:tc>
        <w:tc>
          <w:tcPr>
            <w:tcW w:w="6240" w:type="dxa"/>
            <w:tcBorders>
              <w:top w:val="nil"/>
              <w:left w:val="single" w:sz="6" w:space="0" w:color="auto"/>
              <w:bottom w:val="nil"/>
              <w:right w:val="single" w:sz="6" w:space="0" w:color="auto"/>
            </w:tcBorders>
          </w:tcPr>
          <w:p w14:paraId="18658E6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r>
      <w:tr w:rsidR="00AA1F3D" w:rsidRPr="00AA1F3D" w14:paraId="368036F7"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97B4F3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сумма-</w:t>
            </w:r>
          </w:p>
        </w:tc>
        <w:tc>
          <w:tcPr>
            <w:tcW w:w="1080" w:type="dxa"/>
            <w:tcBorders>
              <w:top w:val="nil"/>
              <w:left w:val="single" w:sz="6" w:space="0" w:color="auto"/>
              <w:bottom w:val="nil"/>
              <w:right w:val="single" w:sz="6" w:space="0" w:color="auto"/>
            </w:tcBorders>
          </w:tcPr>
          <w:p w14:paraId="1A9B6E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няющего</w:t>
            </w:r>
          </w:p>
        </w:tc>
        <w:tc>
          <w:tcPr>
            <w:tcW w:w="6240" w:type="dxa"/>
            <w:tcBorders>
              <w:top w:val="nil"/>
              <w:left w:val="single" w:sz="6" w:space="0" w:color="auto"/>
              <w:bottom w:val="nil"/>
              <w:right w:val="single" w:sz="6" w:space="0" w:color="auto"/>
            </w:tcBorders>
          </w:tcPr>
          <w:p w14:paraId="57E9918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загрязняющего вещества</w:t>
            </w:r>
          </w:p>
        </w:tc>
      </w:tr>
      <w:tr w:rsidR="00AA1F3D" w:rsidRPr="00AA1F3D" w14:paraId="49DFA7F5" w14:textId="77777777" w:rsidTr="00A6104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14:paraId="6FC97C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ции</w:t>
            </w:r>
          </w:p>
        </w:tc>
        <w:tc>
          <w:tcPr>
            <w:tcW w:w="1080" w:type="dxa"/>
            <w:tcBorders>
              <w:top w:val="nil"/>
              <w:left w:val="single" w:sz="6" w:space="0" w:color="auto"/>
              <w:bottom w:val="single" w:sz="6" w:space="0" w:color="auto"/>
              <w:right w:val="single" w:sz="6" w:space="0" w:color="auto"/>
            </w:tcBorders>
          </w:tcPr>
          <w:p w14:paraId="1FBBC0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6240" w:type="dxa"/>
            <w:tcBorders>
              <w:top w:val="nil"/>
              <w:left w:val="single" w:sz="6" w:space="0" w:color="auto"/>
              <w:bottom w:val="single" w:sz="6" w:space="0" w:color="auto"/>
              <w:right w:val="single" w:sz="6" w:space="0" w:color="auto"/>
            </w:tcBorders>
          </w:tcPr>
          <w:p w14:paraId="00C2BD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DE0B28F" w14:textId="77777777" w:rsidTr="00A61043">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14:paraId="243B48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080" w:type="dxa"/>
            <w:tcBorders>
              <w:top w:val="single" w:sz="6" w:space="0" w:color="auto"/>
              <w:left w:val="single" w:sz="6" w:space="0" w:color="auto"/>
              <w:bottom w:val="single" w:sz="6" w:space="0" w:color="auto"/>
              <w:right w:val="single" w:sz="6" w:space="0" w:color="auto"/>
            </w:tcBorders>
          </w:tcPr>
          <w:p w14:paraId="115C549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6240" w:type="dxa"/>
            <w:tcBorders>
              <w:top w:val="single" w:sz="6" w:space="0" w:color="auto"/>
              <w:left w:val="single" w:sz="6" w:space="0" w:color="auto"/>
              <w:bottom w:val="single" w:sz="6" w:space="0" w:color="auto"/>
              <w:right w:val="single" w:sz="6" w:space="0" w:color="auto"/>
            </w:tcBorders>
          </w:tcPr>
          <w:p w14:paraId="1E271F1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06136AB0" w14:textId="77777777" w:rsidTr="00A6104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14:paraId="102F05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31</w:t>
            </w:r>
          </w:p>
        </w:tc>
        <w:tc>
          <w:tcPr>
            <w:tcW w:w="1080" w:type="dxa"/>
            <w:tcBorders>
              <w:top w:val="single" w:sz="6" w:space="0" w:color="auto"/>
              <w:left w:val="single" w:sz="6" w:space="0" w:color="auto"/>
              <w:bottom w:val="nil"/>
              <w:right w:val="single" w:sz="6" w:space="0" w:color="auto"/>
            </w:tcBorders>
          </w:tcPr>
          <w:p w14:paraId="76FE218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6240" w:type="dxa"/>
            <w:tcBorders>
              <w:top w:val="single" w:sz="6" w:space="0" w:color="auto"/>
              <w:left w:val="single" w:sz="6" w:space="0" w:color="auto"/>
              <w:bottom w:val="nil"/>
              <w:right w:val="single" w:sz="6" w:space="0" w:color="auto"/>
            </w:tcBorders>
          </w:tcPr>
          <w:p w14:paraId="0E58F74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r>
      <w:tr w:rsidR="00AA1F3D" w:rsidRPr="00AA1F3D" w14:paraId="32C0B372"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1F09A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7655ED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6240" w:type="dxa"/>
            <w:tcBorders>
              <w:top w:val="nil"/>
              <w:left w:val="single" w:sz="6" w:space="0" w:color="auto"/>
              <w:bottom w:val="nil"/>
              <w:right w:val="single" w:sz="6" w:space="0" w:color="auto"/>
            </w:tcBorders>
          </w:tcPr>
          <w:p w14:paraId="59732E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r>
      <w:tr w:rsidR="00AA1F3D" w:rsidRPr="00AA1F3D" w14:paraId="58A3B341"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25B0F07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00697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67E509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33B6CAA"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1B20B9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35</w:t>
            </w:r>
          </w:p>
        </w:tc>
        <w:tc>
          <w:tcPr>
            <w:tcW w:w="1080" w:type="dxa"/>
            <w:tcBorders>
              <w:top w:val="nil"/>
              <w:left w:val="single" w:sz="6" w:space="0" w:color="auto"/>
              <w:bottom w:val="nil"/>
              <w:right w:val="single" w:sz="6" w:space="0" w:color="auto"/>
            </w:tcBorders>
          </w:tcPr>
          <w:p w14:paraId="51738B6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6240" w:type="dxa"/>
            <w:tcBorders>
              <w:top w:val="nil"/>
              <w:left w:val="single" w:sz="6" w:space="0" w:color="auto"/>
              <w:bottom w:val="nil"/>
              <w:right w:val="single" w:sz="6" w:space="0" w:color="auto"/>
            </w:tcBorders>
          </w:tcPr>
          <w:p w14:paraId="58B718B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r>
      <w:tr w:rsidR="00AA1F3D" w:rsidRPr="00AA1F3D" w14:paraId="38F0F09D"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19C45CD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D2BA9D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0342</w:t>
            </w:r>
          </w:p>
        </w:tc>
        <w:tc>
          <w:tcPr>
            <w:tcW w:w="6240" w:type="dxa"/>
            <w:tcBorders>
              <w:top w:val="nil"/>
              <w:left w:val="single" w:sz="6" w:space="0" w:color="auto"/>
              <w:bottom w:val="nil"/>
              <w:right w:val="single" w:sz="6" w:space="0" w:color="auto"/>
            </w:tcBorders>
          </w:tcPr>
          <w:p w14:paraId="2F1E50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Фтористые газообразные соединения /в пересчете на</w:t>
            </w:r>
          </w:p>
        </w:tc>
      </w:tr>
      <w:tr w:rsidR="00AA1F3D" w:rsidRPr="00AA1F3D" w14:paraId="3F0E1B4C"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0E4B89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02DC803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60307B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фтор/ (627)</w:t>
            </w:r>
          </w:p>
        </w:tc>
      </w:tr>
      <w:tr w:rsidR="00AA1F3D" w:rsidRPr="00AA1F3D" w14:paraId="341D77E0"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1B39FC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AA964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6F769A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5AA2CF5"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698C98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41</w:t>
            </w:r>
          </w:p>
        </w:tc>
        <w:tc>
          <w:tcPr>
            <w:tcW w:w="1080" w:type="dxa"/>
            <w:tcBorders>
              <w:top w:val="nil"/>
              <w:left w:val="single" w:sz="6" w:space="0" w:color="auto"/>
              <w:bottom w:val="nil"/>
              <w:right w:val="single" w:sz="6" w:space="0" w:color="auto"/>
            </w:tcBorders>
          </w:tcPr>
          <w:p w14:paraId="51BAB5B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c>
          <w:tcPr>
            <w:tcW w:w="6240" w:type="dxa"/>
            <w:tcBorders>
              <w:top w:val="nil"/>
              <w:left w:val="single" w:sz="6" w:space="0" w:color="auto"/>
              <w:bottom w:val="nil"/>
              <w:right w:val="single" w:sz="6" w:space="0" w:color="auto"/>
            </w:tcBorders>
          </w:tcPr>
          <w:p w14:paraId="02D9B96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r>
      <w:tr w:rsidR="00AA1F3D" w:rsidRPr="00AA1F3D" w14:paraId="095221A8"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1C8BA7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34B7B4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2908</w:t>
            </w:r>
          </w:p>
        </w:tc>
        <w:tc>
          <w:tcPr>
            <w:tcW w:w="6240" w:type="dxa"/>
            <w:tcBorders>
              <w:top w:val="nil"/>
              <w:left w:val="single" w:sz="6" w:space="0" w:color="auto"/>
              <w:bottom w:val="nil"/>
              <w:right w:val="single" w:sz="6" w:space="0" w:color="auto"/>
            </w:tcBorders>
          </w:tcPr>
          <w:p w14:paraId="068DCF3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70-20% двуокиси кремния (</w:t>
            </w:r>
          </w:p>
        </w:tc>
      </w:tr>
      <w:tr w:rsidR="00AA1F3D" w:rsidRPr="00AA1F3D" w14:paraId="03E658B6"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2EE1ECD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2C48DB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02153D8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шамот, цемент, пыль цементного производства -</w:t>
            </w:r>
          </w:p>
        </w:tc>
      </w:tr>
      <w:tr w:rsidR="00AA1F3D" w:rsidRPr="00AA1F3D" w14:paraId="45070B8D"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6E5EA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2D6129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037545E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глина, глинистый сланец, доменный шлак, песок,</w:t>
            </w:r>
          </w:p>
        </w:tc>
      </w:tr>
      <w:tr w:rsidR="00AA1F3D" w:rsidRPr="00AA1F3D" w14:paraId="68E3397D"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A53044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DD6F7E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5AF0F49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клинкер, зола, кремнезем, зола углей казахстанских</w:t>
            </w:r>
          </w:p>
        </w:tc>
      </w:tr>
      <w:tr w:rsidR="00AA1F3D" w:rsidRPr="00AA1F3D" w14:paraId="36433E01"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70214F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4904C11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567088F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месторождений) (503)</w:t>
            </w:r>
          </w:p>
        </w:tc>
      </w:tr>
      <w:tr w:rsidR="00AA1F3D" w:rsidRPr="00AA1F3D" w14:paraId="0C08E0A1"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CAE70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5B292F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561202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2280BAB"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B9E2F9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Пыли</w:t>
            </w:r>
          </w:p>
        </w:tc>
        <w:tc>
          <w:tcPr>
            <w:tcW w:w="1080" w:type="dxa"/>
            <w:tcBorders>
              <w:top w:val="nil"/>
              <w:left w:val="single" w:sz="6" w:space="0" w:color="auto"/>
              <w:bottom w:val="nil"/>
              <w:right w:val="single" w:sz="6" w:space="0" w:color="auto"/>
            </w:tcBorders>
          </w:tcPr>
          <w:p w14:paraId="0E95A3E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2908</w:t>
            </w:r>
          </w:p>
        </w:tc>
        <w:tc>
          <w:tcPr>
            <w:tcW w:w="6240" w:type="dxa"/>
            <w:tcBorders>
              <w:top w:val="nil"/>
              <w:left w:val="single" w:sz="6" w:space="0" w:color="auto"/>
              <w:bottom w:val="nil"/>
              <w:right w:val="single" w:sz="6" w:space="0" w:color="auto"/>
            </w:tcBorders>
          </w:tcPr>
          <w:p w14:paraId="1DBDB72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70-20% двуокиси кремния (</w:t>
            </w:r>
          </w:p>
        </w:tc>
      </w:tr>
      <w:tr w:rsidR="00AA1F3D" w:rsidRPr="00AA1F3D" w14:paraId="68E67C20"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255450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2EB24C1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091E42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шамот, цемент, пыль цементного производства -</w:t>
            </w:r>
          </w:p>
        </w:tc>
      </w:tr>
      <w:tr w:rsidR="00AA1F3D" w:rsidRPr="00AA1F3D" w14:paraId="497F4EA6"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6D34CA7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D4908B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15DFE5C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глина, глинистый сланец, доменный шлак, песок,</w:t>
            </w:r>
          </w:p>
        </w:tc>
      </w:tr>
      <w:tr w:rsidR="00AA1F3D" w:rsidRPr="00AA1F3D" w14:paraId="4AFA118F"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3F90F1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74C4EEE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420EC0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клинкер, зола, кремнезем, зола углей казахстанских</w:t>
            </w:r>
          </w:p>
        </w:tc>
      </w:tr>
      <w:tr w:rsidR="00AA1F3D" w:rsidRPr="00AA1F3D" w14:paraId="64A22DC1"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768078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399FD4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43A679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месторождений) (503)</w:t>
            </w:r>
          </w:p>
        </w:tc>
      </w:tr>
      <w:tr w:rsidR="00AA1F3D" w:rsidRPr="00AA1F3D" w14:paraId="3209CDF7"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CC23F5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0304107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2909</w:t>
            </w:r>
          </w:p>
        </w:tc>
        <w:tc>
          <w:tcPr>
            <w:tcW w:w="6240" w:type="dxa"/>
            <w:tcBorders>
              <w:top w:val="nil"/>
              <w:left w:val="single" w:sz="6" w:space="0" w:color="auto"/>
              <w:bottom w:val="nil"/>
              <w:right w:val="single" w:sz="6" w:space="0" w:color="auto"/>
            </w:tcBorders>
          </w:tcPr>
          <w:p w14:paraId="4DF7AF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Пыль неорганическая: ниже 20% двуокиси кремния (</w:t>
            </w:r>
          </w:p>
        </w:tc>
      </w:tr>
      <w:tr w:rsidR="00AA1F3D" w:rsidRPr="00AA1F3D" w14:paraId="6A620073"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3D2F465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59A92C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4A278D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доломит, пыль цементного производства - известняк,</w:t>
            </w:r>
          </w:p>
        </w:tc>
      </w:tr>
      <w:tr w:rsidR="00AA1F3D" w:rsidRPr="00AA1F3D" w14:paraId="053FC113"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CB82AD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504F9B7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190C3A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мел, огарки, сырьевая смесь, пыль вращающихся</w:t>
            </w:r>
          </w:p>
        </w:tc>
      </w:tr>
      <w:tr w:rsidR="00AA1F3D" w:rsidRPr="00AA1F3D" w14:paraId="0B0CBE8E" w14:textId="77777777" w:rsidTr="00A6104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14:paraId="79DE9C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single" w:sz="6" w:space="0" w:color="auto"/>
              <w:right w:val="single" w:sz="6" w:space="0" w:color="auto"/>
            </w:tcBorders>
          </w:tcPr>
          <w:p w14:paraId="6C17F6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single" w:sz="6" w:space="0" w:color="auto"/>
              <w:right w:val="single" w:sz="6" w:space="0" w:color="auto"/>
            </w:tcBorders>
          </w:tcPr>
          <w:p w14:paraId="6E63F0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печей, боксит и др.) (504)</w:t>
            </w:r>
          </w:p>
        </w:tc>
      </w:tr>
    </w:tbl>
    <w:p w14:paraId="02F6FF6B" w14:textId="77777777" w:rsidR="00AA1F3D" w:rsidRPr="00AA1F3D" w:rsidRDefault="00AA1F3D" w:rsidP="00AA1F3D">
      <w:pPr>
        <w:widowControl/>
        <w:spacing w:after="160" w:line="259" w:lineRule="auto"/>
        <w:rPr>
          <w:rFonts w:ascii="Calibri" w:eastAsia="Times New Roman" w:hAnsi="Calibri" w:cs="Times New Roman"/>
          <w:color w:val="auto"/>
          <w:sz w:val="22"/>
          <w:szCs w:val="22"/>
          <w:lang w:bidi="ar-SA"/>
        </w:rPr>
      </w:pPr>
    </w:p>
    <w:p w14:paraId="58B157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267018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3575F375" w14:textId="77777777" w:rsidR="00AA1F3D" w:rsidRPr="00AA1F3D" w:rsidRDefault="00AA1F3D" w:rsidP="00AA1F3D">
      <w:pPr>
        <w:widowControl/>
        <w:spacing w:after="160" w:line="259" w:lineRule="auto"/>
        <w:rPr>
          <w:rFonts w:ascii="Calibri" w:eastAsia="Times New Roman" w:hAnsi="Calibri" w:cs="Times New Roman"/>
          <w:color w:val="auto"/>
          <w:sz w:val="22"/>
          <w:szCs w:val="22"/>
          <w:lang w:bidi="ar-SA"/>
        </w:rPr>
      </w:pPr>
    </w:p>
    <w:p w14:paraId="090992F1" w14:textId="77777777" w:rsidR="00AA1F3D" w:rsidRPr="00AA1F3D" w:rsidRDefault="00AA1F3D" w:rsidP="00AA1F3D">
      <w:pPr>
        <w:widowControl/>
        <w:jc w:val="both"/>
        <w:rPr>
          <w:rFonts w:ascii="Times New Roman" w:eastAsia="Times New Roman" w:hAnsi="Times New Roman" w:cs="Times New Roman"/>
          <w:color w:val="auto"/>
          <w:sz w:val="28"/>
          <w:szCs w:val="28"/>
          <w:highlight w:val="yellow"/>
          <w:lang w:bidi="ar-SA"/>
        </w:rPr>
      </w:pPr>
    </w:p>
    <w:p w14:paraId="4F56ED4F" w14:textId="77777777" w:rsidR="00AA1F3D" w:rsidRPr="00AA1F3D" w:rsidRDefault="00AA1F3D" w:rsidP="00AA1F3D">
      <w:pPr>
        <w:widowControl/>
        <w:jc w:val="both"/>
        <w:rPr>
          <w:rFonts w:ascii="Times New Roman" w:eastAsia="Times New Roman" w:hAnsi="Times New Roman" w:cs="Times New Roman"/>
          <w:color w:val="auto"/>
          <w:sz w:val="28"/>
          <w:szCs w:val="28"/>
          <w:highlight w:val="yellow"/>
          <w:lang w:bidi="ar-SA"/>
        </w:rPr>
        <w:sectPr w:rsidR="00AA1F3D" w:rsidRPr="00AA1F3D" w:rsidSect="00A61043">
          <w:pgSz w:w="16838" w:h="11906" w:orient="landscape"/>
          <w:pgMar w:top="426" w:right="1134" w:bottom="851" w:left="907" w:header="720" w:footer="720" w:gutter="0"/>
          <w:cols w:space="720"/>
        </w:sectPr>
      </w:pPr>
    </w:p>
    <w:tbl>
      <w:tblPr>
        <w:tblW w:w="0" w:type="auto"/>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320"/>
        <w:gridCol w:w="1320"/>
      </w:tblGrid>
      <w:tr w:rsidR="00AA1F3D" w:rsidRPr="00841BF9" w14:paraId="69109DB1" w14:textId="77777777" w:rsidTr="00A61043">
        <w:tc>
          <w:tcPr>
            <w:tcW w:w="15240" w:type="dxa"/>
            <w:gridSpan w:val="10"/>
            <w:tcBorders>
              <w:top w:val="nil"/>
              <w:left w:val="nil"/>
              <w:bottom w:val="nil"/>
              <w:right w:val="nil"/>
            </w:tcBorders>
          </w:tcPr>
          <w:p w14:paraId="54DACDA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lastRenderedPageBreak/>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360A3673" w14:textId="77777777" w:rsidTr="00A61043">
        <w:tc>
          <w:tcPr>
            <w:tcW w:w="15240" w:type="dxa"/>
            <w:gridSpan w:val="10"/>
            <w:tcBorders>
              <w:top w:val="nil"/>
              <w:left w:val="nil"/>
              <w:bottom w:val="nil"/>
              <w:right w:val="nil"/>
            </w:tcBorders>
          </w:tcPr>
          <w:p w14:paraId="3D7E6C36" w14:textId="5CF6C218" w:rsidR="00AA1F3D" w:rsidRPr="00AA1F3D" w:rsidRDefault="00AA1F3D" w:rsidP="00AA1F3D">
            <w:pPr>
              <w:autoSpaceDE w:val="0"/>
              <w:autoSpaceDN w:val="0"/>
              <w:adjustRightInd w:val="0"/>
              <w:jc w:val="center"/>
              <w:rPr>
                <w:rFonts w:ascii="Courier New" w:eastAsia="Times New Roman" w:hAnsi="Courier New" w:cs="Courier New"/>
                <w:b/>
                <w:bCs/>
                <w:color w:val="auto"/>
                <w:sz w:val="20"/>
                <w:szCs w:val="20"/>
                <w:lang w:bidi="ar-SA"/>
              </w:rPr>
            </w:pPr>
            <w:r w:rsidRPr="00AA1F3D">
              <w:rPr>
                <w:rFonts w:ascii="Courier New" w:eastAsia="Times New Roman" w:hAnsi="Courier New" w:cs="Courier New"/>
                <w:b/>
                <w:bCs/>
                <w:color w:val="auto"/>
                <w:sz w:val="20"/>
                <w:szCs w:val="20"/>
                <w:lang w:bidi="ar-SA"/>
              </w:rPr>
              <w:t>Перечень загрязняющих веществ, выбрасываемых в атмосферу</w:t>
            </w:r>
            <w:r w:rsidR="009E0AA6" w:rsidRPr="009E0AA6">
              <w:rPr>
                <w:rFonts w:ascii="Courier New" w:eastAsia="Times New Roman" w:hAnsi="Courier New" w:cs="Courier New"/>
                <w:b/>
                <w:bCs/>
                <w:color w:val="auto"/>
                <w:sz w:val="20"/>
                <w:szCs w:val="20"/>
                <w:lang w:bidi="ar-SA"/>
              </w:rPr>
              <w:t xml:space="preserve"> (эксплуатация)</w:t>
            </w:r>
          </w:p>
        </w:tc>
      </w:tr>
      <w:tr w:rsidR="00AA1F3D" w:rsidRPr="00AA1F3D" w14:paraId="2BAE419E" w14:textId="77777777" w:rsidTr="00A61043">
        <w:tc>
          <w:tcPr>
            <w:tcW w:w="15240" w:type="dxa"/>
            <w:gridSpan w:val="10"/>
            <w:tcBorders>
              <w:top w:val="nil"/>
              <w:left w:val="nil"/>
              <w:bottom w:val="nil"/>
              <w:right w:val="nil"/>
            </w:tcBorders>
          </w:tcPr>
          <w:p w14:paraId="40D7A3A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372727F" w14:textId="77777777" w:rsidTr="00A61043">
        <w:tc>
          <w:tcPr>
            <w:tcW w:w="15240" w:type="dxa"/>
            <w:gridSpan w:val="10"/>
            <w:tcBorders>
              <w:top w:val="nil"/>
              <w:left w:val="nil"/>
              <w:bottom w:val="nil"/>
              <w:right w:val="nil"/>
            </w:tcBorders>
          </w:tcPr>
          <w:p w14:paraId="57181F3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3439B35" w14:textId="77777777" w:rsidTr="00A61043">
        <w:tc>
          <w:tcPr>
            <w:tcW w:w="15240" w:type="dxa"/>
            <w:gridSpan w:val="10"/>
            <w:tcBorders>
              <w:top w:val="nil"/>
              <w:left w:val="nil"/>
              <w:bottom w:val="nil"/>
              <w:right w:val="nil"/>
            </w:tcBorders>
          </w:tcPr>
          <w:p w14:paraId="689F5317" w14:textId="77777777" w:rsidR="00AA1F3D" w:rsidRPr="00AA1F3D" w:rsidRDefault="00AA1F3D" w:rsidP="00AA1F3D">
            <w:pPr>
              <w:autoSpaceDE w:val="0"/>
              <w:autoSpaceDN w:val="0"/>
              <w:adjustRightInd w:val="0"/>
              <w:rPr>
                <w:rFonts w:ascii="Courier New" w:eastAsia="Times New Roman" w:hAnsi="Courier New" w:cs="Courier New"/>
                <w:b/>
                <w:bCs/>
                <w:color w:val="auto"/>
                <w:sz w:val="20"/>
                <w:szCs w:val="20"/>
                <w:lang w:bidi="ar-SA"/>
              </w:rPr>
            </w:pPr>
            <w:r w:rsidRPr="00AA1F3D">
              <w:rPr>
                <w:rFonts w:ascii="Courier New" w:eastAsia="Times New Roman" w:hAnsi="Courier New" w:cs="Courier New"/>
                <w:b/>
                <w:bCs/>
                <w:color w:val="auto"/>
                <w:sz w:val="20"/>
                <w:szCs w:val="20"/>
                <w:lang w:bidi="ar-SA"/>
              </w:rPr>
              <w:t>с.Богатырь, Стр. АЗС, эксплуатация                                                                           Табл. 3.7.2</w:t>
            </w:r>
          </w:p>
        </w:tc>
      </w:tr>
      <w:tr w:rsidR="00AA1F3D" w:rsidRPr="00AA1F3D" w14:paraId="441DCF67"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13A611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4320" w:type="dxa"/>
            <w:tcBorders>
              <w:top w:val="single" w:sz="6" w:space="0" w:color="auto"/>
              <w:left w:val="single" w:sz="6" w:space="0" w:color="auto"/>
              <w:bottom w:val="nil"/>
              <w:right w:val="single" w:sz="6" w:space="0" w:color="auto"/>
            </w:tcBorders>
          </w:tcPr>
          <w:p w14:paraId="6504CA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 а и м е н о в а н и е</w:t>
            </w:r>
          </w:p>
        </w:tc>
        <w:tc>
          <w:tcPr>
            <w:tcW w:w="1200" w:type="dxa"/>
            <w:tcBorders>
              <w:top w:val="single" w:sz="6" w:space="0" w:color="auto"/>
              <w:left w:val="single" w:sz="6" w:space="0" w:color="auto"/>
              <w:bottom w:val="nil"/>
              <w:right w:val="single" w:sz="6" w:space="0" w:color="auto"/>
            </w:tcBorders>
          </w:tcPr>
          <w:p w14:paraId="03E2D7D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307FB79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tcBorders>
              <w:top w:val="single" w:sz="6" w:space="0" w:color="auto"/>
              <w:left w:val="single" w:sz="6" w:space="0" w:color="auto"/>
              <w:bottom w:val="nil"/>
              <w:right w:val="single" w:sz="6" w:space="0" w:color="auto"/>
            </w:tcBorders>
          </w:tcPr>
          <w:p w14:paraId="2EB1E25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ОБУВ</w:t>
            </w:r>
          </w:p>
        </w:tc>
        <w:tc>
          <w:tcPr>
            <w:tcW w:w="720" w:type="dxa"/>
            <w:tcBorders>
              <w:top w:val="single" w:sz="6" w:space="0" w:color="auto"/>
              <w:left w:val="single" w:sz="6" w:space="0" w:color="auto"/>
              <w:bottom w:val="nil"/>
              <w:right w:val="single" w:sz="6" w:space="0" w:color="auto"/>
            </w:tcBorders>
          </w:tcPr>
          <w:p w14:paraId="7944BA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Класс</w:t>
            </w:r>
          </w:p>
        </w:tc>
        <w:tc>
          <w:tcPr>
            <w:tcW w:w="1680" w:type="dxa"/>
            <w:tcBorders>
              <w:top w:val="single" w:sz="6" w:space="0" w:color="auto"/>
              <w:left w:val="single" w:sz="6" w:space="0" w:color="auto"/>
              <w:bottom w:val="nil"/>
              <w:right w:val="single" w:sz="6" w:space="0" w:color="auto"/>
            </w:tcBorders>
          </w:tcPr>
          <w:p w14:paraId="5CB7C37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560" w:type="dxa"/>
            <w:tcBorders>
              <w:top w:val="single" w:sz="6" w:space="0" w:color="auto"/>
              <w:left w:val="single" w:sz="6" w:space="0" w:color="auto"/>
              <w:bottom w:val="nil"/>
              <w:right w:val="single" w:sz="6" w:space="0" w:color="auto"/>
            </w:tcBorders>
          </w:tcPr>
          <w:p w14:paraId="10D1BF1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320" w:type="dxa"/>
            <w:tcBorders>
              <w:top w:val="single" w:sz="6" w:space="0" w:color="auto"/>
              <w:left w:val="single" w:sz="6" w:space="0" w:color="auto"/>
              <w:bottom w:val="nil"/>
              <w:right w:val="single" w:sz="6" w:space="0" w:color="auto"/>
            </w:tcBorders>
          </w:tcPr>
          <w:p w14:paraId="599B89B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Значение</w:t>
            </w:r>
          </w:p>
        </w:tc>
        <w:tc>
          <w:tcPr>
            <w:tcW w:w="1320" w:type="dxa"/>
            <w:tcBorders>
              <w:top w:val="single" w:sz="6" w:space="0" w:color="auto"/>
              <w:left w:val="single" w:sz="6" w:space="0" w:color="auto"/>
              <w:bottom w:val="nil"/>
              <w:right w:val="single" w:sz="6" w:space="0" w:color="auto"/>
            </w:tcBorders>
          </w:tcPr>
          <w:p w14:paraId="3EFE7D6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r>
      <w:tr w:rsidR="00AA1F3D" w:rsidRPr="00AA1F3D" w14:paraId="0B6E2D5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6AA8D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w:t>
            </w:r>
          </w:p>
        </w:tc>
        <w:tc>
          <w:tcPr>
            <w:tcW w:w="4320" w:type="dxa"/>
            <w:tcBorders>
              <w:top w:val="nil"/>
              <w:left w:val="single" w:sz="6" w:space="0" w:color="auto"/>
              <w:bottom w:val="nil"/>
              <w:right w:val="single" w:sz="6" w:space="0" w:color="auto"/>
            </w:tcBorders>
          </w:tcPr>
          <w:p w14:paraId="17FD242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200" w:type="dxa"/>
            <w:tcBorders>
              <w:top w:val="nil"/>
              <w:left w:val="single" w:sz="6" w:space="0" w:color="auto"/>
              <w:bottom w:val="nil"/>
              <w:right w:val="single" w:sz="6" w:space="0" w:color="auto"/>
            </w:tcBorders>
          </w:tcPr>
          <w:p w14:paraId="656125C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максим.</w:t>
            </w:r>
          </w:p>
        </w:tc>
        <w:tc>
          <w:tcPr>
            <w:tcW w:w="1200" w:type="dxa"/>
            <w:tcBorders>
              <w:top w:val="nil"/>
              <w:left w:val="single" w:sz="6" w:space="0" w:color="auto"/>
              <w:bottom w:val="nil"/>
              <w:right w:val="single" w:sz="6" w:space="0" w:color="auto"/>
            </w:tcBorders>
          </w:tcPr>
          <w:p w14:paraId="5AF2A71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w:t>
            </w:r>
          </w:p>
        </w:tc>
        <w:tc>
          <w:tcPr>
            <w:tcW w:w="1200" w:type="dxa"/>
            <w:tcBorders>
              <w:top w:val="nil"/>
              <w:left w:val="single" w:sz="6" w:space="0" w:color="auto"/>
              <w:bottom w:val="nil"/>
              <w:right w:val="single" w:sz="6" w:space="0" w:color="auto"/>
            </w:tcBorders>
          </w:tcPr>
          <w:p w14:paraId="2A021EB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ориентир.</w:t>
            </w:r>
          </w:p>
        </w:tc>
        <w:tc>
          <w:tcPr>
            <w:tcW w:w="720" w:type="dxa"/>
            <w:tcBorders>
              <w:top w:val="nil"/>
              <w:left w:val="single" w:sz="6" w:space="0" w:color="auto"/>
              <w:bottom w:val="nil"/>
              <w:right w:val="single" w:sz="6" w:space="0" w:color="auto"/>
            </w:tcBorders>
          </w:tcPr>
          <w:p w14:paraId="2E610C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опас-</w:t>
            </w:r>
          </w:p>
        </w:tc>
        <w:tc>
          <w:tcPr>
            <w:tcW w:w="1680" w:type="dxa"/>
            <w:tcBorders>
              <w:top w:val="nil"/>
              <w:left w:val="single" w:sz="6" w:space="0" w:color="auto"/>
              <w:bottom w:val="nil"/>
              <w:right w:val="single" w:sz="6" w:space="0" w:color="auto"/>
            </w:tcBorders>
          </w:tcPr>
          <w:p w14:paraId="5C33EDE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560" w:type="dxa"/>
            <w:tcBorders>
              <w:top w:val="nil"/>
              <w:left w:val="single" w:sz="6" w:space="0" w:color="auto"/>
              <w:bottom w:val="nil"/>
              <w:right w:val="single" w:sz="6" w:space="0" w:color="auto"/>
            </w:tcBorders>
          </w:tcPr>
          <w:p w14:paraId="4F3ABF4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320" w:type="dxa"/>
            <w:tcBorders>
              <w:top w:val="nil"/>
              <w:left w:val="single" w:sz="6" w:space="0" w:color="auto"/>
              <w:bottom w:val="nil"/>
              <w:right w:val="single" w:sz="6" w:space="0" w:color="auto"/>
            </w:tcBorders>
          </w:tcPr>
          <w:p w14:paraId="1BC943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КОВ</w:t>
            </w:r>
          </w:p>
        </w:tc>
        <w:tc>
          <w:tcPr>
            <w:tcW w:w="1320" w:type="dxa"/>
            <w:tcBorders>
              <w:top w:val="nil"/>
              <w:left w:val="single" w:sz="6" w:space="0" w:color="auto"/>
              <w:bottom w:val="nil"/>
              <w:right w:val="single" w:sz="6" w:space="0" w:color="auto"/>
            </w:tcBorders>
          </w:tcPr>
          <w:p w14:paraId="133C4D4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r>
      <w:tr w:rsidR="00AA1F3D" w:rsidRPr="00AA1F3D" w14:paraId="0AEF4A6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CCCFB3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w:t>
            </w:r>
          </w:p>
        </w:tc>
        <w:tc>
          <w:tcPr>
            <w:tcW w:w="4320" w:type="dxa"/>
            <w:tcBorders>
              <w:top w:val="nil"/>
              <w:left w:val="single" w:sz="6" w:space="0" w:color="auto"/>
              <w:bottom w:val="nil"/>
              <w:right w:val="single" w:sz="6" w:space="0" w:color="auto"/>
            </w:tcBorders>
          </w:tcPr>
          <w:p w14:paraId="7ECEBD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C48EB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разовая,</w:t>
            </w:r>
          </w:p>
        </w:tc>
        <w:tc>
          <w:tcPr>
            <w:tcW w:w="1200" w:type="dxa"/>
            <w:tcBorders>
              <w:top w:val="nil"/>
              <w:left w:val="single" w:sz="6" w:space="0" w:color="auto"/>
              <w:bottom w:val="nil"/>
              <w:right w:val="single" w:sz="6" w:space="0" w:color="auto"/>
            </w:tcBorders>
          </w:tcPr>
          <w:p w14:paraId="747064B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суточная,</w:t>
            </w:r>
          </w:p>
        </w:tc>
        <w:tc>
          <w:tcPr>
            <w:tcW w:w="1200" w:type="dxa"/>
            <w:tcBorders>
              <w:top w:val="nil"/>
              <w:left w:val="single" w:sz="6" w:space="0" w:color="auto"/>
              <w:bottom w:val="nil"/>
              <w:right w:val="single" w:sz="6" w:space="0" w:color="auto"/>
            </w:tcBorders>
          </w:tcPr>
          <w:p w14:paraId="16D4AE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безопасн.</w:t>
            </w:r>
          </w:p>
        </w:tc>
        <w:tc>
          <w:tcPr>
            <w:tcW w:w="720" w:type="dxa"/>
            <w:tcBorders>
              <w:top w:val="nil"/>
              <w:left w:val="single" w:sz="6" w:space="0" w:color="auto"/>
              <w:bottom w:val="nil"/>
              <w:right w:val="single" w:sz="6" w:space="0" w:color="auto"/>
            </w:tcBorders>
          </w:tcPr>
          <w:p w14:paraId="783C0A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ности</w:t>
            </w:r>
          </w:p>
        </w:tc>
        <w:tc>
          <w:tcPr>
            <w:tcW w:w="1680" w:type="dxa"/>
            <w:tcBorders>
              <w:top w:val="nil"/>
              <w:left w:val="single" w:sz="6" w:space="0" w:color="auto"/>
              <w:bottom w:val="nil"/>
              <w:right w:val="single" w:sz="6" w:space="0" w:color="auto"/>
            </w:tcBorders>
          </w:tcPr>
          <w:p w14:paraId="326E195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w:t>
            </w:r>
          </w:p>
        </w:tc>
        <w:tc>
          <w:tcPr>
            <w:tcW w:w="1560" w:type="dxa"/>
            <w:tcBorders>
              <w:top w:val="nil"/>
              <w:left w:val="single" w:sz="6" w:space="0" w:color="auto"/>
              <w:bottom w:val="nil"/>
              <w:right w:val="single" w:sz="6" w:space="0" w:color="auto"/>
            </w:tcBorders>
          </w:tcPr>
          <w:p w14:paraId="44D00A1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т/год</w:t>
            </w:r>
          </w:p>
        </w:tc>
        <w:tc>
          <w:tcPr>
            <w:tcW w:w="1320" w:type="dxa"/>
            <w:tcBorders>
              <w:top w:val="nil"/>
              <w:left w:val="single" w:sz="6" w:space="0" w:color="auto"/>
              <w:bottom w:val="nil"/>
              <w:right w:val="single" w:sz="6" w:space="0" w:color="auto"/>
            </w:tcBorders>
          </w:tcPr>
          <w:p w14:paraId="7C1FA6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(M/ПДК)**а</w:t>
            </w:r>
          </w:p>
        </w:tc>
        <w:tc>
          <w:tcPr>
            <w:tcW w:w="1320" w:type="dxa"/>
            <w:tcBorders>
              <w:top w:val="nil"/>
              <w:left w:val="single" w:sz="6" w:space="0" w:color="auto"/>
              <w:bottom w:val="nil"/>
              <w:right w:val="single" w:sz="6" w:space="0" w:color="auto"/>
            </w:tcBorders>
          </w:tcPr>
          <w:p w14:paraId="654E61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усл.т/год</w:t>
            </w:r>
          </w:p>
        </w:tc>
      </w:tr>
      <w:tr w:rsidR="00AA1F3D" w:rsidRPr="00AA1F3D" w14:paraId="362F8DB5"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190641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ства</w:t>
            </w:r>
          </w:p>
        </w:tc>
        <w:tc>
          <w:tcPr>
            <w:tcW w:w="4320" w:type="dxa"/>
            <w:tcBorders>
              <w:top w:val="nil"/>
              <w:left w:val="single" w:sz="6" w:space="0" w:color="auto"/>
              <w:bottom w:val="single" w:sz="6" w:space="0" w:color="auto"/>
              <w:right w:val="single" w:sz="6" w:space="0" w:color="auto"/>
            </w:tcBorders>
          </w:tcPr>
          <w:p w14:paraId="20008EC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50716FA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2AD56F4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tcBorders>
              <w:top w:val="nil"/>
              <w:left w:val="single" w:sz="6" w:space="0" w:color="auto"/>
              <w:bottom w:val="single" w:sz="6" w:space="0" w:color="auto"/>
              <w:right w:val="single" w:sz="6" w:space="0" w:color="auto"/>
            </w:tcBorders>
          </w:tcPr>
          <w:p w14:paraId="591BAC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УВ,мг/м3</w:t>
            </w:r>
          </w:p>
        </w:tc>
        <w:tc>
          <w:tcPr>
            <w:tcW w:w="720" w:type="dxa"/>
            <w:tcBorders>
              <w:top w:val="nil"/>
              <w:left w:val="single" w:sz="6" w:space="0" w:color="auto"/>
              <w:bottom w:val="single" w:sz="6" w:space="0" w:color="auto"/>
              <w:right w:val="single" w:sz="6" w:space="0" w:color="auto"/>
            </w:tcBorders>
          </w:tcPr>
          <w:p w14:paraId="15BD0C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109CCE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single" w:sz="6" w:space="0" w:color="auto"/>
              <w:right w:val="single" w:sz="6" w:space="0" w:color="auto"/>
            </w:tcBorders>
          </w:tcPr>
          <w:p w14:paraId="6ABC024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49B0AB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19B7AB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295AECC"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95C2BD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320" w:type="dxa"/>
            <w:tcBorders>
              <w:top w:val="single" w:sz="6" w:space="0" w:color="auto"/>
              <w:left w:val="single" w:sz="6" w:space="0" w:color="auto"/>
              <w:bottom w:val="single" w:sz="6" w:space="0" w:color="auto"/>
              <w:right w:val="single" w:sz="6" w:space="0" w:color="auto"/>
            </w:tcBorders>
          </w:tcPr>
          <w:p w14:paraId="400B0E8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tcBorders>
              <w:top w:val="single" w:sz="6" w:space="0" w:color="auto"/>
              <w:left w:val="single" w:sz="6" w:space="0" w:color="auto"/>
              <w:bottom w:val="single" w:sz="6" w:space="0" w:color="auto"/>
              <w:right w:val="single" w:sz="6" w:space="0" w:color="auto"/>
            </w:tcBorders>
          </w:tcPr>
          <w:p w14:paraId="0339441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single" w:sz="6" w:space="0" w:color="auto"/>
              <w:left w:val="single" w:sz="6" w:space="0" w:color="auto"/>
              <w:bottom w:val="single" w:sz="6" w:space="0" w:color="auto"/>
              <w:right w:val="single" w:sz="6" w:space="0" w:color="auto"/>
            </w:tcBorders>
          </w:tcPr>
          <w:p w14:paraId="46F4C65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tcBorders>
              <w:top w:val="single" w:sz="6" w:space="0" w:color="auto"/>
              <w:left w:val="single" w:sz="6" w:space="0" w:color="auto"/>
              <w:bottom w:val="single" w:sz="6" w:space="0" w:color="auto"/>
              <w:right w:val="single" w:sz="6" w:space="0" w:color="auto"/>
            </w:tcBorders>
          </w:tcPr>
          <w:p w14:paraId="37690D9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543AFD2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680" w:type="dxa"/>
            <w:tcBorders>
              <w:top w:val="single" w:sz="6" w:space="0" w:color="auto"/>
              <w:left w:val="single" w:sz="6" w:space="0" w:color="auto"/>
              <w:bottom w:val="single" w:sz="6" w:space="0" w:color="auto"/>
              <w:right w:val="single" w:sz="6" w:space="0" w:color="auto"/>
            </w:tcBorders>
          </w:tcPr>
          <w:p w14:paraId="760E637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560" w:type="dxa"/>
            <w:tcBorders>
              <w:top w:val="single" w:sz="6" w:space="0" w:color="auto"/>
              <w:left w:val="single" w:sz="6" w:space="0" w:color="auto"/>
              <w:bottom w:val="single" w:sz="6" w:space="0" w:color="auto"/>
              <w:right w:val="single" w:sz="6" w:space="0" w:color="auto"/>
            </w:tcBorders>
          </w:tcPr>
          <w:p w14:paraId="210B6D3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tcBorders>
              <w:top w:val="single" w:sz="6" w:space="0" w:color="auto"/>
              <w:left w:val="single" w:sz="6" w:space="0" w:color="auto"/>
              <w:bottom w:val="single" w:sz="6" w:space="0" w:color="auto"/>
              <w:right w:val="single" w:sz="6" w:space="0" w:color="auto"/>
            </w:tcBorders>
          </w:tcPr>
          <w:p w14:paraId="4E6A3A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1320" w:type="dxa"/>
            <w:tcBorders>
              <w:top w:val="single" w:sz="6" w:space="0" w:color="auto"/>
              <w:left w:val="single" w:sz="6" w:space="0" w:color="auto"/>
              <w:bottom w:val="single" w:sz="6" w:space="0" w:color="auto"/>
              <w:right w:val="single" w:sz="6" w:space="0" w:color="auto"/>
            </w:tcBorders>
          </w:tcPr>
          <w:p w14:paraId="5C548C4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r>
      <w:tr w:rsidR="00AA1F3D" w:rsidRPr="00AA1F3D" w14:paraId="5B907277"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335F94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4320" w:type="dxa"/>
            <w:tcBorders>
              <w:top w:val="single" w:sz="6" w:space="0" w:color="auto"/>
              <w:left w:val="single" w:sz="6" w:space="0" w:color="auto"/>
              <w:bottom w:val="nil"/>
              <w:right w:val="single" w:sz="6" w:space="0" w:color="auto"/>
            </w:tcBorders>
          </w:tcPr>
          <w:p w14:paraId="74CC70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1200" w:type="dxa"/>
            <w:tcBorders>
              <w:top w:val="single" w:sz="6" w:space="0" w:color="auto"/>
              <w:left w:val="single" w:sz="6" w:space="0" w:color="auto"/>
              <w:bottom w:val="nil"/>
              <w:right w:val="single" w:sz="6" w:space="0" w:color="auto"/>
            </w:tcBorders>
          </w:tcPr>
          <w:p w14:paraId="61FF3D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single" w:sz="6" w:space="0" w:color="auto"/>
              <w:left w:val="single" w:sz="6" w:space="0" w:color="auto"/>
              <w:bottom w:val="nil"/>
              <w:right w:val="single" w:sz="6" w:space="0" w:color="auto"/>
            </w:tcBorders>
          </w:tcPr>
          <w:p w14:paraId="17E588A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tcBorders>
              <w:top w:val="single" w:sz="6" w:space="0" w:color="auto"/>
              <w:left w:val="single" w:sz="6" w:space="0" w:color="auto"/>
              <w:bottom w:val="nil"/>
              <w:right w:val="single" w:sz="6" w:space="0" w:color="auto"/>
            </w:tcBorders>
          </w:tcPr>
          <w:p w14:paraId="5BB805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3DB008E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single" w:sz="6" w:space="0" w:color="auto"/>
              <w:left w:val="single" w:sz="6" w:space="0" w:color="auto"/>
              <w:bottom w:val="nil"/>
              <w:right w:val="single" w:sz="6" w:space="0" w:color="auto"/>
            </w:tcBorders>
          </w:tcPr>
          <w:p w14:paraId="25526D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0.002893</w:t>
            </w:r>
          </w:p>
        </w:tc>
        <w:tc>
          <w:tcPr>
            <w:tcW w:w="1560" w:type="dxa"/>
            <w:tcBorders>
              <w:top w:val="single" w:sz="6" w:space="0" w:color="auto"/>
              <w:left w:val="single" w:sz="6" w:space="0" w:color="auto"/>
              <w:bottom w:val="nil"/>
              <w:right w:val="single" w:sz="6" w:space="0" w:color="auto"/>
            </w:tcBorders>
          </w:tcPr>
          <w:p w14:paraId="662D304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0.008642</w:t>
            </w:r>
          </w:p>
        </w:tc>
        <w:tc>
          <w:tcPr>
            <w:tcW w:w="1320" w:type="dxa"/>
            <w:tcBorders>
              <w:top w:val="single" w:sz="6" w:space="0" w:color="auto"/>
              <w:left w:val="single" w:sz="6" w:space="0" w:color="auto"/>
              <w:bottom w:val="nil"/>
              <w:right w:val="single" w:sz="6" w:space="0" w:color="auto"/>
            </w:tcBorders>
          </w:tcPr>
          <w:p w14:paraId="6EA12C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single" w:sz="6" w:space="0" w:color="auto"/>
              <w:left w:val="single" w:sz="6" w:space="0" w:color="auto"/>
              <w:bottom w:val="nil"/>
              <w:right w:val="single" w:sz="6" w:space="0" w:color="auto"/>
            </w:tcBorders>
          </w:tcPr>
          <w:p w14:paraId="38421E4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0.21605</w:t>
            </w:r>
          </w:p>
        </w:tc>
      </w:tr>
      <w:tr w:rsidR="00AA1F3D" w:rsidRPr="00AA1F3D" w14:paraId="1924E4C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F8435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c>
          <w:tcPr>
            <w:tcW w:w="4320" w:type="dxa"/>
            <w:tcBorders>
              <w:top w:val="nil"/>
              <w:left w:val="single" w:sz="6" w:space="0" w:color="auto"/>
              <w:bottom w:val="nil"/>
              <w:right w:val="single" w:sz="6" w:space="0" w:color="auto"/>
            </w:tcBorders>
          </w:tcPr>
          <w:p w14:paraId="1E1547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1200" w:type="dxa"/>
            <w:tcBorders>
              <w:top w:val="nil"/>
              <w:left w:val="single" w:sz="6" w:space="0" w:color="auto"/>
              <w:bottom w:val="nil"/>
              <w:right w:val="single" w:sz="6" w:space="0" w:color="auto"/>
            </w:tcBorders>
          </w:tcPr>
          <w:p w14:paraId="3161C5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w:t>
            </w:r>
          </w:p>
        </w:tc>
        <w:tc>
          <w:tcPr>
            <w:tcW w:w="1200" w:type="dxa"/>
            <w:tcBorders>
              <w:top w:val="nil"/>
              <w:left w:val="single" w:sz="6" w:space="0" w:color="auto"/>
              <w:bottom w:val="nil"/>
              <w:right w:val="single" w:sz="6" w:space="0" w:color="auto"/>
            </w:tcBorders>
          </w:tcPr>
          <w:p w14:paraId="0EF267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1200" w:type="dxa"/>
            <w:tcBorders>
              <w:top w:val="nil"/>
              <w:left w:val="single" w:sz="6" w:space="0" w:color="auto"/>
              <w:bottom w:val="nil"/>
              <w:right w:val="single" w:sz="6" w:space="0" w:color="auto"/>
            </w:tcBorders>
          </w:tcPr>
          <w:p w14:paraId="0466E9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B1701A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3CA716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0.001998</w:t>
            </w:r>
          </w:p>
        </w:tc>
        <w:tc>
          <w:tcPr>
            <w:tcW w:w="1560" w:type="dxa"/>
            <w:tcBorders>
              <w:top w:val="nil"/>
              <w:left w:val="single" w:sz="6" w:space="0" w:color="auto"/>
              <w:bottom w:val="nil"/>
              <w:right w:val="single" w:sz="6" w:space="0" w:color="auto"/>
            </w:tcBorders>
          </w:tcPr>
          <w:p w14:paraId="7115D96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0.00459</w:t>
            </w:r>
          </w:p>
        </w:tc>
        <w:tc>
          <w:tcPr>
            <w:tcW w:w="1320" w:type="dxa"/>
            <w:tcBorders>
              <w:top w:val="nil"/>
              <w:left w:val="single" w:sz="6" w:space="0" w:color="auto"/>
              <w:bottom w:val="nil"/>
              <w:right w:val="single" w:sz="6" w:space="0" w:color="auto"/>
            </w:tcBorders>
          </w:tcPr>
          <w:p w14:paraId="6E4310A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1DE2996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0.0765</w:t>
            </w:r>
          </w:p>
        </w:tc>
      </w:tr>
      <w:tr w:rsidR="00AA1F3D" w:rsidRPr="00AA1F3D" w14:paraId="1B14CEE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76A96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c>
          <w:tcPr>
            <w:tcW w:w="4320" w:type="dxa"/>
            <w:tcBorders>
              <w:top w:val="nil"/>
              <w:left w:val="single" w:sz="6" w:space="0" w:color="auto"/>
              <w:bottom w:val="nil"/>
              <w:right w:val="single" w:sz="6" w:space="0" w:color="auto"/>
            </w:tcBorders>
          </w:tcPr>
          <w:p w14:paraId="0F1C299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1200" w:type="dxa"/>
            <w:tcBorders>
              <w:top w:val="nil"/>
              <w:left w:val="single" w:sz="6" w:space="0" w:color="auto"/>
              <w:bottom w:val="nil"/>
              <w:right w:val="single" w:sz="6" w:space="0" w:color="auto"/>
            </w:tcBorders>
          </w:tcPr>
          <w:p w14:paraId="4673E9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tcBorders>
              <w:top w:val="nil"/>
              <w:left w:val="single" w:sz="6" w:space="0" w:color="auto"/>
              <w:bottom w:val="nil"/>
              <w:right w:val="single" w:sz="6" w:space="0" w:color="auto"/>
            </w:tcBorders>
          </w:tcPr>
          <w:p w14:paraId="67CD2D8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4558F8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13979E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1506A9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0.000345</w:t>
            </w:r>
          </w:p>
        </w:tc>
        <w:tc>
          <w:tcPr>
            <w:tcW w:w="1560" w:type="dxa"/>
            <w:tcBorders>
              <w:top w:val="nil"/>
              <w:left w:val="single" w:sz="6" w:space="0" w:color="auto"/>
              <w:bottom w:val="nil"/>
              <w:right w:val="single" w:sz="6" w:space="0" w:color="auto"/>
            </w:tcBorders>
          </w:tcPr>
          <w:p w14:paraId="3B9C97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0.000617</w:t>
            </w:r>
          </w:p>
        </w:tc>
        <w:tc>
          <w:tcPr>
            <w:tcW w:w="1320" w:type="dxa"/>
            <w:tcBorders>
              <w:top w:val="nil"/>
              <w:left w:val="single" w:sz="6" w:space="0" w:color="auto"/>
              <w:bottom w:val="nil"/>
              <w:right w:val="single" w:sz="6" w:space="0" w:color="auto"/>
            </w:tcBorders>
          </w:tcPr>
          <w:p w14:paraId="016DD83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6E0D9B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0.01234</w:t>
            </w:r>
          </w:p>
        </w:tc>
      </w:tr>
      <w:tr w:rsidR="00AA1F3D" w:rsidRPr="00AA1F3D" w14:paraId="65C2660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85179B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4320" w:type="dxa"/>
            <w:tcBorders>
              <w:top w:val="nil"/>
              <w:left w:val="single" w:sz="6" w:space="0" w:color="auto"/>
              <w:bottom w:val="nil"/>
              <w:right w:val="single" w:sz="6" w:space="0" w:color="auto"/>
            </w:tcBorders>
          </w:tcPr>
          <w:p w14:paraId="38B70B2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1200" w:type="dxa"/>
            <w:tcBorders>
              <w:top w:val="nil"/>
              <w:left w:val="single" w:sz="6" w:space="0" w:color="auto"/>
              <w:bottom w:val="nil"/>
              <w:right w:val="single" w:sz="6" w:space="0" w:color="auto"/>
            </w:tcBorders>
          </w:tcPr>
          <w:p w14:paraId="61333D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tcBorders>
              <w:top w:val="nil"/>
              <w:left w:val="single" w:sz="6" w:space="0" w:color="auto"/>
              <w:bottom w:val="nil"/>
              <w:right w:val="single" w:sz="6" w:space="0" w:color="auto"/>
            </w:tcBorders>
          </w:tcPr>
          <w:p w14:paraId="05CFB2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tcBorders>
              <w:top w:val="nil"/>
              <w:left w:val="single" w:sz="6" w:space="0" w:color="auto"/>
              <w:bottom w:val="nil"/>
              <w:right w:val="single" w:sz="6" w:space="0" w:color="auto"/>
            </w:tcBorders>
          </w:tcPr>
          <w:p w14:paraId="0C0201D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40CC86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39700B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0.000612</w:t>
            </w:r>
          </w:p>
        </w:tc>
        <w:tc>
          <w:tcPr>
            <w:tcW w:w="1560" w:type="dxa"/>
            <w:tcBorders>
              <w:top w:val="nil"/>
              <w:left w:val="single" w:sz="6" w:space="0" w:color="auto"/>
              <w:bottom w:val="nil"/>
              <w:right w:val="single" w:sz="6" w:space="0" w:color="auto"/>
            </w:tcBorders>
          </w:tcPr>
          <w:p w14:paraId="1A65CF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0.002523</w:t>
            </w:r>
          </w:p>
        </w:tc>
        <w:tc>
          <w:tcPr>
            <w:tcW w:w="1320" w:type="dxa"/>
            <w:tcBorders>
              <w:top w:val="nil"/>
              <w:left w:val="single" w:sz="6" w:space="0" w:color="auto"/>
              <w:bottom w:val="nil"/>
              <w:right w:val="single" w:sz="6" w:space="0" w:color="auto"/>
            </w:tcBorders>
          </w:tcPr>
          <w:p w14:paraId="4EE7039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0F8112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0.020184</w:t>
            </w:r>
          </w:p>
        </w:tc>
      </w:tr>
      <w:tr w:rsidR="00AA1F3D" w:rsidRPr="00AA1F3D" w14:paraId="4C45677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DD0E68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0333</w:t>
            </w:r>
          </w:p>
        </w:tc>
        <w:tc>
          <w:tcPr>
            <w:tcW w:w="4320" w:type="dxa"/>
            <w:tcBorders>
              <w:top w:val="nil"/>
              <w:left w:val="single" w:sz="6" w:space="0" w:color="auto"/>
              <w:bottom w:val="nil"/>
              <w:right w:val="single" w:sz="6" w:space="0" w:color="auto"/>
            </w:tcBorders>
          </w:tcPr>
          <w:p w14:paraId="02285D3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Сероводород (Дигидросульфид) (528)</w:t>
            </w:r>
          </w:p>
        </w:tc>
        <w:tc>
          <w:tcPr>
            <w:tcW w:w="1200" w:type="dxa"/>
            <w:tcBorders>
              <w:top w:val="nil"/>
              <w:left w:val="single" w:sz="6" w:space="0" w:color="auto"/>
              <w:bottom w:val="nil"/>
              <w:right w:val="single" w:sz="6" w:space="0" w:color="auto"/>
            </w:tcBorders>
          </w:tcPr>
          <w:p w14:paraId="618C42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w:t>
            </w:r>
          </w:p>
        </w:tc>
        <w:tc>
          <w:tcPr>
            <w:tcW w:w="1200" w:type="dxa"/>
            <w:tcBorders>
              <w:top w:val="nil"/>
              <w:left w:val="single" w:sz="6" w:space="0" w:color="auto"/>
              <w:bottom w:val="nil"/>
              <w:right w:val="single" w:sz="6" w:space="0" w:color="auto"/>
            </w:tcBorders>
          </w:tcPr>
          <w:p w14:paraId="5CD17B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B8A1E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CBA9A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0DC77D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0.000013</w:t>
            </w:r>
          </w:p>
        </w:tc>
        <w:tc>
          <w:tcPr>
            <w:tcW w:w="1560" w:type="dxa"/>
            <w:tcBorders>
              <w:top w:val="nil"/>
              <w:left w:val="single" w:sz="6" w:space="0" w:color="auto"/>
              <w:bottom w:val="nil"/>
              <w:right w:val="single" w:sz="6" w:space="0" w:color="auto"/>
            </w:tcBorders>
          </w:tcPr>
          <w:p w14:paraId="3917D1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0.00004</w:t>
            </w:r>
          </w:p>
        </w:tc>
        <w:tc>
          <w:tcPr>
            <w:tcW w:w="1320" w:type="dxa"/>
            <w:tcBorders>
              <w:top w:val="nil"/>
              <w:left w:val="single" w:sz="6" w:space="0" w:color="auto"/>
              <w:bottom w:val="nil"/>
              <w:right w:val="single" w:sz="6" w:space="0" w:color="auto"/>
            </w:tcBorders>
          </w:tcPr>
          <w:p w14:paraId="61D485C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311D4D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w:t>
            </w:r>
          </w:p>
        </w:tc>
      </w:tr>
      <w:tr w:rsidR="00AA1F3D" w:rsidRPr="00AA1F3D" w14:paraId="4355600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D9FB69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c>
          <w:tcPr>
            <w:tcW w:w="4320" w:type="dxa"/>
            <w:tcBorders>
              <w:top w:val="nil"/>
              <w:left w:val="single" w:sz="6" w:space="0" w:color="auto"/>
              <w:bottom w:val="nil"/>
              <w:right w:val="single" w:sz="6" w:space="0" w:color="auto"/>
            </w:tcBorders>
          </w:tcPr>
          <w:p w14:paraId="132CC8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c>
          <w:tcPr>
            <w:tcW w:w="1200" w:type="dxa"/>
            <w:tcBorders>
              <w:top w:val="nil"/>
              <w:left w:val="single" w:sz="6" w:space="0" w:color="auto"/>
              <w:bottom w:val="nil"/>
              <w:right w:val="single" w:sz="6" w:space="0" w:color="auto"/>
            </w:tcBorders>
          </w:tcPr>
          <w:p w14:paraId="380364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tcBorders>
              <w:top w:val="nil"/>
              <w:left w:val="single" w:sz="6" w:space="0" w:color="auto"/>
              <w:bottom w:val="nil"/>
              <w:right w:val="single" w:sz="6" w:space="0" w:color="auto"/>
            </w:tcBorders>
          </w:tcPr>
          <w:p w14:paraId="753745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tcBorders>
              <w:top w:val="nil"/>
              <w:left w:val="single" w:sz="6" w:space="0" w:color="auto"/>
              <w:bottom w:val="nil"/>
              <w:right w:val="single" w:sz="6" w:space="0" w:color="auto"/>
            </w:tcBorders>
          </w:tcPr>
          <w:p w14:paraId="647347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580473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153936A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0.040354</w:t>
            </w:r>
          </w:p>
        </w:tc>
        <w:tc>
          <w:tcPr>
            <w:tcW w:w="1560" w:type="dxa"/>
            <w:tcBorders>
              <w:top w:val="nil"/>
              <w:left w:val="single" w:sz="6" w:space="0" w:color="auto"/>
              <w:bottom w:val="nil"/>
              <w:right w:val="single" w:sz="6" w:space="0" w:color="auto"/>
            </w:tcBorders>
          </w:tcPr>
          <w:p w14:paraId="4EF2F3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1.049193</w:t>
            </w:r>
          </w:p>
        </w:tc>
        <w:tc>
          <w:tcPr>
            <w:tcW w:w="1320" w:type="dxa"/>
            <w:tcBorders>
              <w:top w:val="nil"/>
              <w:left w:val="single" w:sz="6" w:space="0" w:color="auto"/>
              <w:bottom w:val="nil"/>
              <w:right w:val="single" w:sz="6" w:space="0" w:color="auto"/>
            </w:tcBorders>
          </w:tcPr>
          <w:p w14:paraId="596A896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67264C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0.349731</w:t>
            </w:r>
          </w:p>
        </w:tc>
      </w:tr>
      <w:tr w:rsidR="00AA1F3D" w:rsidRPr="00AA1F3D" w14:paraId="1121EAB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D529D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0415</w:t>
            </w:r>
          </w:p>
        </w:tc>
        <w:tc>
          <w:tcPr>
            <w:tcW w:w="4320" w:type="dxa"/>
            <w:tcBorders>
              <w:top w:val="nil"/>
              <w:left w:val="single" w:sz="6" w:space="0" w:color="auto"/>
              <w:bottom w:val="nil"/>
              <w:right w:val="single" w:sz="6" w:space="0" w:color="auto"/>
            </w:tcBorders>
          </w:tcPr>
          <w:p w14:paraId="2579BB9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w:t>
            </w:r>
          </w:p>
        </w:tc>
        <w:tc>
          <w:tcPr>
            <w:tcW w:w="1200" w:type="dxa"/>
            <w:tcBorders>
              <w:top w:val="nil"/>
              <w:left w:val="single" w:sz="6" w:space="0" w:color="auto"/>
              <w:bottom w:val="nil"/>
              <w:right w:val="single" w:sz="6" w:space="0" w:color="auto"/>
            </w:tcBorders>
          </w:tcPr>
          <w:p w14:paraId="4A1E73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D4512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DDA8D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50</w:t>
            </w:r>
          </w:p>
        </w:tc>
        <w:tc>
          <w:tcPr>
            <w:tcW w:w="720" w:type="dxa"/>
            <w:tcBorders>
              <w:top w:val="nil"/>
              <w:left w:val="single" w:sz="6" w:space="0" w:color="auto"/>
              <w:bottom w:val="nil"/>
              <w:right w:val="single" w:sz="6" w:space="0" w:color="auto"/>
            </w:tcBorders>
          </w:tcPr>
          <w:p w14:paraId="3467B6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9DE43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2.0509</w:t>
            </w:r>
          </w:p>
        </w:tc>
        <w:tc>
          <w:tcPr>
            <w:tcW w:w="1560" w:type="dxa"/>
            <w:tcBorders>
              <w:top w:val="nil"/>
              <w:left w:val="single" w:sz="6" w:space="0" w:color="auto"/>
              <w:bottom w:val="nil"/>
              <w:right w:val="single" w:sz="6" w:space="0" w:color="auto"/>
            </w:tcBorders>
          </w:tcPr>
          <w:p w14:paraId="2ED906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0.1601</w:t>
            </w:r>
          </w:p>
        </w:tc>
        <w:tc>
          <w:tcPr>
            <w:tcW w:w="1320" w:type="dxa"/>
            <w:tcBorders>
              <w:top w:val="nil"/>
              <w:left w:val="single" w:sz="6" w:space="0" w:color="auto"/>
              <w:bottom w:val="nil"/>
              <w:right w:val="single" w:sz="6" w:space="0" w:color="auto"/>
            </w:tcBorders>
          </w:tcPr>
          <w:p w14:paraId="56D90F0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6021F0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0.003202</w:t>
            </w:r>
          </w:p>
        </w:tc>
      </w:tr>
      <w:tr w:rsidR="00AA1F3D" w:rsidRPr="00AA1F3D" w14:paraId="106D87D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D350F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579A7F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С1-С5 (1531*, 1539*)</w:t>
            </w:r>
          </w:p>
        </w:tc>
        <w:tc>
          <w:tcPr>
            <w:tcW w:w="1200" w:type="dxa"/>
            <w:tcBorders>
              <w:top w:val="nil"/>
              <w:left w:val="single" w:sz="6" w:space="0" w:color="auto"/>
              <w:bottom w:val="nil"/>
              <w:right w:val="single" w:sz="6" w:space="0" w:color="auto"/>
            </w:tcBorders>
          </w:tcPr>
          <w:p w14:paraId="5D201DF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342A16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DA44B5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2EB74B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DE9731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4FF0EE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68F3F67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24306E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B1C140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5002E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c>
          <w:tcPr>
            <w:tcW w:w="4320" w:type="dxa"/>
            <w:tcBorders>
              <w:top w:val="nil"/>
              <w:left w:val="single" w:sz="6" w:space="0" w:color="auto"/>
              <w:bottom w:val="nil"/>
              <w:right w:val="single" w:sz="6" w:space="0" w:color="auto"/>
            </w:tcBorders>
          </w:tcPr>
          <w:p w14:paraId="0316DC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w:t>
            </w:r>
          </w:p>
        </w:tc>
        <w:tc>
          <w:tcPr>
            <w:tcW w:w="1200" w:type="dxa"/>
            <w:tcBorders>
              <w:top w:val="nil"/>
              <w:left w:val="single" w:sz="6" w:space="0" w:color="auto"/>
              <w:bottom w:val="nil"/>
              <w:right w:val="single" w:sz="6" w:space="0" w:color="auto"/>
            </w:tcBorders>
          </w:tcPr>
          <w:p w14:paraId="1F0F3C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2682D85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4B279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30</w:t>
            </w:r>
          </w:p>
        </w:tc>
        <w:tc>
          <w:tcPr>
            <w:tcW w:w="720" w:type="dxa"/>
            <w:tcBorders>
              <w:top w:val="nil"/>
              <w:left w:val="single" w:sz="6" w:space="0" w:color="auto"/>
              <w:bottom w:val="nil"/>
              <w:right w:val="single" w:sz="6" w:space="0" w:color="auto"/>
            </w:tcBorders>
          </w:tcPr>
          <w:p w14:paraId="4DE5E2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72E8D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1.0965</w:t>
            </w:r>
          </w:p>
        </w:tc>
        <w:tc>
          <w:tcPr>
            <w:tcW w:w="1560" w:type="dxa"/>
            <w:tcBorders>
              <w:top w:val="nil"/>
              <w:left w:val="single" w:sz="6" w:space="0" w:color="auto"/>
              <w:bottom w:val="nil"/>
              <w:right w:val="single" w:sz="6" w:space="0" w:color="auto"/>
            </w:tcBorders>
          </w:tcPr>
          <w:p w14:paraId="200115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0.0735</w:t>
            </w:r>
          </w:p>
        </w:tc>
        <w:tc>
          <w:tcPr>
            <w:tcW w:w="1320" w:type="dxa"/>
            <w:tcBorders>
              <w:top w:val="nil"/>
              <w:left w:val="single" w:sz="6" w:space="0" w:color="auto"/>
              <w:bottom w:val="nil"/>
              <w:right w:val="single" w:sz="6" w:space="0" w:color="auto"/>
            </w:tcBorders>
          </w:tcPr>
          <w:p w14:paraId="64AB80F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22809D3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0.00245</w:t>
            </w:r>
          </w:p>
        </w:tc>
      </w:tr>
      <w:tr w:rsidR="00AA1F3D" w:rsidRPr="00AA1F3D" w14:paraId="1488B17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F38601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70CAA07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С6-С10 (1532*, 1540*)</w:t>
            </w:r>
          </w:p>
        </w:tc>
        <w:tc>
          <w:tcPr>
            <w:tcW w:w="1200" w:type="dxa"/>
            <w:tcBorders>
              <w:top w:val="nil"/>
              <w:left w:val="single" w:sz="6" w:space="0" w:color="auto"/>
              <w:bottom w:val="nil"/>
              <w:right w:val="single" w:sz="6" w:space="0" w:color="auto"/>
            </w:tcBorders>
          </w:tcPr>
          <w:p w14:paraId="287A5D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94FBC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2F0BE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8C0EC3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C337A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6E02076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EE431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33D5F9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CE1A73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B0E0B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0501</w:t>
            </w:r>
          </w:p>
        </w:tc>
        <w:tc>
          <w:tcPr>
            <w:tcW w:w="4320" w:type="dxa"/>
            <w:tcBorders>
              <w:top w:val="nil"/>
              <w:left w:val="single" w:sz="6" w:space="0" w:color="auto"/>
              <w:bottom w:val="nil"/>
              <w:right w:val="single" w:sz="6" w:space="0" w:color="auto"/>
            </w:tcBorders>
          </w:tcPr>
          <w:p w14:paraId="44C93C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Пентилены (амилены - смесь</w:t>
            </w:r>
          </w:p>
        </w:tc>
        <w:tc>
          <w:tcPr>
            <w:tcW w:w="1200" w:type="dxa"/>
            <w:tcBorders>
              <w:top w:val="nil"/>
              <w:left w:val="single" w:sz="6" w:space="0" w:color="auto"/>
              <w:bottom w:val="nil"/>
              <w:right w:val="single" w:sz="6" w:space="0" w:color="auto"/>
            </w:tcBorders>
          </w:tcPr>
          <w:p w14:paraId="772575A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1200" w:type="dxa"/>
            <w:tcBorders>
              <w:top w:val="nil"/>
              <w:left w:val="single" w:sz="6" w:space="0" w:color="auto"/>
              <w:bottom w:val="nil"/>
              <w:right w:val="single" w:sz="6" w:space="0" w:color="auto"/>
            </w:tcBorders>
          </w:tcPr>
          <w:p w14:paraId="731F152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A7B6D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C2B976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6F5D54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0.0757</w:t>
            </w:r>
          </w:p>
        </w:tc>
        <w:tc>
          <w:tcPr>
            <w:tcW w:w="1560" w:type="dxa"/>
            <w:tcBorders>
              <w:top w:val="nil"/>
              <w:left w:val="single" w:sz="6" w:space="0" w:color="auto"/>
              <w:bottom w:val="nil"/>
              <w:right w:val="single" w:sz="6" w:space="0" w:color="auto"/>
            </w:tcBorders>
          </w:tcPr>
          <w:p w14:paraId="6A7B5CB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0.0058</w:t>
            </w:r>
          </w:p>
        </w:tc>
        <w:tc>
          <w:tcPr>
            <w:tcW w:w="1320" w:type="dxa"/>
            <w:tcBorders>
              <w:top w:val="nil"/>
              <w:left w:val="single" w:sz="6" w:space="0" w:color="auto"/>
              <w:bottom w:val="nil"/>
              <w:right w:val="single" w:sz="6" w:space="0" w:color="auto"/>
            </w:tcBorders>
          </w:tcPr>
          <w:p w14:paraId="19A0B0F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44B207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0.00386667</w:t>
            </w:r>
          </w:p>
        </w:tc>
      </w:tr>
      <w:tr w:rsidR="00AA1F3D" w:rsidRPr="00AA1F3D" w14:paraId="6895258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7D923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6035BD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(468)</w:t>
            </w:r>
          </w:p>
        </w:tc>
        <w:tc>
          <w:tcPr>
            <w:tcW w:w="1200" w:type="dxa"/>
            <w:tcBorders>
              <w:top w:val="nil"/>
              <w:left w:val="single" w:sz="6" w:space="0" w:color="auto"/>
              <w:bottom w:val="nil"/>
              <w:right w:val="single" w:sz="6" w:space="0" w:color="auto"/>
            </w:tcBorders>
          </w:tcPr>
          <w:p w14:paraId="08A64E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F1B43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3EAFDD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917F0A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677F3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52BA2F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4BBBC1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7D029ED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B3CCA0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CCE84F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0602</w:t>
            </w:r>
          </w:p>
        </w:tc>
        <w:tc>
          <w:tcPr>
            <w:tcW w:w="4320" w:type="dxa"/>
            <w:tcBorders>
              <w:top w:val="nil"/>
              <w:left w:val="single" w:sz="6" w:space="0" w:color="auto"/>
              <w:bottom w:val="nil"/>
              <w:right w:val="single" w:sz="6" w:space="0" w:color="auto"/>
            </w:tcBorders>
          </w:tcPr>
          <w:p w14:paraId="59CEC88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Бензол (64)</w:t>
            </w:r>
          </w:p>
        </w:tc>
        <w:tc>
          <w:tcPr>
            <w:tcW w:w="1200" w:type="dxa"/>
            <w:tcBorders>
              <w:top w:val="nil"/>
              <w:left w:val="single" w:sz="6" w:space="0" w:color="auto"/>
              <w:bottom w:val="nil"/>
              <w:right w:val="single" w:sz="6" w:space="0" w:color="auto"/>
            </w:tcBorders>
          </w:tcPr>
          <w:p w14:paraId="6CF089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w:t>
            </w:r>
          </w:p>
        </w:tc>
        <w:tc>
          <w:tcPr>
            <w:tcW w:w="1200" w:type="dxa"/>
            <w:tcBorders>
              <w:top w:val="nil"/>
              <w:left w:val="single" w:sz="6" w:space="0" w:color="auto"/>
              <w:bottom w:val="nil"/>
              <w:right w:val="single" w:sz="6" w:space="0" w:color="auto"/>
            </w:tcBorders>
          </w:tcPr>
          <w:p w14:paraId="62C9DB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w:t>
            </w:r>
          </w:p>
        </w:tc>
        <w:tc>
          <w:tcPr>
            <w:tcW w:w="1200" w:type="dxa"/>
            <w:tcBorders>
              <w:top w:val="nil"/>
              <w:left w:val="single" w:sz="6" w:space="0" w:color="auto"/>
              <w:bottom w:val="nil"/>
              <w:right w:val="single" w:sz="6" w:space="0" w:color="auto"/>
            </w:tcBorders>
          </w:tcPr>
          <w:p w14:paraId="74EC46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75084C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680" w:type="dxa"/>
            <w:tcBorders>
              <w:top w:val="nil"/>
              <w:left w:val="single" w:sz="6" w:space="0" w:color="auto"/>
              <w:bottom w:val="nil"/>
              <w:right w:val="single" w:sz="6" w:space="0" w:color="auto"/>
            </w:tcBorders>
          </w:tcPr>
          <w:p w14:paraId="5701C9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0.0697</w:t>
            </w:r>
          </w:p>
        </w:tc>
        <w:tc>
          <w:tcPr>
            <w:tcW w:w="1560" w:type="dxa"/>
            <w:tcBorders>
              <w:top w:val="nil"/>
              <w:left w:val="single" w:sz="6" w:space="0" w:color="auto"/>
              <w:bottom w:val="nil"/>
              <w:right w:val="single" w:sz="6" w:space="0" w:color="auto"/>
            </w:tcBorders>
          </w:tcPr>
          <w:p w14:paraId="7A91FCE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0.0054</w:t>
            </w:r>
          </w:p>
        </w:tc>
        <w:tc>
          <w:tcPr>
            <w:tcW w:w="1320" w:type="dxa"/>
            <w:tcBorders>
              <w:top w:val="nil"/>
              <w:left w:val="single" w:sz="6" w:space="0" w:color="auto"/>
              <w:bottom w:val="nil"/>
              <w:right w:val="single" w:sz="6" w:space="0" w:color="auto"/>
            </w:tcBorders>
          </w:tcPr>
          <w:p w14:paraId="4DA1132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376866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0.054</w:t>
            </w:r>
          </w:p>
        </w:tc>
      </w:tr>
      <w:tr w:rsidR="00AA1F3D" w:rsidRPr="00AA1F3D" w14:paraId="733A5F8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62006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c>
          <w:tcPr>
            <w:tcW w:w="4320" w:type="dxa"/>
            <w:tcBorders>
              <w:top w:val="nil"/>
              <w:left w:val="single" w:sz="6" w:space="0" w:color="auto"/>
              <w:bottom w:val="nil"/>
              <w:right w:val="single" w:sz="6" w:space="0" w:color="auto"/>
            </w:tcBorders>
          </w:tcPr>
          <w:p w14:paraId="35ADE0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1200" w:type="dxa"/>
            <w:tcBorders>
              <w:top w:val="nil"/>
              <w:left w:val="single" w:sz="6" w:space="0" w:color="auto"/>
              <w:bottom w:val="nil"/>
              <w:right w:val="single" w:sz="6" w:space="0" w:color="auto"/>
            </w:tcBorders>
          </w:tcPr>
          <w:p w14:paraId="6A955E1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tcBorders>
              <w:top w:val="nil"/>
              <w:left w:val="single" w:sz="6" w:space="0" w:color="auto"/>
              <w:bottom w:val="nil"/>
              <w:right w:val="single" w:sz="6" w:space="0" w:color="auto"/>
            </w:tcBorders>
          </w:tcPr>
          <w:p w14:paraId="7F47F88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716B1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CB5C62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348022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0.0087</w:t>
            </w:r>
          </w:p>
        </w:tc>
        <w:tc>
          <w:tcPr>
            <w:tcW w:w="1560" w:type="dxa"/>
            <w:tcBorders>
              <w:top w:val="nil"/>
              <w:left w:val="single" w:sz="6" w:space="0" w:color="auto"/>
              <w:bottom w:val="nil"/>
              <w:right w:val="single" w:sz="6" w:space="0" w:color="auto"/>
            </w:tcBorders>
          </w:tcPr>
          <w:p w14:paraId="32A57E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w:t>
            </w:r>
          </w:p>
        </w:tc>
        <w:tc>
          <w:tcPr>
            <w:tcW w:w="1320" w:type="dxa"/>
            <w:tcBorders>
              <w:top w:val="nil"/>
              <w:left w:val="single" w:sz="6" w:space="0" w:color="auto"/>
              <w:bottom w:val="nil"/>
              <w:right w:val="single" w:sz="6" w:space="0" w:color="auto"/>
            </w:tcBorders>
          </w:tcPr>
          <w:p w14:paraId="11E050B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65867B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0.004</w:t>
            </w:r>
          </w:p>
        </w:tc>
      </w:tr>
      <w:tr w:rsidR="00AA1F3D" w:rsidRPr="00AA1F3D" w14:paraId="5010FB09"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17001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60F7947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1200" w:type="dxa"/>
            <w:tcBorders>
              <w:top w:val="nil"/>
              <w:left w:val="single" w:sz="6" w:space="0" w:color="auto"/>
              <w:bottom w:val="nil"/>
              <w:right w:val="single" w:sz="6" w:space="0" w:color="auto"/>
            </w:tcBorders>
          </w:tcPr>
          <w:p w14:paraId="1508C1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BE1EAC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74F9C2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CAEE2A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C3B1A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12646E8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1F1BF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22451A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7226BE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67B6A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0621</w:t>
            </w:r>
          </w:p>
        </w:tc>
        <w:tc>
          <w:tcPr>
            <w:tcW w:w="4320" w:type="dxa"/>
            <w:tcBorders>
              <w:top w:val="nil"/>
              <w:left w:val="single" w:sz="6" w:space="0" w:color="auto"/>
              <w:bottom w:val="nil"/>
              <w:right w:val="single" w:sz="6" w:space="0" w:color="auto"/>
            </w:tcBorders>
          </w:tcPr>
          <w:p w14:paraId="37A8EFB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Метилбензол (353)</w:t>
            </w:r>
          </w:p>
        </w:tc>
        <w:tc>
          <w:tcPr>
            <w:tcW w:w="1200" w:type="dxa"/>
            <w:tcBorders>
              <w:top w:val="nil"/>
              <w:left w:val="single" w:sz="6" w:space="0" w:color="auto"/>
              <w:bottom w:val="nil"/>
              <w:right w:val="single" w:sz="6" w:space="0" w:color="auto"/>
            </w:tcBorders>
          </w:tcPr>
          <w:p w14:paraId="670256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w:t>
            </w:r>
          </w:p>
        </w:tc>
        <w:tc>
          <w:tcPr>
            <w:tcW w:w="1200" w:type="dxa"/>
            <w:tcBorders>
              <w:top w:val="nil"/>
              <w:left w:val="single" w:sz="6" w:space="0" w:color="auto"/>
              <w:bottom w:val="nil"/>
              <w:right w:val="single" w:sz="6" w:space="0" w:color="auto"/>
            </w:tcBorders>
          </w:tcPr>
          <w:p w14:paraId="5FCE2C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3845E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834D5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6DF82D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0.0658</w:t>
            </w:r>
          </w:p>
        </w:tc>
        <w:tc>
          <w:tcPr>
            <w:tcW w:w="1560" w:type="dxa"/>
            <w:tcBorders>
              <w:top w:val="nil"/>
              <w:left w:val="single" w:sz="6" w:space="0" w:color="auto"/>
              <w:bottom w:val="nil"/>
              <w:right w:val="single" w:sz="6" w:space="0" w:color="auto"/>
            </w:tcBorders>
          </w:tcPr>
          <w:p w14:paraId="65027E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w:t>
            </w:r>
          </w:p>
        </w:tc>
        <w:tc>
          <w:tcPr>
            <w:tcW w:w="1320" w:type="dxa"/>
            <w:tcBorders>
              <w:top w:val="nil"/>
              <w:left w:val="single" w:sz="6" w:space="0" w:color="auto"/>
              <w:bottom w:val="nil"/>
              <w:right w:val="single" w:sz="6" w:space="0" w:color="auto"/>
            </w:tcBorders>
          </w:tcPr>
          <w:p w14:paraId="2BB4F01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576ACC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0.00833333</w:t>
            </w:r>
          </w:p>
        </w:tc>
      </w:tr>
      <w:tr w:rsidR="00AA1F3D" w:rsidRPr="00AA1F3D" w14:paraId="6B94B67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E91852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0627</w:t>
            </w:r>
          </w:p>
        </w:tc>
        <w:tc>
          <w:tcPr>
            <w:tcW w:w="4320" w:type="dxa"/>
            <w:tcBorders>
              <w:top w:val="nil"/>
              <w:left w:val="single" w:sz="6" w:space="0" w:color="auto"/>
              <w:bottom w:val="nil"/>
              <w:right w:val="single" w:sz="6" w:space="0" w:color="auto"/>
            </w:tcBorders>
          </w:tcPr>
          <w:p w14:paraId="6FAF2BD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Этилбензол (687)</w:t>
            </w:r>
          </w:p>
        </w:tc>
        <w:tc>
          <w:tcPr>
            <w:tcW w:w="1200" w:type="dxa"/>
            <w:tcBorders>
              <w:top w:val="nil"/>
              <w:left w:val="single" w:sz="6" w:space="0" w:color="auto"/>
              <w:bottom w:val="nil"/>
              <w:right w:val="single" w:sz="6" w:space="0" w:color="auto"/>
            </w:tcBorders>
          </w:tcPr>
          <w:p w14:paraId="2E32F5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w:t>
            </w:r>
          </w:p>
        </w:tc>
        <w:tc>
          <w:tcPr>
            <w:tcW w:w="1200" w:type="dxa"/>
            <w:tcBorders>
              <w:top w:val="nil"/>
              <w:left w:val="single" w:sz="6" w:space="0" w:color="auto"/>
              <w:bottom w:val="nil"/>
              <w:right w:val="single" w:sz="6" w:space="0" w:color="auto"/>
            </w:tcBorders>
          </w:tcPr>
          <w:p w14:paraId="73EE36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14A41E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71FBD7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680" w:type="dxa"/>
            <w:tcBorders>
              <w:top w:val="nil"/>
              <w:left w:val="single" w:sz="6" w:space="0" w:color="auto"/>
              <w:bottom w:val="nil"/>
              <w:right w:val="single" w:sz="6" w:space="0" w:color="auto"/>
            </w:tcBorders>
          </w:tcPr>
          <w:p w14:paraId="17B370E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0.0018</w:t>
            </w:r>
          </w:p>
        </w:tc>
        <w:tc>
          <w:tcPr>
            <w:tcW w:w="1560" w:type="dxa"/>
            <w:tcBorders>
              <w:top w:val="nil"/>
              <w:left w:val="single" w:sz="6" w:space="0" w:color="auto"/>
              <w:bottom w:val="nil"/>
              <w:right w:val="single" w:sz="6" w:space="0" w:color="auto"/>
            </w:tcBorders>
          </w:tcPr>
          <w:p w14:paraId="59FFAB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0.00013</w:t>
            </w:r>
          </w:p>
        </w:tc>
        <w:tc>
          <w:tcPr>
            <w:tcW w:w="1320" w:type="dxa"/>
            <w:tcBorders>
              <w:top w:val="nil"/>
              <w:left w:val="single" w:sz="6" w:space="0" w:color="auto"/>
              <w:bottom w:val="nil"/>
              <w:right w:val="single" w:sz="6" w:space="0" w:color="auto"/>
            </w:tcBorders>
          </w:tcPr>
          <w:p w14:paraId="405CAC0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3E4156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0.0065</w:t>
            </w:r>
          </w:p>
        </w:tc>
      </w:tr>
      <w:tr w:rsidR="00AA1F3D" w:rsidRPr="00AA1F3D" w14:paraId="376FBEF5"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3281E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2704</w:t>
            </w:r>
          </w:p>
        </w:tc>
        <w:tc>
          <w:tcPr>
            <w:tcW w:w="4320" w:type="dxa"/>
            <w:tcBorders>
              <w:top w:val="nil"/>
              <w:left w:val="single" w:sz="6" w:space="0" w:color="auto"/>
              <w:bottom w:val="nil"/>
              <w:right w:val="single" w:sz="6" w:space="0" w:color="auto"/>
            </w:tcBorders>
          </w:tcPr>
          <w:p w14:paraId="75152B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Бензин (нефтяной, малосернистый) /в</w:t>
            </w:r>
          </w:p>
        </w:tc>
        <w:tc>
          <w:tcPr>
            <w:tcW w:w="1200" w:type="dxa"/>
            <w:tcBorders>
              <w:top w:val="nil"/>
              <w:left w:val="single" w:sz="6" w:space="0" w:color="auto"/>
              <w:bottom w:val="nil"/>
              <w:right w:val="single" w:sz="6" w:space="0" w:color="auto"/>
            </w:tcBorders>
          </w:tcPr>
          <w:p w14:paraId="482E79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tcBorders>
              <w:top w:val="nil"/>
              <w:left w:val="single" w:sz="6" w:space="0" w:color="auto"/>
              <w:bottom w:val="nil"/>
              <w:right w:val="single" w:sz="6" w:space="0" w:color="auto"/>
            </w:tcBorders>
          </w:tcPr>
          <w:p w14:paraId="39EFDD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1200" w:type="dxa"/>
            <w:tcBorders>
              <w:top w:val="nil"/>
              <w:left w:val="single" w:sz="6" w:space="0" w:color="auto"/>
              <w:bottom w:val="nil"/>
              <w:right w:val="single" w:sz="6" w:space="0" w:color="auto"/>
            </w:tcBorders>
          </w:tcPr>
          <w:p w14:paraId="420ACA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3022C6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756D29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0.001846</w:t>
            </w:r>
          </w:p>
        </w:tc>
        <w:tc>
          <w:tcPr>
            <w:tcW w:w="1560" w:type="dxa"/>
            <w:tcBorders>
              <w:top w:val="nil"/>
              <w:left w:val="single" w:sz="6" w:space="0" w:color="auto"/>
              <w:bottom w:val="nil"/>
              <w:right w:val="single" w:sz="6" w:space="0" w:color="auto"/>
            </w:tcBorders>
          </w:tcPr>
          <w:p w14:paraId="77DE10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0.053813</w:t>
            </w:r>
          </w:p>
        </w:tc>
        <w:tc>
          <w:tcPr>
            <w:tcW w:w="1320" w:type="dxa"/>
            <w:tcBorders>
              <w:top w:val="nil"/>
              <w:left w:val="single" w:sz="6" w:space="0" w:color="auto"/>
              <w:bottom w:val="nil"/>
              <w:right w:val="single" w:sz="6" w:space="0" w:color="auto"/>
            </w:tcBorders>
          </w:tcPr>
          <w:p w14:paraId="1D2837D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2AF295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0.03587533</w:t>
            </w:r>
          </w:p>
        </w:tc>
      </w:tr>
      <w:tr w:rsidR="00AA1F3D" w:rsidRPr="00AA1F3D" w14:paraId="08A7B64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4FD86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nil"/>
              <w:right w:val="single" w:sz="6" w:space="0" w:color="auto"/>
            </w:tcBorders>
          </w:tcPr>
          <w:p w14:paraId="1D1E0A5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углерод/ (60)</w:t>
            </w:r>
          </w:p>
        </w:tc>
        <w:tc>
          <w:tcPr>
            <w:tcW w:w="1200" w:type="dxa"/>
            <w:tcBorders>
              <w:top w:val="nil"/>
              <w:left w:val="single" w:sz="6" w:space="0" w:color="auto"/>
              <w:bottom w:val="nil"/>
              <w:right w:val="single" w:sz="6" w:space="0" w:color="auto"/>
            </w:tcBorders>
          </w:tcPr>
          <w:p w14:paraId="247F484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4205A19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D15F6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EA2415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1B2A1A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560" w:type="dxa"/>
            <w:tcBorders>
              <w:top w:val="nil"/>
              <w:left w:val="single" w:sz="6" w:space="0" w:color="auto"/>
              <w:bottom w:val="nil"/>
              <w:right w:val="single" w:sz="6" w:space="0" w:color="auto"/>
            </w:tcBorders>
          </w:tcPr>
          <w:p w14:paraId="2CF0F3F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32CC123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tcBorders>
              <w:top w:val="nil"/>
              <w:left w:val="single" w:sz="6" w:space="0" w:color="auto"/>
              <w:bottom w:val="nil"/>
              <w:right w:val="single" w:sz="6" w:space="0" w:color="auto"/>
            </w:tcBorders>
          </w:tcPr>
          <w:p w14:paraId="59E3866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34C9CE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50940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2732</w:t>
            </w:r>
          </w:p>
        </w:tc>
        <w:tc>
          <w:tcPr>
            <w:tcW w:w="4320" w:type="dxa"/>
            <w:tcBorders>
              <w:top w:val="nil"/>
              <w:left w:val="single" w:sz="6" w:space="0" w:color="auto"/>
              <w:bottom w:val="nil"/>
              <w:right w:val="single" w:sz="6" w:space="0" w:color="auto"/>
            </w:tcBorders>
          </w:tcPr>
          <w:p w14:paraId="6F06CA7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Керосин (660*)</w:t>
            </w:r>
          </w:p>
        </w:tc>
        <w:tc>
          <w:tcPr>
            <w:tcW w:w="1200" w:type="dxa"/>
            <w:tcBorders>
              <w:top w:val="nil"/>
              <w:left w:val="single" w:sz="6" w:space="0" w:color="auto"/>
              <w:bottom w:val="nil"/>
              <w:right w:val="single" w:sz="6" w:space="0" w:color="auto"/>
            </w:tcBorders>
          </w:tcPr>
          <w:p w14:paraId="7293001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0C7754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58FA9D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720" w:type="dxa"/>
            <w:tcBorders>
              <w:top w:val="nil"/>
              <w:left w:val="single" w:sz="6" w:space="0" w:color="auto"/>
              <w:bottom w:val="nil"/>
              <w:right w:val="single" w:sz="6" w:space="0" w:color="auto"/>
            </w:tcBorders>
          </w:tcPr>
          <w:p w14:paraId="216C518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380E9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0.002863</w:t>
            </w:r>
          </w:p>
        </w:tc>
        <w:tc>
          <w:tcPr>
            <w:tcW w:w="1560" w:type="dxa"/>
            <w:tcBorders>
              <w:top w:val="nil"/>
              <w:left w:val="single" w:sz="6" w:space="0" w:color="auto"/>
              <w:bottom w:val="nil"/>
              <w:right w:val="single" w:sz="6" w:space="0" w:color="auto"/>
            </w:tcBorders>
          </w:tcPr>
          <w:p w14:paraId="138DD9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0.005269</w:t>
            </w:r>
          </w:p>
        </w:tc>
        <w:tc>
          <w:tcPr>
            <w:tcW w:w="1320" w:type="dxa"/>
            <w:tcBorders>
              <w:top w:val="nil"/>
              <w:left w:val="single" w:sz="6" w:space="0" w:color="auto"/>
              <w:bottom w:val="nil"/>
              <w:right w:val="single" w:sz="6" w:space="0" w:color="auto"/>
            </w:tcBorders>
          </w:tcPr>
          <w:p w14:paraId="43E8D9F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56FFEDA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0.00439083</w:t>
            </w:r>
          </w:p>
        </w:tc>
      </w:tr>
      <w:tr w:rsidR="00AA1F3D" w:rsidRPr="00AA1F3D" w14:paraId="41CD843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D2BE1B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c>
          <w:tcPr>
            <w:tcW w:w="4320" w:type="dxa"/>
            <w:tcBorders>
              <w:top w:val="nil"/>
              <w:left w:val="single" w:sz="6" w:space="0" w:color="auto"/>
              <w:bottom w:val="nil"/>
              <w:right w:val="single" w:sz="6" w:space="0" w:color="auto"/>
            </w:tcBorders>
          </w:tcPr>
          <w:p w14:paraId="37802D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200" w:type="dxa"/>
            <w:tcBorders>
              <w:top w:val="nil"/>
              <w:left w:val="single" w:sz="6" w:space="0" w:color="auto"/>
              <w:bottom w:val="nil"/>
              <w:right w:val="single" w:sz="6" w:space="0" w:color="auto"/>
            </w:tcBorders>
          </w:tcPr>
          <w:p w14:paraId="4B4E70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tcBorders>
              <w:top w:val="nil"/>
              <w:left w:val="single" w:sz="6" w:space="0" w:color="auto"/>
              <w:bottom w:val="nil"/>
              <w:right w:val="single" w:sz="6" w:space="0" w:color="auto"/>
            </w:tcBorders>
          </w:tcPr>
          <w:p w14:paraId="1B3F7B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tcBorders>
              <w:top w:val="nil"/>
              <w:left w:val="single" w:sz="6" w:space="0" w:color="auto"/>
              <w:bottom w:val="nil"/>
              <w:right w:val="single" w:sz="6" w:space="0" w:color="auto"/>
            </w:tcBorders>
          </w:tcPr>
          <w:p w14:paraId="6D7B61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16B470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680" w:type="dxa"/>
            <w:tcBorders>
              <w:top w:val="nil"/>
              <w:left w:val="single" w:sz="6" w:space="0" w:color="auto"/>
              <w:bottom w:val="nil"/>
              <w:right w:val="single" w:sz="6" w:space="0" w:color="auto"/>
            </w:tcBorders>
          </w:tcPr>
          <w:p w14:paraId="7B90DE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0.0059</w:t>
            </w:r>
          </w:p>
        </w:tc>
        <w:tc>
          <w:tcPr>
            <w:tcW w:w="1560" w:type="dxa"/>
            <w:tcBorders>
              <w:top w:val="nil"/>
              <w:left w:val="single" w:sz="6" w:space="0" w:color="auto"/>
              <w:bottom w:val="nil"/>
              <w:right w:val="single" w:sz="6" w:space="0" w:color="auto"/>
            </w:tcBorders>
          </w:tcPr>
          <w:p w14:paraId="7FA8C0E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0.0322</w:t>
            </w:r>
          </w:p>
        </w:tc>
        <w:tc>
          <w:tcPr>
            <w:tcW w:w="1320" w:type="dxa"/>
            <w:tcBorders>
              <w:top w:val="nil"/>
              <w:left w:val="single" w:sz="6" w:space="0" w:color="auto"/>
              <w:bottom w:val="nil"/>
              <w:right w:val="single" w:sz="6" w:space="0" w:color="auto"/>
            </w:tcBorders>
          </w:tcPr>
          <w:p w14:paraId="07FE877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w:t>
            </w:r>
          </w:p>
        </w:tc>
        <w:tc>
          <w:tcPr>
            <w:tcW w:w="1320" w:type="dxa"/>
            <w:tcBorders>
              <w:top w:val="nil"/>
              <w:left w:val="single" w:sz="6" w:space="0" w:color="auto"/>
              <w:bottom w:val="nil"/>
              <w:right w:val="single" w:sz="6" w:space="0" w:color="auto"/>
            </w:tcBorders>
          </w:tcPr>
          <w:p w14:paraId="4A9E9B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0.0322</w:t>
            </w:r>
          </w:p>
        </w:tc>
      </w:tr>
      <w:tr w:rsidR="00AA1F3D" w:rsidRPr="00AA1F3D" w14:paraId="50E3B5B5"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456D8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320" w:type="dxa"/>
            <w:tcBorders>
              <w:top w:val="nil"/>
              <w:left w:val="single" w:sz="6" w:space="0" w:color="auto"/>
              <w:bottom w:val="single" w:sz="6" w:space="0" w:color="auto"/>
              <w:right w:val="single" w:sz="6" w:space="0" w:color="auto"/>
            </w:tcBorders>
          </w:tcPr>
          <w:p w14:paraId="12C327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200" w:type="dxa"/>
            <w:tcBorders>
              <w:top w:val="nil"/>
              <w:left w:val="single" w:sz="6" w:space="0" w:color="auto"/>
              <w:bottom w:val="single" w:sz="6" w:space="0" w:color="auto"/>
              <w:right w:val="single" w:sz="6" w:space="0" w:color="auto"/>
            </w:tcBorders>
          </w:tcPr>
          <w:p w14:paraId="63CABF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742E111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nil"/>
              <w:left w:val="single" w:sz="6" w:space="0" w:color="auto"/>
              <w:bottom w:val="single" w:sz="6" w:space="0" w:color="auto"/>
              <w:right w:val="single" w:sz="6" w:space="0" w:color="auto"/>
            </w:tcBorders>
          </w:tcPr>
          <w:p w14:paraId="265185F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208DA8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758DD5E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560" w:type="dxa"/>
            <w:tcBorders>
              <w:top w:val="nil"/>
              <w:left w:val="single" w:sz="6" w:space="0" w:color="auto"/>
              <w:bottom w:val="single" w:sz="6" w:space="0" w:color="auto"/>
              <w:right w:val="single" w:sz="6" w:space="0" w:color="auto"/>
            </w:tcBorders>
          </w:tcPr>
          <w:p w14:paraId="5D54214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7F8DDF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tcBorders>
              <w:top w:val="nil"/>
              <w:left w:val="single" w:sz="6" w:space="0" w:color="auto"/>
              <w:bottom w:val="single" w:sz="6" w:space="0" w:color="auto"/>
              <w:right w:val="single" w:sz="6" w:space="0" w:color="auto"/>
            </w:tcBorders>
          </w:tcPr>
          <w:p w14:paraId="00B23D3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CA46360"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4ABEC0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320" w:type="dxa"/>
            <w:tcBorders>
              <w:top w:val="single" w:sz="6" w:space="0" w:color="auto"/>
              <w:left w:val="single" w:sz="6" w:space="0" w:color="auto"/>
              <w:bottom w:val="single" w:sz="6" w:space="0" w:color="auto"/>
              <w:right w:val="single" w:sz="6" w:space="0" w:color="auto"/>
            </w:tcBorders>
          </w:tcPr>
          <w:p w14:paraId="12E0CCA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 С Е Г О:</w:t>
            </w:r>
          </w:p>
        </w:tc>
        <w:tc>
          <w:tcPr>
            <w:tcW w:w="1200" w:type="dxa"/>
            <w:tcBorders>
              <w:top w:val="single" w:sz="6" w:space="0" w:color="auto"/>
              <w:left w:val="single" w:sz="6" w:space="0" w:color="auto"/>
              <w:bottom w:val="single" w:sz="6" w:space="0" w:color="auto"/>
              <w:right w:val="single" w:sz="6" w:space="0" w:color="auto"/>
            </w:tcBorders>
          </w:tcPr>
          <w:p w14:paraId="5518183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single" w:sz="6" w:space="0" w:color="auto"/>
              <w:right w:val="single" w:sz="6" w:space="0" w:color="auto"/>
            </w:tcBorders>
          </w:tcPr>
          <w:p w14:paraId="186669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tcBorders>
              <w:top w:val="single" w:sz="6" w:space="0" w:color="auto"/>
              <w:left w:val="single" w:sz="6" w:space="0" w:color="auto"/>
              <w:bottom w:val="single" w:sz="6" w:space="0" w:color="auto"/>
              <w:right w:val="single" w:sz="6" w:space="0" w:color="auto"/>
            </w:tcBorders>
          </w:tcPr>
          <w:p w14:paraId="2BD8D4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single" w:sz="6" w:space="0" w:color="auto"/>
              <w:right w:val="single" w:sz="6" w:space="0" w:color="auto"/>
            </w:tcBorders>
          </w:tcPr>
          <w:p w14:paraId="385CA5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single" w:sz="6" w:space="0" w:color="auto"/>
              <w:right w:val="single" w:sz="6" w:space="0" w:color="auto"/>
            </w:tcBorders>
          </w:tcPr>
          <w:p w14:paraId="553909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3.425924</w:t>
            </w:r>
          </w:p>
        </w:tc>
        <w:tc>
          <w:tcPr>
            <w:tcW w:w="1560" w:type="dxa"/>
            <w:tcBorders>
              <w:top w:val="single" w:sz="6" w:space="0" w:color="auto"/>
              <w:left w:val="single" w:sz="6" w:space="0" w:color="auto"/>
              <w:bottom w:val="single" w:sz="6" w:space="0" w:color="auto"/>
              <w:right w:val="single" w:sz="6" w:space="0" w:color="auto"/>
            </w:tcBorders>
          </w:tcPr>
          <w:p w14:paraId="0828E4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1.407617</w:t>
            </w:r>
          </w:p>
        </w:tc>
        <w:tc>
          <w:tcPr>
            <w:tcW w:w="1320" w:type="dxa"/>
            <w:tcBorders>
              <w:top w:val="single" w:sz="6" w:space="0" w:color="auto"/>
              <w:left w:val="single" w:sz="6" w:space="0" w:color="auto"/>
              <w:bottom w:val="single" w:sz="6" w:space="0" w:color="auto"/>
              <w:right w:val="single" w:sz="6" w:space="0" w:color="auto"/>
            </w:tcBorders>
          </w:tcPr>
          <w:p w14:paraId="23DC0A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320" w:type="dxa"/>
            <w:tcBorders>
              <w:top w:val="single" w:sz="6" w:space="0" w:color="auto"/>
              <w:left w:val="single" w:sz="6" w:space="0" w:color="auto"/>
              <w:bottom w:val="single" w:sz="6" w:space="0" w:color="auto"/>
              <w:right w:val="single" w:sz="6" w:space="0" w:color="auto"/>
            </w:tcBorders>
          </w:tcPr>
          <w:p w14:paraId="4B7BEF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0.83462316</w:t>
            </w:r>
          </w:p>
        </w:tc>
      </w:tr>
      <w:tr w:rsidR="00AA1F3D" w:rsidRPr="00AA1F3D" w14:paraId="0B8FE66F" w14:textId="77777777" w:rsidTr="00A61043">
        <w:tblPrEx>
          <w:tblCellMar>
            <w:left w:w="30" w:type="dxa"/>
            <w:right w:w="30" w:type="dxa"/>
          </w:tblCellMar>
        </w:tblPrEx>
        <w:tc>
          <w:tcPr>
            <w:tcW w:w="15240" w:type="dxa"/>
            <w:gridSpan w:val="10"/>
            <w:tcBorders>
              <w:top w:val="single" w:sz="6" w:space="0" w:color="auto"/>
              <w:left w:val="single" w:sz="6" w:space="0" w:color="auto"/>
              <w:bottom w:val="nil"/>
              <w:right w:val="single" w:sz="6" w:space="0" w:color="auto"/>
            </w:tcBorders>
          </w:tcPr>
          <w:p w14:paraId="7985580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Примечания: 1. В колонке 9: "M" - выброс ЗВ,т/год; "ПДК" - ПДКс.с. или (при отсутствии ПДКс.с.) ПДКм.р. или (при отсутствии</w:t>
            </w:r>
          </w:p>
        </w:tc>
      </w:tr>
      <w:tr w:rsidR="00AA1F3D" w:rsidRPr="00AA1F3D" w14:paraId="399A0863" w14:textId="77777777" w:rsidTr="00A61043">
        <w:tblPrEx>
          <w:tblCellMar>
            <w:left w:w="30" w:type="dxa"/>
            <w:right w:w="30" w:type="dxa"/>
          </w:tblCellMar>
        </w:tblPrEx>
        <w:tc>
          <w:tcPr>
            <w:tcW w:w="15240" w:type="dxa"/>
            <w:gridSpan w:val="10"/>
            <w:tcBorders>
              <w:top w:val="nil"/>
              <w:left w:val="single" w:sz="6" w:space="0" w:color="auto"/>
              <w:bottom w:val="nil"/>
              <w:right w:val="single" w:sz="6" w:space="0" w:color="auto"/>
            </w:tcBorders>
          </w:tcPr>
          <w:p w14:paraId="2A87DF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ПДКм.р.) ОБУВ;"a" - константа, зависящая от класса опасности ЗВ</w:t>
            </w:r>
          </w:p>
        </w:tc>
      </w:tr>
      <w:tr w:rsidR="00AA1F3D" w:rsidRPr="00AA1F3D" w14:paraId="7A124B3F" w14:textId="77777777" w:rsidTr="00A61043">
        <w:tblPrEx>
          <w:tblCellMar>
            <w:left w:w="30" w:type="dxa"/>
            <w:right w:w="30" w:type="dxa"/>
          </w:tblCellMar>
        </w:tblPrEx>
        <w:tc>
          <w:tcPr>
            <w:tcW w:w="15240" w:type="dxa"/>
            <w:gridSpan w:val="10"/>
            <w:tcBorders>
              <w:top w:val="nil"/>
              <w:left w:val="single" w:sz="6" w:space="0" w:color="auto"/>
              <w:bottom w:val="single" w:sz="6" w:space="0" w:color="auto"/>
              <w:right w:val="single" w:sz="6" w:space="0" w:color="auto"/>
            </w:tcBorders>
          </w:tcPr>
          <w:p w14:paraId="654097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Способ сортировки: по возрастанию кода ЗВ (колонка 1)</w:t>
            </w:r>
          </w:p>
        </w:tc>
      </w:tr>
    </w:tbl>
    <w:p w14:paraId="2ADDA766" w14:textId="77777777" w:rsidR="00AA1F3D" w:rsidRPr="00AA1F3D" w:rsidRDefault="00AA1F3D" w:rsidP="00AA1F3D">
      <w:pPr>
        <w:widowControl/>
        <w:rPr>
          <w:rFonts w:ascii="Times New Roman" w:eastAsia="Times New Roman" w:hAnsi="Times New Roman" w:cs="Times New Roman"/>
          <w:color w:val="auto"/>
          <w:sz w:val="20"/>
          <w:szCs w:val="20"/>
          <w:highlight w:val="yellow"/>
          <w:lang w:bidi="ar-SA"/>
        </w:rPr>
      </w:pPr>
    </w:p>
    <w:p w14:paraId="146BC31B" w14:textId="77777777" w:rsidR="00AA1F3D" w:rsidRPr="00AA1F3D" w:rsidRDefault="00AA1F3D" w:rsidP="00AA1F3D">
      <w:pPr>
        <w:widowControl/>
        <w:rPr>
          <w:rFonts w:ascii="Times New Roman" w:eastAsia="Times New Roman" w:hAnsi="Times New Roman" w:cs="Times New Roman"/>
          <w:color w:val="auto"/>
          <w:sz w:val="20"/>
          <w:szCs w:val="20"/>
          <w:highlight w:val="yellow"/>
          <w:lang w:bidi="ar-SA"/>
        </w:rPr>
      </w:pPr>
    </w:p>
    <w:p w14:paraId="0528AE7D" w14:textId="77777777" w:rsidR="00AA1F3D" w:rsidRPr="00AA1F3D" w:rsidRDefault="00AA1F3D" w:rsidP="00AA1F3D">
      <w:pPr>
        <w:widowControl/>
        <w:rPr>
          <w:rFonts w:ascii="Times New Roman" w:eastAsia="Times New Roman" w:hAnsi="Times New Roman" w:cs="Times New Roman"/>
          <w:color w:val="auto"/>
          <w:sz w:val="20"/>
          <w:szCs w:val="20"/>
          <w:highlight w:val="yellow"/>
          <w:lang w:bidi="ar-SA"/>
        </w:rPr>
      </w:pPr>
    </w:p>
    <w:p w14:paraId="04BAB66C" w14:textId="77777777" w:rsidR="00AA1F3D" w:rsidRPr="00AA1F3D" w:rsidRDefault="00AA1F3D" w:rsidP="00AA1F3D">
      <w:pPr>
        <w:widowControl/>
        <w:rPr>
          <w:rFonts w:ascii="Times New Roman" w:eastAsia="Times New Roman" w:hAnsi="Times New Roman" w:cs="Times New Roman"/>
          <w:color w:val="auto"/>
          <w:sz w:val="20"/>
          <w:szCs w:val="20"/>
          <w:highlight w:val="yellow"/>
          <w:lang w:bidi="ar-SA"/>
        </w:rPr>
      </w:pPr>
    </w:p>
    <w:p w14:paraId="09F50BE1" w14:textId="77777777" w:rsidR="00AA1F3D" w:rsidRPr="00AA1F3D" w:rsidRDefault="00AA1F3D" w:rsidP="00AA1F3D">
      <w:pPr>
        <w:widowControl/>
        <w:rPr>
          <w:rFonts w:ascii="Times New Roman" w:eastAsia="Times New Roman" w:hAnsi="Times New Roman" w:cs="Times New Roman"/>
          <w:color w:val="auto"/>
          <w:sz w:val="20"/>
          <w:szCs w:val="20"/>
          <w:highlight w:val="yellow"/>
          <w:lang w:bidi="ar-SA"/>
        </w:rPr>
        <w:sectPr w:rsidR="00AA1F3D" w:rsidRPr="00AA1F3D" w:rsidSect="00A61043">
          <w:pgSz w:w="16840" w:h="11907" w:orient="landscape" w:code="9"/>
          <w:pgMar w:top="1361" w:right="709" w:bottom="907" w:left="709" w:header="567" w:footer="567" w:gutter="0"/>
          <w:cols w:space="720"/>
          <w:docGrid w:linePitch="272"/>
        </w:sectPr>
      </w:pPr>
    </w:p>
    <w:tbl>
      <w:tblPr>
        <w:tblW w:w="0" w:type="auto"/>
        <w:tblLayout w:type="fixed"/>
        <w:tblCellMar>
          <w:left w:w="0" w:type="dxa"/>
          <w:right w:w="0" w:type="dxa"/>
        </w:tblCellMar>
        <w:tblLook w:val="0000" w:firstRow="0" w:lastRow="0" w:firstColumn="0" w:lastColumn="0" w:noHBand="0" w:noVBand="0"/>
      </w:tblPr>
      <w:tblGrid>
        <w:gridCol w:w="720"/>
        <w:gridCol w:w="1680"/>
        <w:gridCol w:w="720"/>
        <w:gridCol w:w="840"/>
        <w:gridCol w:w="360"/>
        <w:gridCol w:w="360"/>
        <w:gridCol w:w="720"/>
        <w:gridCol w:w="360"/>
        <w:gridCol w:w="480"/>
        <w:gridCol w:w="840"/>
        <w:gridCol w:w="120"/>
        <w:gridCol w:w="360"/>
        <w:gridCol w:w="240"/>
        <w:gridCol w:w="720"/>
        <w:gridCol w:w="960"/>
        <w:gridCol w:w="960"/>
        <w:gridCol w:w="960"/>
        <w:gridCol w:w="960"/>
        <w:gridCol w:w="600"/>
        <w:gridCol w:w="480"/>
        <w:gridCol w:w="720"/>
      </w:tblGrid>
      <w:tr w:rsidR="00AA1F3D" w:rsidRPr="00841BF9" w14:paraId="4D7E1B7B" w14:textId="77777777" w:rsidTr="00A61043">
        <w:tc>
          <w:tcPr>
            <w:tcW w:w="14160" w:type="dxa"/>
            <w:gridSpan w:val="21"/>
            <w:tcBorders>
              <w:top w:val="nil"/>
              <w:left w:val="nil"/>
              <w:bottom w:val="nil"/>
              <w:right w:val="nil"/>
            </w:tcBorders>
          </w:tcPr>
          <w:p w14:paraId="18D5648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lastRenderedPageBreak/>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32007744" w14:textId="77777777" w:rsidTr="00A61043">
        <w:tc>
          <w:tcPr>
            <w:tcW w:w="14160" w:type="dxa"/>
            <w:gridSpan w:val="21"/>
            <w:tcBorders>
              <w:top w:val="nil"/>
              <w:left w:val="nil"/>
              <w:bottom w:val="nil"/>
              <w:right w:val="nil"/>
            </w:tcBorders>
          </w:tcPr>
          <w:p w14:paraId="79F11D5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3EF5D109" w14:textId="77777777" w:rsidTr="00A61043">
        <w:tc>
          <w:tcPr>
            <w:tcW w:w="14160" w:type="dxa"/>
            <w:gridSpan w:val="21"/>
            <w:tcBorders>
              <w:top w:val="nil"/>
              <w:left w:val="nil"/>
              <w:bottom w:val="nil"/>
              <w:right w:val="nil"/>
            </w:tcBorders>
          </w:tcPr>
          <w:p w14:paraId="56EC368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Характеристика источников загрязнения атмосферы</w:t>
            </w:r>
          </w:p>
        </w:tc>
      </w:tr>
      <w:tr w:rsidR="00AA1F3D" w:rsidRPr="00AA1F3D" w14:paraId="611186C3" w14:textId="77777777" w:rsidTr="00A61043">
        <w:tc>
          <w:tcPr>
            <w:tcW w:w="14160" w:type="dxa"/>
            <w:gridSpan w:val="21"/>
            <w:tcBorders>
              <w:top w:val="nil"/>
              <w:left w:val="nil"/>
              <w:bottom w:val="nil"/>
              <w:right w:val="nil"/>
            </w:tcBorders>
          </w:tcPr>
          <w:p w14:paraId="77610B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58C02566" w14:textId="77777777" w:rsidTr="00A61043">
        <w:tc>
          <w:tcPr>
            <w:tcW w:w="14160" w:type="dxa"/>
            <w:gridSpan w:val="21"/>
            <w:tcBorders>
              <w:top w:val="nil"/>
              <w:left w:val="nil"/>
              <w:bottom w:val="nil"/>
              <w:right w:val="nil"/>
            </w:tcBorders>
          </w:tcPr>
          <w:p w14:paraId="786BC06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с.Богатырь, Стр. АЗС  эксплуатация                                                           Табл. 3.8.2</w:t>
            </w:r>
          </w:p>
        </w:tc>
      </w:tr>
      <w:tr w:rsidR="00AA1F3D" w:rsidRPr="00AA1F3D" w14:paraId="4AE96BA3"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E67A41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Номер</w:t>
            </w:r>
          </w:p>
        </w:tc>
        <w:tc>
          <w:tcPr>
            <w:tcW w:w="1680" w:type="dxa"/>
            <w:tcBorders>
              <w:top w:val="single" w:sz="6" w:space="0" w:color="auto"/>
              <w:left w:val="single" w:sz="6" w:space="0" w:color="auto"/>
              <w:bottom w:val="nil"/>
              <w:right w:val="single" w:sz="6" w:space="0" w:color="auto"/>
            </w:tcBorders>
          </w:tcPr>
          <w:p w14:paraId="490E6D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c>
          <w:tcPr>
            <w:tcW w:w="720" w:type="dxa"/>
            <w:tcBorders>
              <w:top w:val="single" w:sz="6" w:space="0" w:color="auto"/>
              <w:left w:val="single" w:sz="6" w:space="0" w:color="auto"/>
              <w:bottom w:val="nil"/>
              <w:right w:val="single" w:sz="6" w:space="0" w:color="auto"/>
            </w:tcBorders>
          </w:tcPr>
          <w:p w14:paraId="499C150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Высо-</w:t>
            </w:r>
          </w:p>
        </w:tc>
        <w:tc>
          <w:tcPr>
            <w:tcW w:w="840" w:type="dxa"/>
            <w:tcBorders>
              <w:top w:val="single" w:sz="6" w:space="0" w:color="auto"/>
              <w:left w:val="single" w:sz="6" w:space="0" w:color="auto"/>
              <w:bottom w:val="nil"/>
              <w:right w:val="single" w:sz="6" w:space="0" w:color="auto"/>
            </w:tcBorders>
          </w:tcPr>
          <w:p w14:paraId="03E0B2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Ширина</w:t>
            </w:r>
          </w:p>
        </w:tc>
        <w:tc>
          <w:tcPr>
            <w:tcW w:w="720" w:type="dxa"/>
            <w:gridSpan w:val="2"/>
            <w:tcBorders>
              <w:top w:val="single" w:sz="6" w:space="0" w:color="auto"/>
              <w:left w:val="single" w:sz="6" w:space="0" w:color="auto"/>
              <w:bottom w:val="nil"/>
              <w:right w:val="single" w:sz="6" w:space="0" w:color="auto"/>
            </w:tcBorders>
          </w:tcPr>
          <w:p w14:paraId="5E3AE7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Длина</w:t>
            </w:r>
          </w:p>
        </w:tc>
        <w:tc>
          <w:tcPr>
            <w:tcW w:w="720" w:type="dxa"/>
            <w:tcBorders>
              <w:top w:val="single" w:sz="6" w:space="0" w:color="auto"/>
              <w:left w:val="single" w:sz="6" w:space="0" w:color="auto"/>
              <w:bottom w:val="nil"/>
              <w:right w:val="single" w:sz="6" w:space="0" w:color="auto"/>
            </w:tcBorders>
          </w:tcPr>
          <w:p w14:paraId="14CA7FC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Скор.</w:t>
            </w:r>
          </w:p>
        </w:tc>
        <w:tc>
          <w:tcPr>
            <w:tcW w:w="840" w:type="dxa"/>
            <w:gridSpan w:val="2"/>
            <w:tcBorders>
              <w:top w:val="single" w:sz="6" w:space="0" w:color="auto"/>
              <w:left w:val="single" w:sz="6" w:space="0" w:color="auto"/>
              <w:bottom w:val="nil"/>
              <w:right w:val="single" w:sz="6" w:space="0" w:color="auto"/>
            </w:tcBorders>
          </w:tcPr>
          <w:p w14:paraId="3795AA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Объемн</w:t>
            </w:r>
          </w:p>
        </w:tc>
        <w:tc>
          <w:tcPr>
            <w:tcW w:w="840" w:type="dxa"/>
            <w:tcBorders>
              <w:top w:val="single" w:sz="6" w:space="0" w:color="auto"/>
              <w:left w:val="single" w:sz="6" w:space="0" w:color="auto"/>
              <w:bottom w:val="nil"/>
              <w:right w:val="single" w:sz="6" w:space="0" w:color="auto"/>
            </w:tcBorders>
          </w:tcPr>
          <w:p w14:paraId="03CCE19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Тем-</w:t>
            </w:r>
          </w:p>
        </w:tc>
        <w:tc>
          <w:tcPr>
            <w:tcW w:w="480" w:type="dxa"/>
            <w:gridSpan w:val="2"/>
            <w:tcBorders>
              <w:top w:val="single" w:sz="6" w:space="0" w:color="auto"/>
              <w:left w:val="single" w:sz="6" w:space="0" w:color="auto"/>
              <w:bottom w:val="nil"/>
              <w:right w:val="single" w:sz="6" w:space="0" w:color="auto"/>
            </w:tcBorders>
          </w:tcPr>
          <w:p w14:paraId="65F6E3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Тип</w:t>
            </w:r>
          </w:p>
        </w:tc>
        <w:tc>
          <w:tcPr>
            <w:tcW w:w="3840" w:type="dxa"/>
            <w:gridSpan w:val="5"/>
            <w:tcBorders>
              <w:top w:val="single" w:sz="6" w:space="0" w:color="auto"/>
              <w:left w:val="single" w:sz="6" w:space="0" w:color="auto"/>
              <w:bottom w:val="nil"/>
              <w:right w:val="single" w:sz="6" w:space="0" w:color="auto"/>
            </w:tcBorders>
          </w:tcPr>
          <w:p w14:paraId="4B8D0A2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Координаты источника</w:t>
            </w:r>
          </w:p>
        </w:tc>
        <w:tc>
          <w:tcPr>
            <w:tcW w:w="960" w:type="dxa"/>
            <w:tcBorders>
              <w:top w:val="single" w:sz="6" w:space="0" w:color="auto"/>
              <w:left w:val="single" w:sz="6" w:space="0" w:color="auto"/>
              <w:bottom w:val="nil"/>
              <w:right w:val="single" w:sz="6" w:space="0" w:color="auto"/>
            </w:tcBorders>
          </w:tcPr>
          <w:p w14:paraId="7CCC6C1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Угол</w:t>
            </w:r>
          </w:p>
        </w:tc>
        <w:tc>
          <w:tcPr>
            <w:tcW w:w="600" w:type="dxa"/>
            <w:tcBorders>
              <w:top w:val="single" w:sz="6" w:space="0" w:color="auto"/>
              <w:left w:val="single" w:sz="6" w:space="0" w:color="auto"/>
              <w:bottom w:val="nil"/>
              <w:right w:val="single" w:sz="6" w:space="0" w:color="auto"/>
            </w:tcBorders>
          </w:tcPr>
          <w:p w14:paraId="495B7EF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Коэф</w:t>
            </w:r>
          </w:p>
        </w:tc>
        <w:tc>
          <w:tcPr>
            <w:tcW w:w="480" w:type="dxa"/>
            <w:tcBorders>
              <w:top w:val="single" w:sz="6" w:space="0" w:color="auto"/>
              <w:left w:val="single" w:sz="6" w:space="0" w:color="auto"/>
              <w:bottom w:val="nil"/>
              <w:right w:val="single" w:sz="6" w:space="0" w:color="auto"/>
            </w:tcBorders>
          </w:tcPr>
          <w:p w14:paraId="562327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N</w:t>
            </w:r>
          </w:p>
        </w:tc>
        <w:tc>
          <w:tcPr>
            <w:tcW w:w="720" w:type="dxa"/>
            <w:tcBorders>
              <w:top w:val="single" w:sz="6" w:space="0" w:color="auto"/>
              <w:left w:val="single" w:sz="6" w:space="0" w:color="auto"/>
              <w:bottom w:val="nil"/>
              <w:right w:val="single" w:sz="6" w:space="0" w:color="auto"/>
            </w:tcBorders>
          </w:tcPr>
          <w:p w14:paraId="1DB885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6FEE393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7D3232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w:t>
            </w:r>
          </w:p>
        </w:tc>
        <w:tc>
          <w:tcPr>
            <w:tcW w:w="1680" w:type="dxa"/>
            <w:tcBorders>
              <w:top w:val="nil"/>
              <w:left w:val="single" w:sz="6" w:space="0" w:color="auto"/>
              <w:bottom w:val="nil"/>
              <w:right w:val="single" w:sz="6" w:space="0" w:color="auto"/>
            </w:tcBorders>
          </w:tcPr>
          <w:p w14:paraId="79F79D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источника</w:t>
            </w:r>
          </w:p>
        </w:tc>
        <w:tc>
          <w:tcPr>
            <w:tcW w:w="720" w:type="dxa"/>
            <w:tcBorders>
              <w:top w:val="nil"/>
              <w:left w:val="single" w:sz="6" w:space="0" w:color="auto"/>
              <w:bottom w:val="nil"/>
              <w:right w:val="single" w:sz="6" w:space="0" w:color="auto"/>
            </w:tcBorders>
          </w:tcPr>
          <w:p w14:paraId="2B6DA23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w:t>
            </w:r>
          </w:p>
        </w:tc>
        <w:tc>
          <w:tcPr>
            <w:tcW w:w="840" w:type="dxa"/>
            <w:tcBorders>
              <w:top w:val="nil"/>
              <w:left w:val="single" w:sz="6" w:space="0" w:color="auto"/>
              <w:bottom w:val="nil"/>
              <w:right w:val="single" w:sz="6" w:space="0" w:color="auto"/>
            </w:tcBorders>
          </w:tcPr>
          <w:p w14:paraId="27F491E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или</w:t>
            </w:r>
          </w:p>
        </w:tc>
        <w:tc>
          <w:tcPr>
            <w:tcW w:w="720" w:type="dxa"/>
            <w:gridSpan w:val="2"/>
            <w:tcBorders>
              <w:top w:val="nil"/>
              <w:left w:val="single" w:sz="6" w:space="0" w:color="auto"/>
              <w:bottom w:val="nil"/>
              <w:right w:val="single" w:sz="6" w:space="0" w:color="auto"/>
            </w:tcBorders>
          </w:tcPr>
          <w:p w14:paraId="6C8E7C7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720" w:type="dxa"/>
            <w:tcBorders>
              <w:top w:val="nil"/>
              <w:left w:val="single" w:sz="6" w:space="0" w:color="auto"/>
              <w:bottom w:val="nil"/>
              <w:right w:val="single" w:sz="6" w:space="0" w:color="auto"/>
            </w:tcBorders>
          </w:tcPr>
          <w:p w14:paraId="314B00B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ГВС</w:t>
            </w:r>
          </w:p>
        </w:tc>
        <w:tc>
          <w:tcPr>
            <w:tcW w:w="840" w:type="dxa"/>
            <w:gridSpan w:val="2"/>
            <w:tcBorders>
              <w:top w:val="nil"/>
              <w:left w:val="single" w:sz="6" w:space="0" w:color="auto"/>
              <w:bottom w:val="nil"/>
              <w:right w:val="single" w:sz="6" w:space="0" w:color="auto"/>
            </w:tcBorders>
          </w:tcPr>
          <w:p w14:paraId="256701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расход</w:t>
            </w:r>
          </w:p>
        </w:tc>
        <w:tc>
          <w:tcPr>
            <w:tcW w:w="840" w:type="dxa"/>
            <w:tcBorders>
              <w:top w:val="nil"/>
              <w:left w:val="single" w:sz="6" w:space="0" w:color="auto"/>
              <w:bottom w:val="nil"/>
              <w:right w:val="single" w:sz="6" w:space="0" w:color="auto"/>
            </w:tcBorders>
          </w:tcPr>
          <w:p w14:paraId="7BA740B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w:t>
            </w:r>
          </w:p>
        </w:tc>
        <w:tc>
          <w:tcPr>
            <w:tcW w:w="480" w:type="dxa"/>
            <w:gridSpan w:val="2"/>
            <w:tcBorders>
              <w:top w:val="nil"/>
              <w:left w:val="single" w:sz="6" w:space="0" w:color="auto"/>
              <w:bottom w:val="nil"/>
              <w:right w:val="single" w:sz="6" w:space="0" w:color="auto"/>
            </w:tcBorders>
          </w:tcPr>
          <w:p w14:paraId="5A69EE1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w:t>
            </w:r>
          </w:p>
        </w:tc>
        <w:tc>
          <w:tcPr>
            <w:tcW w:w="3840" w:type="dxa"/>
            <w:gridSpan w:val="5"/>
            <w:tcBorders>
              <w:top w:val="nil"/>
              <w:left w:val="single" w:sz="6" w:space="0" w:color="auto"/>
              <w:bottom w:val="nil"/>
              <w:right w:val="single" w:sz="6" w:space="0" w:color="auto"/>
            </w:tcBorders>
          </w:tcPr>
          <w:p w14:paraId="2CDED05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загрязнения  в заводской</w:t>
            </w:r>
          </w:p>
        </w:tc>
        <w:tc>
          <w:tcPr>
            <w:tcW w:w="960" w:type="dxa"/>
            <w:tcBorders>
              <w:top w:val="nil"/>
              <w:left w:val="single" w:sz="6" w:space="0" w:color="auto"/>
              <w:bottom w:val="nil"/>
              <w:right w:val="single" w:sz="6" w:space="0" w:color="auto"/>
            </w:tcBorders>
          </w:tcPr>
          <w:p w14:paraId="7AEAEB4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поворо-</w:t>
            </w:r>
          </w:p>
        </w:tc>
        <w:tc>
          <w:tcPr>
            <w:tcW w:w="600" w:type="dxa"/>
            <w:tcBorders>
              <w:top w:val="nil"/>
              <w:left w:val="single" w:sz="6" w:space="0" w:color="auto"/>
              <w:bottom w:val="nil"/>
              <w:right w:val="single" w:sz="6" w:space="0" w:color="auto"/>
            </w:tcBorders>
          </w:tcPr>
          <w:p w14:paraId="2151B91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рель</w:t>
            </w:r>
          </w:p>
        </w:tc>
        <w:tc>
          <w:tcPr>
            <w:tcW w:w="480" w:type="dxa"/>
            <w:tcBorders>
              <w:top w:val="nil"/>
              <w:left w:val="single" w:sz="6" w:space="0" w:color="auto"/>
              <w:bottom w:val="nil"/>
              <w:right w:val="single" w:sz="6" w:space="0" w:color="auto"/>
            </w:tcBorders>
          </w:tcPr>
          <w:p w14:paraId="5735C8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гру</w:t>
            </w:r>
          </w:p>
        </w:tc>
        <w:tc>
          <w:tcPr>
            <w:tcW w:w="720" w:type="dxa"/>
            <w:tcBorders>
              <w:top w:val="nil"/>
              <w:left w:val="single" w:sz="6" w:space="0" w:color="auto"/>
              <w:bottom w:val="single" w:sz="6" w:space="0" w:color="auto"/>
              <w:right w:val="single" w:sz="6" w:space="0" w:color="auto"/>
            </w:tcBorders>
          </w:tcPr>
          <w:p w14:paraId="454B2C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86CE49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114FCB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чника</w:t>
            </w:r>
          </w:p>
        </w:tc>
        <w:tc>
          <w:tcPr>
            <w:tcW w:w="1680" w:type="dxa"/>
            <w:tcBorders>
              <w:top w:val="nil"/>
              <w:left w:val="single" w:sz="6" w:space="0" w:color="auto"/>
              <w:bottom w:val="nil"/>
              <w:right w:val="single" w:sz="6" w:space="0" w:color="auto"/>
            </w:tcBorders>
          </w:tcPr>
          <w:p w14:paraId="3D30ED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90A7D2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840" w:type="dxa"/>
            <w:tcBorders>
              <w:top w:val="nil"/>
              <w:left w:val="single" w:sz="6" w:space="0" w:color="auto"/>
              <w:bottom w:val="nil"/>
              <w:right w:val="single" w:sz="6" w:space="0" w:color="auto"/>
            </w:tcBorders>
          </w:tcPr>
          <w:p w14:paraId="426F1C6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диа-</w:t>
            </w:r>
          </w:p>
        </w:tc>
        <w:tc>
          <w:tcPr>
            <w:tcW w:w="720" w:type="dxa"/>
            <w:gridSpan w:val="2"/>
            <w:tcBorders>
              <w:top w:val="nil"/>
              <w:left w:val="single" w:sz="6" w:space="0" w:color="auto"/>
              <w:bottom w:val="nil"/>
              <w:right w:val="single" w:sz="6" w:space="0" w:color="auto"/>
            </w:tcBorders>
          </w:tcPr>
          <w:p w14:paraId="3BA164D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9A6B2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 вы</w:t>
            </w:r>
          </w:p>
        </w:tc>
        <w:tc>
          <w:tcPr>
            <w:tcW w:w="840" w:type="dxa"/>
            <w:gridSpan w:val="2"/>
            <w:tcBorders>
              <w:top w:val="nil"/>
              <w:left w:val="single" w:sz="6" w:space="0" w:color="auto"/>
              <w:bottom w:val="nil"/>
              <w:right w:val="single" w:sz="6" w:space="0" w:color="auto"/>
            </w:tcBorders>
          </w:tcPr>
          <w:p w14:paraId="4B2CC1A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ГВС</w:t>
            </w:r>
          </w:p>
        </w:tc>
        <w:tc>
          <w:tcPr>
            <w:tcW w:w="840" w:type="dxa"/>
            <w:tcBorders>
              <w:top w:val="nil"/>
              <w:left w:val="single" w:sz="6" w:space="0" w:color="auto"/>
              <w:bottom w:val="nil"/>
              <w:right w:val="single" w:sz="6" w:space="0" w:color="auto"/>
            </w:tcBorders>
          </w:tcPr>
          <w:p w14:paraId="0F0D79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рату</w:t>
            </w:r>
          </w:p>
        </w:tc>
        <w:tc>
          <w:tcPr>
            <w:tcW w:w="480" w:type="dxa"/>
            <w:gridSpan w:val="2"/>
            <w:tcBorders>
              <w:top w:val="nil"/>
              <w:left w:val="single" w:sz="6" w:space="0" w:color="auto"/>
              <w:bottom w:val="nil"/>
              <w:right w:val="single" w:sz="6" w:space="0" w:color="auto"/>
            </w:tcBorders>
          </w:tcPr>
          <w:p w14:paraId="12FA59C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точ</w:t>
            </w:r>
          </w:p>
        </w:tc>
        <w:tc>
          <w:tcPr>
            <w:tcW w:w="3840" w:type="dxa"/>
            <w:gridSpan w:val="5"/>
            <w:tcBorders>
              <w:top w:val="nil"/>
              <w:left w:val="single" w:sz="6" w:space="0" w:color="auto"/>
              <w:bottom w:val="nil"/>
              <w:right w:val="single" w:sz="6" w:space="0" w:color="auto"/>
            </w:tcBorders>
          </w:tcPr>
          <w:p w14:paraId="2952BE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системе координат</w:t>
            </w:r>
          </w:p>
        </w:tc>
        <w:tc>
          <w:tcPr>
            <w:tcW w:w="960" w:type="dxa"/>
            <w:tcBorders>
              <w:top w:val="nil"/>
              <w:left w:val="single" w:sz="6" w:space="0" w:color="auto"/>
              <w:bottom w:val="nil"/>
              <w:right w:val="single" w:sz="6" w:space="0" w:color="auto"/>
            </w:tcBorders>
          </w:tcPr>
          <w:p w14:paraId="6666B9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 пло-</w:t>
            </w:r>
          </w:p>
        </w:tc>
        <w:tc>
          <w:tcPr>
            <w:tcW w:w="600" w:type="dxa"/>
            <w:tcBorders>
              <w:top w:val="nil"/>
              <w:left w:val="single" w:sz="6" w:space="0" w:color="auto"/>
              <w:bottom w:val="nil"/>
              <w:right w:val="single" w:sz="6" w:space="0" w:color="auto"/>
            </w:tcBorders>
          </w:tcPr>
          <w:p w14:paraId="0DF53BA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ефа</w:t>
            </w:r>
          </w:p>
        </w:tc>
        <w:tc>
          <w:tcPr>
            <w:tcW w:w="480" w:type="dxa"/>
            <w:tcBorders>
              <w:top w:val="nil"/>
              <w:left w:val="single" w:sz="6" w:space="0" w:color="auto"/>
              <w:bottom w:val="nil"/>
              <w:right w:val="single" w:sz="6" w:space="0" w:color="auto"/>
            </w:tcBorders>
          </w:tcPr>
          <w:p w14:paraId="13FE9D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ппы</w:t>
            </w:r>
          </w:p>
        </w:tc>
        <w:tc>
          <w:tcPr>
            <w:tcW w:w="720" w:type="dxa"/>
            <w:tcBorders>
              <w:top w:val="nil"/>
              <w:left w:val="single" w:sz="6" w:space="0" w:color="auto"/>
              <w:bottom w:val="nil"/>
              <w:right w:val="single" w:sz="6" w:space="0" w:color="auto"/>
            </w:tcBorders>
          </w:tcPr>
          <w:p w14:paraId="29E1D9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5C8CE7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4893B6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w:t>
            </w:r>
          </w:p>
        </w:tc>
        <w:tc>
          <w:tcPr>
            <w:tcW w:w="1680" w:type="dxa"/>
            <w:tcBorders>
              <w:top w:val="nil"/>
              <w:left w:val="single" w:sz="6" w:space="0" w:color="auto"/>
              <w:bottom w:val="nil"/>
              <w:right w:val="single" w:sz="6" w:space="0" w:color="auto"/>
            </w:tcBorders>
          </w:tcPr>
          <w:p w14:paraId="7FB8EF7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4C80E5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9DACC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метр,</w:t>
            </w:r>
          </w:p>
        </w:tc>
        <w:tc>
          <w:tcPr>
            <w:tcW w:w="720" w:type="dxa"/>
            <w:gridSpan w:val="2"/>
            <w:tcBorders>
              <w:top w:val="nil"/>
              <w:left w:val="single" w:sz="6" w:space="0" w:color="auto"/>
              <w:bottom w:val="nil"/>
              <w:right w:val="single" w:sz="6" w:space="0" w:color="auto"/>
            </w:tcBorders>
          </w:tcPr>
          <w:p w14:paraId="19D82A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4DA9B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ходе</w:t>
            </w:r>
          </w:p>
        </w:tc>
        <w:tc>
          <w:tcPr>
            <w:tcW w:w="840" w:type="dxa"/>
            <w:gridSpan w:val="2"/>
            <w:tcBorders>
              <w:top w:val="nil"/>
              <w:left w:val="single" w:sz="6" w:space="0" w:color="auto"/>
              <w:bottom w:val="nil"/>
              <w:right w:val="single" w:sz="6" w:space="0" w:color="auto"/>
            </w:tcBorders>
          </w:tcPr>
          <w:p w14:paraId="21845A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м3/сек</w:t>
            </w:r>
          </w:p>
        </w:tc>
        <w:tc>
          <w:tcPr>
            <w:tcW w:w="840" w:type="dxa"/>
            <w:tcBorders>
              <w:top w:val="nil"/>
              <w:left w:val="single" w:sz="6" w:space="0" w:color="auto"/>
              <w:bottom w:val="nil"/>
              <w:right w:val="single" w:sz="6" w:space="0" w:color="auto"/>
            </w:tcBorders>
          </w:tcPr>
          <w:p w14:paraId="6D87001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w:t>
            </w:r>
          </w:p>
        </w:tc>
        <w:tc>
          <w:tcPr>
            <w:tcW w:w="480" w:type="dxa"/>
            <w:gridSpan w:val="2"/>
            <w:tcBorders>
              <w:top w:val="nil"/>
              <w:left w:val="single" w:sz="6" w:space="0" w:color="auto"/>
              <w:bottom w:val="nil"/>
              <w:right w:val="single" w:sz="6" w:space="0" w:color="auto"/>
            </w:tcBorders>
          </w:tcPr>
          <w:p w14:paraId="6F1B976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ни-</w:t>
            </w:r>
          </w:p>
        </w:tc>
        <w:tc>
          <w:tcPr>
            <w:tcW w:w="3840" w:type="dxa"/>
            <w:gridSpan w:val="5"/>
            <w:tcBorders>
              <w:top w:val="nil"/>
              <w:left w:val="single" w:sz="6" w:space="0" w:color="auto"/>
              <w:bottom w:val="nil"/>
              <w:right w:val="single" w:sz="6" w:space="0" w:color="auto"/>
            </w:tcBorders>
          </w:tcPr>
          <w:p w14:paraId="108CEA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8FC74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щадного</w:t>
            </w:r>
          </w:p>
        </w:tc>
        <w:tc>
          <w:tcPr>
            <w:tcW w:w="600" w:type="dxa"/>
            <w:tcBorders>
              <w:top w:val="nil"/>
              <w:left w:val="single" w:sz="6" w:space="0" w:color="auto"/>
              <w:bottom w:val="nil"/>
              <w:right w:val="single" w:sz="6" w:space="0" w:color="auto"/>
            </w:tcBorders>
          </w:tcPr>
          <w:p w14:paraId="58069D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0E502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w:t>
            </w:r>
          </w:p>
        </w:tc>
        <w:tc>
          <w:tcPr>
            <w:tcW w:w="720" w:type="dxa"/>
            <w:tcBorders>
              <w:top w:val="nil"/>
              <w:left w:val="single" w:sz="6" w:space="0" w:color="auto"/>
              <w:bottom w:val="nil"/>
              <w:right w:val="single" w:sz="6" w:space="0" w:color="auto"/>
            </w:tcBorders>
          </w:tcPr>
          <w:p w14:paraId="3C8DC4E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r>
      <w:tr w:rsidR="00AA1F3D" w:rsidRPr="00AA1F3D" w14:paraId="3B811FF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3A60D5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45B89F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6C8B92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D72C5C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720" w:type="dxa"/>
            <w:gridSpan w:val="2"/>
            <w:tcBorders>
              <w:top w:val="nil"/>
              <w:left w:val="single" w:sz="6" w:space="0" w:color="auto"/>
              <w:bottom w:val="nil"/>
              <w:right w:val="single" w:sz="6" w:space="0" w:color="auto"/>
            </w:tcBorders>
          </w:tcPr>
          <w:p w14:paraId="471A7C9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E2AC57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м/с</w:t>
            </w:r>
          </w:p>
        </w:tc>
        <w:tc>
          <w:tcPr>
            <w:tcW w:w="840" w:type="dxa"/>
            <w:gridSpan w:val="2"/>
            <w:tcBorders>
              <w:top w:val="nil"/>
              <w:left w:val="single" w:sz="6" w:space="0" w:color="auto"/>
              <w:bottom w:val="nil"/>
              <w:right w:val="single" w:sz="6" w:space="0" w:color="auto"/>
            </w:tcBorders>
          </w:tcPr>
          <w:p w14:paraId="29E6FFF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DF6590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oС</w:t>
            </w:r>
          </w:p>
        </w:tc>
        <w:tc>
          <w:tcPr>
            <w:tcW w:w="480" w:type="dxa"/>
            <w:gridSpan w:val="2"/>
            <w:tcBorders>
              <w:top w:val="nil"/>
              <w:left w:val="single" w:sz="6" w:space="0" w:color="auto"/>
              <w:bottom w:val="nil"/>
              <w:right w:val="single" w:sz="6" w:space="0" w:color="auto"/>
            </w:tcBorders>
          </w:tcPr>
          <w:p w14:paraId="0EC177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ка</w:t>
            </w:r>
          </w:p>
        </w:tc>
        <w:tc>
          <w:tcPr>
            <w:tcW w:w="3840" w:type="dxa"/>
            <w:gridSpan w:val="5"/>
            <w:tcBorders>
              <w:top w:val="nil"/>
              <w:left w:val="single" w:sz="6" w:space="0" w:color="auto"/>
              <w:bottom w:val="single" w:sz="6" w:space="0" w:color="auto"/>
              <w:right w:val="single" w:sz="6" w:space="0" w:color="auto"/>
            </w:tcBorders>
          </w:tcPr>
          <w:p w14:paraId="2EFEE3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6063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источн.</w:t>
            </w:r>
          </w:p>
        </w:tc>
        <w:tc>
          <w:tcPr>
            <w:tcW w:w="600" w:type="dxa"/>
            <w:tcBorders>
              <w:top w:val="nil"/>
              <w:left w:val="single" w:sz="6" w:space="0" w:color="auto"/>
              <w:bottom w:val="nil"/>
              <w:right w:val="single" w:sz="6" w:space="0" w:color="auto"/>
            </w:tcBorders>
          </w:tcPr>
          <w:p w14:paraId="23D1D11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34E359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A69E4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407CDE3"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63B4DA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2C4210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7D9109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402566E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75EAC1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4A1F93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386656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49223F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single" w:sz="6" w:space="0" w:color="auto"/>
              <w:right w:val="single" w:sz="6" w:space="0" w:color="auto"/>
            </w:tcBorders>
          </w:tcPr>
          <w:p w14:paraId="41F69D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2CF2CB3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X1</w:t>
            </w:r>
          </w:p>
        </w:tc>
        <w:tc>
          <w:tcPr>
            <w:tcW w:w="960" w:type="dxa"/>
            <w:tcBorders>
              <w:top w:val="nil"/>
              <w:left w:val="single" w:sz="6" w:space="0" w:color="auto"/>
              <w:bottom w:val="single" w:sz="6" w:space="0" w:color="auto"/>
              <w:right w:val="single" w:sz="6" w:space="0" w:color="auto"/>
            </w:tcBorders>
          </w:tcPr>
          <w:p w14:paraId="7969F2B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Y1</w:t>
            </w:r>
          </w:p>
        </w:tc>
        <w:tc>
          <w:tcPr>
            <w:tcW w:w="960" w:type="dxa"/>
            <w:tcBorders>
              <w:top w:val="nil"/>
              <w:left w:val="single" w:sz="6" w:space="0" w:color="auto"/>
              <w:bottom w:val="single" w:sz="6" w:space="0" w:color="auto"/>
              <w:right w:val="single" w:sz="6" w:space="0" w:color="auto"/>
            </w:tcBorders>
          </w:tcPr>
          <w:p w14:paraId="709211A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X2</w:t>
            </w:r>
          </w:p>
        </w:tc>
        <w:tc>
          <w:tcPr>
            <w:tcW w:w="960" w:type="dxa"/>
            <w:tcBorders>
              <w:top w:val="nil"/>
              <w:left w:val="single" w:sz="6" w:space="0" w:color="auto"/>
              <w:bottom w:val="single" w:sz="6" w:space="0" w:color="auto"/>
              <w:right w:val="single" w:sz="6" w:space="0" w:color="auto"/>
            </w:tcBorders>
          </w:tcPr>
          <w:p w14:paraId="2EBB26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Y2</w:t>
            </w:r>
          </w:p>
        </w:tc>
        <w:tc>
          <w:tcPr>
            <w:tcW w:w="960" w:type="dxa"/>
            <w:tcBorders>
              <w:top w:val="nil"/>
              <w:left w:val="single" w:sz="6" w:space="0" w:color="auto"/>
              <w:bottom w:val="single" w:sz="6" w:space="0" w:color="auto"/>
              <w:right w:val="single" w:sz="6" w:space="0" w:color="auto"/>
            </w:tcBorders>
          </w:tcPr>
          <w:p w14:paraId="5CC9944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град.</w:t>
            </w:r>
          </w:p>
        </w:tc>
        <w:tc>
          <w:tcPr>
            <w:tcW w:w="600" w:type="dxa"/>
            <w:tcBorders>
              <w:top w:val="nil"/>
              <w:left w:val="single" w:sz="6" w:space="0" w:color="auto"/>
              <w:bottom w:val="single" w:sz="6" w:space="0" w:color="auto"/>
              <w:right w:val="single" w:sz="6" w:space="0" w:color="auto"/>
            </w:tcBorders>
          </w:tcPr>
          <w:p w14:paraId="3C4B029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24AE888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56B7CB8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3F02321" w14:textId="77777777" w:rsidTr="00A6104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1A72611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single" w:sz="6" w:space="0" w:color="auto"/>
              <w:left w:val="single" w:sz="6" w:space="0" w:color="auto"/>
              <w:bottom w:val="single" w:sz="6" w:space="0" w:color="auto"/>
              <w:right w:val="single" w:sz="6" w:space="0" w:color="auto"/>
            </w:tcBorders>
          </w:tcPr>
          <w:p w14:paraId="3104AC1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720" w:type="dxa"/>
            <w:tcBorders>
              <w:top w:val="single" w:sz="6" w:space="0" w:color="auto"/>
              <w:left w:val="single" w:sz="6" w:space="0" w:color="auto"/>
              <w:bottom w:val="single" w:sz="6" w:space="0" w:color="auto"/>
              <w:right w:val="single" w:sz="6" w:space="0" w:color="auto"/>
            </w:tcBorders>
          </w:tcPr>
          <w:p w14:paraId="1B49DEC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840" w:type="dxa"/>
            <w:tcBorders>
              <w:top w:val="single" w:sz="6" w:space="0" w:color="auto"/>
              <w:left w:val="single" w:sz="6" w:space="0" w:color="auto"/>
              <w:bottom w:val="single" w:sz="6" w:space="0" w:color="auto"/>
              <w:right w:val="single" w:sz="6" w:space="0" w:color="auto"/>
            </w:tcBorders>
          </w:tcPr>
          <w:p w14:paraId="7BF4EAA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720" w:type="dxa"/>
            <w:gridSpan w:val="2"/>
            <w:tcBorders>
              <w:top w:val="single" w:sz="6" w:space="0" w:color="auto"/>
              <w:left w:val="single" w:sz="6" w:space="0" w:color="auto"/>
              <w:bottom w:val="single" w:sz="6" w:space="0" w:color="auto"/>
              <w:right w:val="single" w:sz="6" w:space="0" w:color="auto"/>
            </w:tcBorders>
          </w:tcPr>
          <w:p w14:paraId="7DDC2CB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02AC4D1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840" w:type="dxa"/>
            <w:gridSpan w:val="2"/>
            <w:tcBorders>
              <w:top w:val="single" w:sz="6" w:space="0" w:color="auto"/>
              <w:left w:val="single" w:sz="6" w:space="0" w:color="auto"/>
              <w:bottom w:val="single" w:sz="6" w:space="0" w:color="auto"/>
              <w:right w:val="single" w:sz="6" w:space="0" w:color="auto"/>
            </w:tcBorders>
          </w:tcPr>
          <w:p w14:paraId="271702E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840" w:type="dxa"/>
            <w:tcBorders>
              <w:top w:val="single" w:sz="6" w:space="0" w:color="auto"/>
              <w:left w:val="single" w:sz="6" w:space="0" w:color="auto"/>
              <w:bottom w:val="single" w:sz="6" w:space="0" w:color="auto"/>
              <w:right w:val="single" w:sz="6" w:space="0" w:color="auto"/>
            </w:tcBorders>
          </w:tcPr>
          <w:p w14:paraId="38D7996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480" w:type="dxa"/>
            <w:gridSpan w:val="2"/>
            <w:tcBorders>
              <w:top w:val="single" w:sz="6" w:space="0" w:color="auto"/>
              <w:left w:val="single" w:sz="6" w:space="0" w:color="auto"/>
              <w:bottom w:val="single" w:sz="6" w:space="0" w:color="auto"/>
              <w:right w:val="single" w:sz="6" w:space="0" w:color="auto"/>
            </w:tcBorders>
          </w:tcPr>
          <w:p w14:paraId="4224354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960" w:type="dxa"/>
            <w:gridSpan w:val="2"/>
            <w:tcBorders>
              <w:top w:val="single" w:sz="6" w:space="0" w:color="auto"/>
              <w:left w:val="single" w:sz="6" w:space="0" w:color="auto"/>
              <w:bottom w:val="single" w:sz="6" w:space="0" w:color="auto"/>
              <w:right w:val="single" w:sz="6" w:space="0" w:color="auto"/>
            </w:tcBorders>
          </w:tcPr>
          <w:p w14:paraId="021D5F4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tcBorders>
              <w:top w:val="single" w:sz="6" w:space="0" w:color="auto"/>
              <w:left w:val="single" w:sz="6" w:space="0" w:color="auto"/>
              <w:bottom w:val="single" w:sz="6" w:space="0" w:color="auto"/>
              <w:right w:val="single" w:sz="6" w:space="0" w:color="auto"/>
            </w:tcBorders>
          </w:tcPr>
          <w:p w14:paraId="3BDD094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11</w:t>
            </w:r>
          </w:p>
        </w:tc>
        <w:tc>
          <w:tcPr>
            <w:tcW w:w="960" w:type="dxa"/>
            <w:tcBorders>
              <w:top w:val="single" w:sz="6" w:space="0" w:color="auto"/>
              <w:left w:val="single" w:sz="6" w:space="0" w:color="auto"/>
              <w:bottom w:val="single" w:sz="6" w:space="0" w:color="auto"/>
              <w:right w:val="single" w:sz="6" w:space="0" w:color="auto"/>
            </w:tcBorders>
          </w:tcPr>
          <w:p w14:paraId="29B8A9A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960" w:type="dxa"/>
            <w:tcBorders>
              <w:top w:val="single" w:sz="6" w:space="0" w:color="auto"/>
              <w:left w:val="single" w:sz="6" w:space="0" w:color="auto"/>
              <w:bottom w:val="single" w:sz="6" w:space="0" w:color="auto"/>
              <w:right w:val="single" w:sz="6" w:space="0" w:color="auto"/>
            </w:tcBorders>
          </w:tcPr>
          <w:p w14:paraId="2C514E8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w:t>
            </w:r>
          </w:p>
        </w:tc>
        <w:tc>
          <w:tcPr>
            <w:tcW w:w="960" w:type="dxa"/>
            <w:tcBorders>
              <w:top w:val="single" w:sz="6" w:space="0" w:color="auto"/>
              <w:left w:val="single" w:sz="6" w:space="0" w:color="auto"/>
              <w:bottom w:val="single" w:sz="6" w:space="0" w:color="auto"/>
              <w:right w:val="single" w:sz="6" w:space="0" w:color="auto"/>
            </w:tcBorders>
          </w:tcPr>
          <w:p w14:paraId="463D4E6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14</w:t>
            </w:r>
          </w:p>
        </w:tc>
        <w:tc>
          <w:tcPr>
            <w:tcW w:w="600" w:type="dxa"/>
            <w:tcBorders>
              <w:top w:val="single" w:sz="6" w:space="0" w:color="auto"/>
              <w:left w:val="single" w:sz="6" w:space="0" w:color="auto"/>
              <w:bottom w:val="single" w:sz="6" w:space="0" w:color="auto"/>
              <w:right w:val="single" w:sz="6" w:space="0" w:color="auto"/>
            </w:tcBorders>
          </w:tcPr>
          <w:p w14:paraId="38F4BCD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480" w:type="dxa"/>
            <w:tcBorders>
              <w:top w:val="single" w:sz="6" w:space="0" w:color="auto"/>
              <w:left w:val="single" w:sz="6" w:space="0" w:color="auto"/>
              <w:bottom w:val="single" w:sz="6" w:space="0" w:color="auto"/>
              <w:right w:val="single" w:sz="6" w:space="0" w:color="auto"/>
            </w:tcBorders>
          </w:tcPr>
          <w:p w14:paraId="1FFCBF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16</w:t>
            </w:r>
          </w:p>
        </w:tc>
        <w:tc>
          <w:tcPr>
            <w:tcW w:w="720" w:type="dxa"/>
            <w:tcBorders>
              <w:top w:val="single" w:sz="6" w:space="0" w:color="auto"/>
              <w:left w:val="single" w:sz="6" w:space="0" w:color="auto"/>
              <w:bottom w:val="single" w:sz="6" w:space="0" w:color="auto"/>
              <w:right w:val="single" w:sz="6" w:space="0" w:color="auto"/>
            </w:tcBorders>
          </w:tcPr>
          <w:p w14:paraId="3E4A501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17</w:t>
            </w:r>
          </w:p>
        </w:tc>
      </w:tr>
      <w:tr w:rsidR="00AA1F3D" w:rsidRPr="00AA1F3D" w14:paraId="75C934DF" w14:textId="77777777" w:rsidTr="00A6104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6E8084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w:t>
            </w:r>
          </w:p>
        </w:tc>
        <w:tc>
          <w:tcPr>
            <w:tcW w:w="1680" w:type="dxa"/>
            <w:tcBorders>
              <w:top w:val="single" w:sz="6" w:space="0" w:color="auto"/>
              <w:left w:val="single" w:sz="6" w:space="0" w:color="auto"/>
              <w:bottom w:val="nil"/>
              <w:right w:val="single" w:sz="6" w:space="0" w:color="auto"/>
            </w:tcBorders>
          </w:tcPr>
          <w:p w14:paraId="53670D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Дыхательный</w:t>
            </w:r>
          </w:p>
        </w:tc>
        <w:tc>
          <w:tcPr>
            <w:tcW w:w="720" w:type="dxa"/>
            <w:tcBorders>
              <w:top w:val="single" w:sz="6" w:space="0" w:color="auto"/>
              <w:left w:val="single" w:sz="6" w:space="0" w:color="auto"/>
              <w:bottom w:val="nil"/>
              <w:right w:val="single" w:sz="6" w:space="0" w:color="auto"/>
            </w:tcBorders>
          </w:tcPr>
          <w:p w14:paraId="338AE2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840" w:type="dxa"/>
            <w:tcBorders>
              <w:top w:val="single" w:sz="6" w:space="0" w:color="auto"/>
              <w:left w:val="single" w:sz="6" w:space="0" w:color="auto"/>
              <w:bottom w:val="nil"/>
              <w:right w:val="single" w:sz="6" w:space="0" w:color="auto"/>
            </w:tcBorders>
          </w:tcPr>
          <w:p w14:paraId="72304E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720" w:type="dxa"/>
            <w:gridSpan w:val="2"/>
            <w:tcBorders>
              <w:top w:val="single" w:sz="6" w:space="0" w:color="auto"/>
              <w:left w:val="single" w:sz="6" w:space="0" w:color="auto"/>
              <w:bottom w:val="nil"/>
              <w:right w:val="single" w:sz="6" w:space="0" w:color="auto"/>
            </w:tcBorders>
          </w:tcPr>
          <w:p w14:paraId="4234EB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034A834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840" w:type="dxa"/>
            <w:gridSpan w:val="2"/>
            <w:tcBorders>
              <w:top w:val="single" w:sz="6" w:space="0" w:color="auto"/>
              <w:left w:val="single" w:sz="6" w:space="0" w:color="auto"/>
              <w:bottom w:val="nil"/>
              <w:right w:val="single" w:sz="6" w:space="0" w:color="auto"/>
            </w:tcBorders>
          </w:tcPr>
          <w:p w14:paraId="5C9B72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2.8E-5</w:t>
            </w:r>
          </w:p>
        </w:tc>
        <w:tc>
          <w:tcPr>
            <w:tcW w:w="840" w:type="dxa"/>
            <w:tcBorders>
              <w:top w:val="single" w:sz="6" w:space="0" w:color="auto"/>
              <w:left w:val="single" w:sz="6" w:space="0" w:color="auto"/>
              <w:bottom w:val="nil"/>
              <w:right w:val="single" w:sz="6" w:space="0" w:color="auto"/>
            </w:tcBorders>
          </w:tcPr>
          <w:p w14:paraId="52799A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gridSpan w:val="2"/>
            <w:tcBorders>
              <w:top w:val="single" w:sz="6" w:space="0" w:color="auto"/>
              <w:left w:val="single" w:sz="6" w:space="0" w:color="auto"/>
              <w:bottom w:val="nil"/>
              <w:right w:val="single" w:sz="6" w:space="0" w:color="auto"/>
            </w:tcBorders>
          </w:tcPr>
          <w:p w14:paraId="1E3C128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w:t>
            </w:r>
          </w:p>
        </w:tc>
        <w:tc>
          <w:tcPr>
            <w:tcW w:w="960" w:type="dxa"/>
            <w:gridSpan w:val="2"/>
            <w:tcBorders>
              <w:top w:val="single" w:sz="6" w:space="0" w:color="auto"/>
              <w:left w:val="single" w:sz="6" w:space="0" w:color="auto"/>
              <w:bottom w:val="nil"/>
              <w:right w:val="single" w:sz="6" w:space="0" w:color="auto"/>
            </w:tcBorders>
          </w:tcPr>
          <w:p w14:paraId="019EF8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960" w:type="dxa"/>
            <w:tcBorders>
              <w:top w:val="single" w:sz="6" w:space="0" w:color="auto"/>
              <w:left w:val="single" w:sz="6" w:space="0" w:color="auto"/>
              <w:bottom w:val="nil"/>
              <w:right w:val="single" w:sz="6" w:space="0" w:color="auto"/>
            </w:tcBorders>
          </w:tcPr>
          <w:p w14:paraId="4AA915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960" w:type="dxa"/>
            <w:tcBorders>
              <w:top w:val="single" w:sz="6" w:space="0" w:color="auto"/>
              <w:left w:val="single" w:sz="6" w:space="0" w:color="auto"/>
              <w:bottom w:val="nil"/>
              <w:right w:val="single" w:sz="6" w:space="0" w:color="auto"/>
            </w:tcBorders>
          </w:tcPr>
          <w:p w14:paraId="53A1A3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7B057E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1CDB92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single" w:sz="6" w:space="0" w:color="auto"/>
              <w:left w:val="single" w:sz="6" w:space="0" w:color="auto"/>
              <w:bottom w:val="nil"/>
              <w:right w:val="single" w:sz="6" w:space="0" w:color="auto"/>
            </w:tcBorders>
          </w:tcPr>
          <w:p w14:paraId="2E8250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single" w:sz="6" w:space="0" w:color="auto"/>
              <w:left w:val="single" w:sz="6" w:space="0" w:color="auto"/>
              <w:bottom w:val="nil"/>
              <w:right w:val="single" w:sz="6" w:space="0" w:color="auto"/>
            </w:tcBorders>
          </w:tcPr>
          <w:p w14:paraId="585963D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single" w:sz="6" w:space="0" w:color="auto"/>
              <w:left w:val="single" w:sz="6" w:space="0" w:color="auto"/>
              <w:bottom w:val="nil"/>
              <w:right w:val="single" w:sz="6" w:space="0" w:color="auto"/>
            </w:tcBorders>
          </w:tcPr>
          <w:p w14:paraId="78587D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0415</w:t>
            </w:r>
          </w:p>
        </w:tc>
      </w:tr>
      <w:tr w:rsidR="00AA1F3D" w:rsidRPr="00AA1F3D" w14:paraId="383EC1B2"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2FE33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D0472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клапан</w:t>
            </w:r>
          </w:p>
        </w:tc>
        <w:tc>
          <w:tcPr>
            <w:tcW w:w="720" w:type="dxa"/>
            <w:tcBorders>
              <w:top w:val="nil"/>
              <w:left w:val="single" w:sz="6" w:space="0" w:color="auto"/>
              <w:bottom w:val="nil"/>
              <w:right w:val="single" w:sz="6" w:space="0" w:color="auto"/>
            </w:tcBorders>
          </w:tcPr>
          <w:p w14:paraId="1EB65A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4BE9E2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FC5768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5614D1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0D77E1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60C1E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3A01BE2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FE86F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30973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A41A6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96DF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CF9CC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63769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6E3B9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9568BD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A2ACBF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A998B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F81E74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5938F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8F403A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43BF5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B52A4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C835D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6B837D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4427FD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62FC51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1A980C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EBD9E8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771A7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3E88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0FC89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321FD0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9F5EA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r>
      <w:tr w:rsidR="00AA1F3D" w:rsidRPr="00AA1F3D" w14:paraId="58B05AB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6DE9D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55ED6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24ABD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842C9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53A0F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F8175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497B5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B28A2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0DD7A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BA320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C295A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98C3F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47224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9F536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F281F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1566F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BF7B3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371DC22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09478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ADF50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41065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41DB6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2F8985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5F97B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F0F4F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97432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9CCB9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DF8794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0522F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EA9D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29646D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A2997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89796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A7DE0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A1A1E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0501</w:t>
            </w:r>
          </w:p>
        </w:tc>
      </w:tr>
      <w:tr w:rsidR="00AA1F3D" w:rsidRPr="00AA1F3D" w14:paraId="24089B9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BADED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A7AE6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7E531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EB20E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FDC91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BBBEF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3F233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DAD60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F6698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DF510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D8DED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8DE39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05934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939C8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8BC31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6B29E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D77B2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2B8F94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945D2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6B073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A57F6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B9E94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DA65F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29A63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7FA1B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10D3B9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3B4056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C40B3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9355F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F8C30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0404D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F391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42376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F8D03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BCA2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0602</w:t>
            </w:r>
          </w:p>
        </w:tc>
      </w:tr>
      <w:tr w:rsidR="00AA1F3D" w:rsidRPr="00AA1F3D" w14:paraId="44E2F76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D40B2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61077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0B97A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6AE4C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7BC21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75F237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7E15E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BEEA5A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D54C4A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80989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0FCE6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119CB9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5A51FD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AC4A6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522F3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8EDDA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7F674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r>
      <w:tr w:rsidR="00AA1F3D" w:rsidRPr="00AA1F3D" w14:paraId="2D1DE1D8"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23925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557AA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F35A4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7E485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4E38C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88AFE6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74F97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36981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187FE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93B52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3CEAA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A71CCA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AC4C5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9DFB7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69200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A3C65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A16F0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3AC0CD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E6DDF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8328E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68C2E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AD424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77BC1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1C153E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0BC80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AA57D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9DAF8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08C944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2175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AA4DC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19CCB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72F49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C358D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D8542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C5428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0621</w:t>
            </w:r>
          </w:p>
        </w:tc>
      </w:tr>
      <w:tr w:rsidR="00AA1F3D" w:rsidRPr="00AA1F3D" w14:paraId="064FD24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A756B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5B172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381212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BE20B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9D632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9509E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4EAE0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1A99C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2EB0B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E2727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F21FB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5AB5D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A2278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780B7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00797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E4031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AF62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0627</w:t>
            </w:r>
          </w:p>
        </w:tc>
      </w:tr>
      <w:tr w:rsidR="00AA1F3D" w:rsidRPr="00AA1F3D" w14:paraId="4D5D262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F41AD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w:t>
            </w:r>
          </w:p>
        </w:tc>
        <w:tc>
          <w:tcPr>
            <w:tcW w:w="1680" w:type="dxa"/>
            <w:tcBorders>
              <w:top w:val="nil"/>
              <w:left w:val="single" w:sz="6" w:space="0" w:color="auto"/>
              <w:bottom w:val="nil"/>
              <w:right w:val="single" w:sz="6" w:space="0" w:color="auto"/>
            </w:tcBorders>
          </w:tcPr>
          <w:p w14:paraId="55B949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Дыхательный</w:t>
            </w:r>
          </w:p>
        </w:tc>
        <w:tc>
          <w:tcPr>
            <w:tcW w:w="720" w:type="dxa"/>
            <w:tcBorders>
              <w:top w:val="nil"/>
              <w:left w:val="single" w:sz="6" w:space="0" w:color="auto"/>
              <w:bottom w:val="nil"/>
              <w:right w:val="single" w:sz="6" w:space="0" w:color="auto"/>
            </w:tcBorders>
          </w:tcPr>
          <w:p w14:paraId="4050A0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840" w:type="dxa"/>
            <w:tcBorders>
              <w:top w:val="nil"/>
              <w:left w:val="single" w:sz="6" w:space="0" w:color="auto"/>
              <w:bottom w:val="nil"/>
              <w:right w:val="single" w:sz="6" w:space="0" w:color="auto"/>
            </w:tcBorders>
          </w:tcPr>
          <w:p w14:paraId="701DB7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720" w:type="dxa"/>
            <w:gridSpan w:val="2"/>
            <w:tcBorders>
              <w:top w:val="nil"/>
              <w:left w:val="single" w:sz="6" w:space="0" w:color="auto"/>
              <w:bottom w:val="nil"/>
              <w:right w:val="single" w:sz="6" w:space="0" w:color="auto"/>
            </w:tcBorders>
          </w:tcPr>
          <w:p w14:paraId="3F103C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CEF0DD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w:t>
            </w:r>
          </w:p>
        </w:tc>
        <w:tc>
          <w:tcPr>
            <w:tcW w:w="840" w:type="dxa"/>
            <w:gridSpan w:val="2"/>
            <w:tcBorders>
              <w:top w:val="nil"/>
              <w:left w:val="single" w:sz="6" w:space="0" w:color="auto"/>
              <w:bottom w:val="nil"/>
              <w:right w:val="single" w:sz="6" w:space="0" w:color="auto"/>
            </w:tcBorders>
          </w:tcPr>
          <w:p w14:paraId="29F2C2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5.6E-5</w:t>
            </w:r>
          </w:p>
        </w:tc>
        <w:tc>
          <w:tcPr>
            <w:tcW w:w="840" w:type="dxa"/>
            <w:tcBorders>
              <w:top w:val="nil"/>
              <w:left w:val="single" w:sz="6" w:space="0" w:color="auto"/>
              <w:bottom w:val="nil"/>
              <w:right w:val="single" w:sz="6" w:space="0" w:color="auto"/>
            </w:tcBorders>
          </w:tcPr>
          <w:p w14:paraId="611026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gridSpan w:val="2"/>
            <w:tcBorders>
              <w:top w:val="nil"/>
              <w:left w:val="single" w:sz="6" w:space="0" w:color="auto"/>
              <w:bottom w:val="nil"/>
              <w:right w:val="single" w:sz="6" w:space="0" w:color="auto"/>
            </w:tcBorders>
          </w:tcPr>
          <w:p w14:paraId="43AFE96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w:t>
            </w:r>
          </w:p>
        </w:tc>
        <w:tc>
          <w:tcPr>
            <w:tcW w:w="960" w:type="dxa"/>
            <w:gridSpan w:val="2"/>
            <w:tcBorders>
              <w:top w:val="nil"/>
              <w:left w:val="single" w:sz="6" w:space="0" w:color="auto"/>
              <w:bottom w:val="nil"/>
              <w:right w:val="single" w:sz="6" w:space="0" w:color="auto"/>
            </w:tcBorders>
          </w:tcPr>
          <w:p w14:paraId="4E9A6E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tcBorders>
              <w:top w:val="nil"/>
              <w:left w:val="single" w:sz="6" w:space="0" w:color="auto"/>
              <w:bottom w:val="nil"/>
              <w:right w:val="single" w:sz="6" w:space="0" w:color="auto"/>
            </w:tcBorders>
          </w:tcPr>
          <w:p w14:paraId="15898E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tcBorders>
              <w:top w:val="nil"/>
              <w:left w:val="single" w:sz="6" w:space="0" w:color="auto"/>
              <w:bottom w:val="nil"/>
              <w:right w:val="single" w:sz="6" w:space="0" w:color="auto"/>
            </w:tcBorders>
          </w:tcPr>
          <w:p w14:paraId="592CA9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1782D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A7AF9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7AC4EA1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nil"/>
              <w:left w:val="single" w:sz="6" w:space="0" w:color="auto"/>
              <w:bottom w:val="nil"/>
              <w:right w:val="single" w:sz="6" w:space="0" w:color="auto"/>
            </w:tcBorders>
          </w:tcPr>
          <w:p w14:paraId="6F5674C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nil"/>
              <w:left w:val="single" w:sz="6" w:space="0" w:color="auto"/>
              <w:bottom w:val="nil"/>
              <w:right w:val="single" w:sz="6" w:space="0" w:color="auto"/>
            </w:tcBorders>
          </w:tcPr>
          <w:p w14:paraId="62CC29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0415</w:t>
            </w:r>
          </w:p>
        </w:tc>
      </w:tr>
      <w:tr w:rsidR="00AA1F3D" w:rsidRPr="00AA1F3D" w14:paraId="04955F9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98DF9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6ADEC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клапан</w:t>
            </w:r>
          </w:p>
        </w:tc>
        <w:tc>
          <w:tcPr>
            <w:tcW w:w="720" w:type="dxa"/>
            <w:tcBorders>
              <w:top w:val="nil"/>
              <w:left w:val="single" w:sz="6" w:space="0" w:color="auto"/>
              <w:bottom w:val="nil"/>
              <w:right w:val="single" w:sz="6" w:space="0" w:color="auto"/>
            </w:tcBorders>
          </w:tcPr>
          <w:p w14:paraId="7956DC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468C4B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250064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30DFB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A84CD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3B9E9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E51AE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EB0A0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8FCBAC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296509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B9D90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6B230A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D0214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3CBAB3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774BD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4536EA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17FEF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540B5A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28B58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6C7742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CC042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6B8A1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41E58B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B3E1E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491878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AE492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CAFC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F35AE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96A104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4FE93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2568130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4AECE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14377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r>
      <w:tr w:rsidR="00AA1F3D" w:rsidRPr="00AA1F3D" w14:paraId="53FBE2B4"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FC812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97D3D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49D4A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14DBA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DE786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62566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3E567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2BE30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56688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99613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D7396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66894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5239B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20702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1E74B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15B5F3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96071D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16DDCBE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134E3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50AF2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011034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7B8970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F87FE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3A7A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18C3E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C376CB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551CF2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E85763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11514D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0CD556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052D7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521CCA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CB4C7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E65F3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84269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0501</w:t>
            </w:r>
          </w:p>
        </w:tc>
      </w:tr>
      <w:tr w:rsidR="00AA1F3D" w:rsidRPr="00AA1F3D" w14:paraId="5ECBBD10"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55E30DA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29022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E98B4B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359A96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1C576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F4D52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473B9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68FD9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7924E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2DE3BE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2AD75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378BC2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9D7B1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2B72F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894E0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28526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928D6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4FA4739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920E7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E6D61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54760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E3E1C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FE506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0315E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107CEE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39874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AC453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8CAF0D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8605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C817B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E6A88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80580E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162E3B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69AC4E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A815B9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0602</w:t>
            </w:r>
          </w:p>
        </w:tc>
      </w:tr>
      <w:tr w:rsidR="00AA1F3D" w:rsidRPr="00AA1F3D" w14:paraId="3E1EA593"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72F46F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66C52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4987F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94D25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F99F0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9BBF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51801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4EEAF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63C3AA7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47066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714A9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EC2DC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48038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6103A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7A6461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0DC00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30B28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r>
      <w:tr w:rsidR="00AA1F3D" w:rsidRPr="00AA1F3D" w14:paraId="1760820B"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8C2CC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4368F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C3133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692E8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CDB7B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B190C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AF725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6543F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905C6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D907E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B47FE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40780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ECC25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8B5FE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08FBBB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C4F92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3B665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00E3E2A"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C69AF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D8709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0929C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393A14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19EF7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A892F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C0190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31788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78D2C5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8EDFA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CBF9B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DC05B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79360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BFB19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B1016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347BB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1FE339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0621</w:t>
            </w:r>
          </w:p>
        </w:tc>
      </w:tr>
      <w:tr w:rsidR="00AA1F3D" w:rsidRPr="00AA1F3D" w14:paraId="58697F6D"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D7392F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5DA196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B0D35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4C462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2CFA706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EB694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D6258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0FC67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E0B589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4514E2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E30E1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43D2F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A5371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E352F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96A89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71880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2112F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0627</w:t>
            </w:r>
          </w:p>
        </w:tc>
      </w:tr>
      <w:tr w:rsidR="00AA1F3D" w:rsidRPr="00AA1F3D" w14:paraId="7CBAB7F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624A65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w:t>
            </w:r>
          </w:p>
        </w:tc>
        <w:tc>
          <w:tcPr>
            <w:tcW w:w="1680" w:type="dxa"/>
            <w:tcBorders>
              <w:top w:val="nil"/>
              <w:left w:val="single" w:sz="6" w:space="0" w:color="auto"/>
              <w:bottom w:val="nil"/>
              <w:right w:val="single" w:sz="6" w:space="0" w:color="auto"/>
            </w:tcBorders>
          </w:tcPr>
          <w:p w14:paraId="5B37A2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Дыхательный</w:t>
            </w:r>
          </w:p>
        </w:tc>
        <w:tc>
          <w:tcPr>
            <w:tcW w:w="720" w:type="dxa"/>
            <w:tcBorders>
              <w:top w:val="nil"/>
              <w:left w:val="single" w:sz="6" w:space="0" w:color="auto"/>
              <w:bottom w:val="nil"/>
              <w:right w:val="single" w:sz="6" w:space="0" w:color="auto"/>
            </w:tcBorders>
          </w:tcPr>
          <w:p w14:paraId="0065EC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840" w:type="dxa"/>
            <w:tcBorders>
              <w:top w:val="nil"/>
              <w:left w:val="single" w:sz="6" w:space="0" w:color="auto"/>
              <w:bottom w:val="nil"/>
              <w:right w:val="single" w:sz="6" w:space="0" w:color="auto"/>
            </w:tcBorders>
          </w:tcPr>
          <w:p w14:paraId="61261CB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720" w:type="dxa"/>
            <w:gridSpan w:val="2"/>
            <w:tcBorders>
              <w:top w:val="nil"/>
              <w:left w:val="single" w:sz="6" w:space="0" w:color="auto"/>
              <w:bottom w:val="nil"/>
              <w:right w:val="single" w:sz="6" w:space="0" w:color="auto"/>
            </w:tcBorders>
          </w:tcPr>
          <w:p w14:paraId="0E283F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916CB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840" w:type="dxa"/>
            <w:gridSpan w:val="2"/>
            <w:tcBorders>
              <w:top w:val="nil"/>
              <w:left w:val="single" w:sz="6" w:space="0" w:color="auto"/>
              <w:bottom w:val="nil"/>
              <w:right w:val="single" w:sz="6" w:space="0" w:color="auto"/>
            </w:tcBorders>
          </w:tcPr>
          <w:p w14:paraId="3A8FE4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2.8E-5</w:t>
            </w:r>
          </w:p>
        </w:tc>
        <w:tc>
          <w:tcPr>
            <w:tcW w:w="840" w:type="dxa"/>
            <w:tcBorders>
              <w:top w:val="nil"/>
              <w:left w:val="single" w:sz="6" w:space="0" w:color="auto"/>
              <w:bottom w:val="nil"/>
              <w:right w:val="single" w:sz="6" w:space="0" w:color="auto"/>
            </w:tcBorders>
          </w:tcPr>
          <w:p w14:paraId="3D4438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gridSpan w:val="2"/>
            <w:tcBorders>
              <w:top w:val="nil"/>
              <w:left w:val="single" w:sz="6" w:space="0" w:color="auto"/>
              <w:bottom w:val="nil"/>
              <w:right w:val="single" w:sz="6" w:space="0" w:color="auto"/>
            </w:tcBorders>
          </w:tcPr>
          <w:p w14:paraId="7D398D0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w:t>
            </w:r>
          </w:p>
        </w:tc>
        <w:tc>
          <w:tcPr>
            <w:tcW w:w="960" w:type="dxa"/>
            <w:gridSpan w:val="2"/>
            <w:tcBorders>
              <w:top w:val="nil"/>
              <w:left w:val="single" w:sz="6" w:space="0" w:color="auto"/>
              <w:bottom w:val="nil"/>
              <w:right w:val="single" w:sz="6" w:space="0" w:color="auto"/>
            </w:tcBorders>
          </w:tcPr>
          <w:p w14:paraId="23E414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960" w:type="dxa"/>
            <w:tcBorders>
              <w:top w:val="nil"/>
              <w:left w:val="single" w:sz="6" w:space="0" w:color="auto"/>
              <w:bottom w:val="nil"/>
              <w:right w:val="single" w:sz="6" w:space="0" w:color="auto"/>
            </w:tcBorders>
          </w:tcPr>
          <w:p w14:paraId="7FEB57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960" w:type="dxa"/>
            <w:tcBorders>
              <w:top w:val="nil"/>
              <w:left w:val="single" w:sz="6" w:space="0" w:color="auto"/>
              <w:bottom w:val="nil"/>
              <w:right w:val="single" w:sz="6" w:space="0" w:color="auto"/>
            </w:tcBorders>
          </w:tcPr>
          <w:p w14:paraId="028832E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E1474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1C7E9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D440E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nil"/>
              <w:left w:val="single" w:sz="6" w:space="0" w:color="auto"/>
              <w:bottom w:val="nil"/>
              <w:right w:val="single" w:sz="6" w:space="0" w:color="auto"/>
            </w:tcBorders>
          </w:tcPr>
          <w:p w14:paraId="16F5FD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nil"/>
              <w:left w:val="single" w:sz="6" w:space="0" w:color="auto"/>
              <w:bottom w:val="nil"/>
              <w:right w:val="single" w:sz="6" w:space="0" w:color="auto"/>
            </w:tcBorders>
          </w:tcPr>
          <w:p w14:paraId="760D71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0333</w:t>
            </w:r>
          </w:p>
        </w:tc>
      </w:tr>
      <w:tr w:rsidR="00AA1F3D" w:rsidRPr="00AA1F3D" w14:paraId="47BC554F"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22304D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21EFD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клапан</w:t>
            </w:r>
          </w:p>
        </w:tc>
        <w:tc>
          <w:tcPr>
            <w:tcW w:w="720" w:type="dxa"/>
            <w:tcBorders>
              <w:top w:val="nil"/>
              <w:left w:val="single" w:sz="6" w:space="0" w:color="auto"/>
              <w:bottom w:val="nil"/>
              <w:right w:val="single" w:sz="6" w:space="0" w:color="auto"/>
            </w:tcBorders>
          </w:tcPr>
          <w:p w14:paraId="69F65D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B67B2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440D8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6B3DB3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CECFA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A60A0C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180446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7188C5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3CD3E4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3DBCF2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2A650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162704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87984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8D235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36BC04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181A807"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1F2198A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6EA408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3B9FF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198A6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83A926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A0FDD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DBFAD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D6BDF6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2E6703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0EB365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A91C1C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4C33B3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0C3A3F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C7625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3B8F593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55ECC9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0DB20A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r>
      <w:tr w:rsidR="00AA1F3D" w:rsidRPr="00AA1F3D" w14:paraId="73A116FC"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3617CED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A66CD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4EEEDD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D278E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1852C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D03961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DA2EEC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EAF98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18677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E9986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2C0215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FCBC3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70A59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231E352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58E92E8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4AB78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13A46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192228E1"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05FBA7D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26221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9A22E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DD808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73BAF6F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6A1BD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5EF81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0493A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04611E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CECC8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2E55A4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3C648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8CE273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7C29DA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027E0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4EF66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451A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r>
      <w:tr w:rsidR="00AA1F3D" w:rsidRPr="00AA1F3D" w14:paraId="278358C6" w14:textId="77777777" w:rsidTr="00A61043">
        <w:tblPrEx>
          <w:tblCellMar>
            <w:left w:w="30" w:type="dxa"/>
            <w:right w:w="30" w:type="dxa"/>
          </w:tblCellMar>
        </w:tblPrEx>
        <w:tc>
          <w:tcPr>
            <w:tcW w:w="720" w:type="dxa"/>
            <w:tcBorders>
              <w:top w:val="nil"/>
              <w:left w:val="single" w:sz="6" w:space="0" w:color="auto"/>
              <w:bottom w:val="nil"/>
              <w:right w:val="single" w:sz="6" w:space="0" w:color="auto"/>
            </w:tcBorders>
          </w:tcPr>
          <w:p w14:paraId="4E8703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CA5BA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CE51E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CBCE04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4F514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92B02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2059A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C08B5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gridSpan w:val="2"/>
            <w:tcBorders>
              <w:top w:val="nil"/>
              <w:left w:val="single" w:sz="6" w:space="0" w:color="auto"/>
              <w:bottom w:val="nil"/>
              <w:right w:val="single" w:sz="6" w:space="0" w:color="auto"/>
            </w:tcBorders>
          </w:tcPr>
          <w:p w14:paraId="55149D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2EC77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4A2BE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27C81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7182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6A89AA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nil"/>
              <w:right w:val="single" w:sz="6" w:space="0" w:color="auto"/>
            </w:tcBorders>
          </w:tcPr>
          <w:p w14:paraId="4D42DC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91D8B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D74DE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742593C9" w14:textId="77777777" w:rsidTr="00A6104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74F166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6001</w:t>
            </w:r>
          </w:p>
        </w:tc>
        <w:tc>
          <w:tcPr>
            <w:tcW w:w="1680" w:type="dxa"/>
            <w:tcBorders>
              <w:top w:val="nil"/>
              <w:left w:val="single" w:sz="6" w:space="0" w:color="auto"/>
              <w:bottom w:val="single" w:sz="6" w:space="0" w:color="auto"/>
              <w:right w:val="single" w:sz="6" w:space="0" w:color="auto"/>
            </w:tcBorders>
          </w:tcPr>
          <w:p w14:paraId="6BEC28D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ДВС А/Т</w:t>
            </w:r>
          </w:p>
        </w:tc>
        <w:tc>
          <w:tcPr>
            <w:tcW w:w="720" w:type="dxa"/>
            <w:tcBorders>
              <w:top w:val="nil"/>
              <w:left w:val="single" w:sz="6" w:space="0" w:color="auto"/>
              <w:bottom w:val="single" w:sz="6" w:space="0" w:color="auto"/>
              <w:right w:val="single" w:sz="6" w:space="0" w:color="auto"/>
            </w:tcBorders>
          </w:tcPr>
          <w:p w14:paraId="5DE7DB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840" w:type="dxa"/>
            <w:tcBorders>
              <w:top w:val="nil"/>
              <w:left w:val="single" w:sz="6" w:space="0" w:color="auto"/>
              <w:bottom w:val="single" w:sz="6" w:space="0" w:color="auto"/>
              <w:right w:val="single" w:sz="6" w:space="0" w:color="auto"/>
            </w:tcBorders>
          </w:tcPr>
          <w:p w14:paraId="22EB38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34F0F5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1B0869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2CCA003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5C7607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gridSpan w:val="2"/>
            <w:tcBorders>
              <w:top w:val="nil"/>
              <w:left w:val="single" w:sz="6" w:space="0" w:color="auto"/>
              <w:bottom w:val="single" w:sz="6" w:space="0" w:color="auto"/>
              <w:right w:val="single" w:sz="6" w:space="0" w:color="auto"/>
            </w:tcBorders>
          </w:tcPr>
          <w:p w14:paraId="36FA7BB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П1</w:t>
            </w:r>
          </w:p>
        </w:tc>
        <w:tc>
          <w:tcPr>
            <w:tcW w:w="960" w:type="dxa"/>
            <w:gridSpan w:val="2"/>
            <w:tcBorders>
              <w:top w:val="nil"/>
              <w:left w:val="single" w:sz="6" w:space="0" w:color="auto"/>
              <w:bottom w:val="single" w:sz="6" w:space="0" w:color="auto"/>
              <w:right w:val="single" w:sz="6" w:space="0" w:color="auto"/>
            </w:tcBorders>
          </w:tcPr>
          <w:p w14:paraId="4268A8B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441E60A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5C6DF7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50</w:t>
            </w:r>
          </w:p>
        </w:tc>
        <w:tc>
          <w:tcPr>
            <w:tcW w:w="960" w:type="dxa"/>
            <w:tcBorders>
              <w:top w:val="nil"/>
              <w:left w:val="single" w:sz="6" w:space="0" w:color="auto"/>
              <w:bottom w:val="single" w:sz="6" w:space="0" w:color="auto"/>
              <w:right w:val="single" w:sz="6" w:space="0" w:color="auto"/>
            </w:tcBorders>
          </w:tcPr>
          <w:p w14:paraId="01CFE6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50</w:t>
            </w:r>
          </w:p>
        </w:tc>
        <w:tc>
          <w:tcPr>
            <w:tcW w:w="960" w:type="dxa"/>
            <w:tcBorders>
              <w:top w:val="nil"/>
              <w:left w:val="single" w:sz="6" w:space="0" w:color="auto"/>
              <w:bottom w:val="single" w:sz="6" w:space="0" w:color="auto"/>
              <w:right w:val="single" w:sz="6" w:space="0" w:color="auto"/>
            </w:tcBorders>
          </w:tcPr>
          <w:p w14:paraId="1FDCC9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tcBorders>
              <w:top w:val="nil"/>
              <w:left w:val="single" w:sz="6" w:space="0" w:color="auto"/>
              <w:bottom w:val="single" w:sz="6" w:space="0" w:color="auto"/>
              <w:right w:val="single" w:sz="6" w:space="0" w:color="auto"/>
            </w:tcBorders>
          </w:tcPr>
          <w:p w14:paraId="742C2F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nil"/>
              <w:left w:val="single" w:sz="6" w:space="0" w:color="auto"/>
              <w:bottom w:val="single" w:sz="6" w:space="0" w:color="auto"/>
              <w:right w:val="single" w:sz="6" w:space="0" w:color="auto"/>
            </w:tcBorders>
          </w:tcPr>
          <w:p w14:paraId="5E2896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tcBorders>
              <w:top w:val="nil"/>
              <w:left w:val="single" w:sz="6" w:space="0" w:color="auto"/>
              <w:bottom w:val="single" w:sz="6" w:space="0" w:color="auto"/>
              <w:right w:val="single" w:sz="6" w:space="0" w:color="auto"/>
            </w:tcBorders>
          </w:tcPr>
          <w:p w14:paraId="561EBC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r>
      <w:tr w:rsidR="00AA1F3D" w:rsidRPr="00AA1F3D" w14:paraId="7BBA51F4" w14:textId="77777777" w:rsidTr="00A61043">
        <w:trPr>
          <w:gridAfter w:val="8"/>
          <w:wAfter w:w="6360" w:type="dxa"/>
        </w:trPr>
        <w:tc>
          <w:tcPr>
            <w:tcW w:w="7800" w:type="dxa"/>
            <w:gridSpan w:val="13"/>
            <w:tcBorders>
              <w:top w:val="nil"/>
              <w:left w:val="nil"/>
              <w:bottom w:val="nil"/>
              <w:right w:val="nil"/>
            </w:tcBorders>
          </w:tcPr>
          <w:p w14:paraId="60A381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632A0D7" w14:textId="77777777" w:rsidTr="00A61043">
        <w:trPr>
          <w:gridAfter w:val="8"/>
          <w:wAfter w:w="6360" w:type="dxa"/>
        </w:trPr>
        <w:tc>
          <w:tcPr>
            <w:tcW w:w="7800" w:type="dxa"/>
            <w:gridSpan w:val="13"/>
            <w:tcBorders>
              <w:top w:val="nil"/>
              <w:left w:val="nil"/>
              <w:bottom w:val="nil"/>
              <w:right w:val="nil"/>
            </w:tcBorders>
          </w:tcPr>
          <w:p w14:paraId="35E6E6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84C2B8" w14:textId="77777777" w:rsidTr="00A61043">
        <w:trPr>
          <w:gridAfter w:val="8"/>
          <w:wAfter w:w="6360" w:type="dxa"/>
        </w:trPr>
        <w:tc>
          <w:tcPr>
            <w:tcW w:w="7800" w:type="dxa"/>
            <w:gridSpan w:val="13"/>
            <w:tcBorders>
              <w:top w:val="nil"/>
              <w:left w:val="nil"/>
              <w:bottom w:val="nil"/>
              <w:right w:val="nil"/>
            </w:tcBorders>
          </w:tcPr>
          <w:p w14:paraId="0F5157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15A2D7A" w14:textId="77777777" w:rsidTr="00A61043">
        <w:trPr>
          <w:gridAfter w:val="8"/>
          <w:wAfter w:w="6360" w:type="dxa"/>
        </w:trPr>
        <w:tc>
          <w:tcPr>
            <w:tcW w:w="7800" w:type="dxa"/>
            <w:gridSpan w:val="13"/>
            <w:tcBorders>
              <w:top w:val="nil"/>
              <w:left w:val="nil"/>
              <w:bottom w:val="nil"/>
              <w:right w:val="nil"/>
            </w:tcBorders>
          </w:tcPr>
          <w:p w14:paraId="062EED8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BADF779" w14:textId="77777777" w:rsidTr="00A61043">
        <w:trPr>
          <w:gridAfter w:val="8"/>
          <w:wAfter w:w="6360" w:type="dxa"/>
        </w:trPr>
        <w:tc>
          <w:tcPr>
            <w:tcW w:w="7800" w:type="dxa"/>
            <w:gridSpan w:val="13"/>
            <w:tcBorders>
              <w:top w:val="nil"/>
              <w:left w:val="nil"/>
              <w:bottom w:val="nil"/>
              <w:right w:val="nil"/>
            </w:tcBorders>
          </w:tcPr>
          <w:p w14:paraId="0B8F83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E7BD180" w14:textId="77777777" w:rsidTr="00A61043">
        <w:tblPrEx>
          <w:tblCellMar>
            <w:left w:w="30" w:type="dxa"/>
            <w:right w:w="30" w:type="dxa"/>
          </w:tblCellMar>
        </w:tblPrEx>
        <w:trPr>
          <w:gridAfter w:val="8"/>
          <w:wAfter w:w="6360" w:type="dxa"/>
        </w:trPr>
        <w:tc>
          <w:tcPr>
            <w:tcW w:w="7800" w:type="dxa"/>
            <w:gridSpan w:val="13"/>
            <w:tcBorders>
              <w:top w:val="single" w:sz="6" w:space="0" w:color="auto"/>
              <w:left w:val="single" w:sz="6" w:space="0" w:color="auto"/>
              <w:bottom w:val="single" w:sz="6" w:space="0" w:color="auto"/>
              <w:right w:val="single" w:sz="6" w:space="0" w:color="auto"/>
            </w:tcBorders>
          </w:tcPr>
          <w:p w14:paraId="7BFB9B2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Загрязняющие вещества, выбрасываемые в атмосферу</w:t>
            </w:r>
          </w:p>
        </w:tc>
      </w:tr>
      <w:tr w:rsidR="00AA1F3D" w:rsidRPr="00AA1F3D" w14:paraId="63343AA2"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nil"/>
              <w:right w:val="single" w:sz="6" w:space="0" w:color="auto"/>
            </w:tcBorders>
          </w:tcPr>
          <w:p w14:paraId="6F210D7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single" w:sz="6" w:space="0" w:color="auto"/>
              <w:left w:val="single" w:sz="6" w:space="0" w:color="auto"/>
              <w:bottom w:val="nil"/>
              <w:right w:val="single" w:sz="6" w:space="0" w:color="auto"/>
            </w:tcBorders>
          </w:tcPr>
          <w:p w14:paraId="620E72B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440" w:type="dxa"/>
            <w:gridSpan w:val="3"/>
            <w:tcBorders>
              <w:top w:val="single" w:sz="6" w:space="0" w:color="auto"/>
              <w:left w:val="single" w:sz="6" w:space="0" w:color="auto"/>
              <w:bottom w:val="nil"/>
              <w:right w:val="single" w:sz="6" w:space="0" w:color="auto"/>
            </w:tcBorders>
          </w:tcPr>
          <w:p w14:paraId="5F5379E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600" w:type="dxa"/>
            <w:gridSpan w:val="2"/>
            <w:tcBorders>
              <w:top w:val="single" w:sz="6" w:space="0" w:color="auto"/>
              <w:left w:val="single" w:sz="6" w:space="0" w:color="auto"/>
              <w:bottom w:val="nil"/>
              <w:right w:val="single" w:sz="6" w:space="0" w:color="auto"/>
            </w:tcBorders>
          </w:tcPr>
          <w:p w14:paraId="207929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Коэф</w:t>
            </w:r>
          </w:p>
        </w:tc>
      </w:tr>
      <w:tr w:rsidR="00AA1F3D" w:rsidRPr="00AA1F3D" w14:paraId="6BC28C0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65BA49F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c>
          <w:tcPr>
            <w:tcW w:w="1440" w:type="dxa"/>
            <w:gridSpan w:val="3"/>
            <w:tcBorders>
              <w:top w:val="nil"/>
              <w:left w:val="single" w:sz="6" w:space="0" w:color="auto"/>
              <w:bottom w:val="nil"/>
              <w:right w:val="single" w:sz="6" w:space="0" w:color="auto"/>
            </w:tcBorders>
          </w:tcPr>
          <w:p w14:paraId="36B579C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г/сек</w:t>
            </w:r>
          </w:p>
        </w:tc>
        <w:tc>
          <w:tcPr>
            <w:tcW w:w="1440" w:type="dxa"/>
            <w:gridSpan w:val="3"/>
            <w:tcBorders>
              <w:top w:val="nil"/>
              <w:left w:val="single" w:sz="6" w:space="0" w:color="auto"/>
              <w:bottom w:val="nil"/>
              <w:right w:val="single" w:sz="6" w:space="0" w:color="auto"/>
            </w:tcBorders>
          </w:tcPr>
          <w:p w14:paraId="6B0CAA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т/год</w:t>
            </w:r>
          </w:p>
        </w:tc>
        <w:tc>
          <w:tcPr>
            <w:tcW w:w="600" w:type="dxa"/>
            <w:gridSpan w:val="2"/>
            <w:tcBorders>
              <w:top w:val="nil"/>
              <w:left w:val="single" w:sz="6" w:space="0" w:color="auto"/>
              <w:bottom w:val="nil"/>
              <w:right w:val="single" w:sz="6" w:space="0" w:color="auto"/>
            </w:tcBorders>
          </w:tcPr>
          <w:p w14:paraId="6002F0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осе-</w:t>
            </w:r>
          </w:p>
        </w:tc>
      </w:tr>
      <w:tr w:rsidR="00AA1F3D" w:rsidRPr="00AA1F3D" w14:paraId="62817844"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18306A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3AA2A5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0CB817F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D7BD4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дан.</w:t>
            </w:r>
          </w:p>
        </w:tc>
      </w:tr>
      <w:tr w:rsidR="00AA1F3D" w:rsidRPr="00AA1F3D" w14:paraId="6FFDDF38"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single" w:sz="6" w:space="0" w:color="auto"/>
              <w:right w:val="single" w:sz="6" w:space="0" w:color="auto"/>
            </w:tcBorders>
          </w:tcPr>
          <w:p w14:paraId="1BEFA8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single" w:sz="6" w:space="0" w:color="auto"/>
              <w:right w:val="single" w:sz="6" w:space="0" w:color="auto"/>
            </w:tcBorders>
          </w:tcPr>
          <w:p w14:paraId="5415F6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single" w:sz="6" w:space="0" w:color="auto"/>
              <w:right w:val="single" w:sz="6" w:space="0" w:color="auto"/>
            </w:tcBorders>
          </w:tcPr>
          <w:p w14:paraId="69983AB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single" w:sz="6" w:space="0" w:color="auto"/>
              <w:right w:val="single" w:sz="6" w:space="0" w:color="auto"/>
            </w:tcBorders>
          </w:tcPr>
          <w:p w14:paraId="1010CF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BFBF8FA"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single" w:sz="6" w:space="0" w:color="auto"/>
              <w:right w:val="single" w:sz="6" w:space="0" w:color="auto"/>
            </w:tcBorders>
          </w:tcPr>
          <w:p w14:paraId="7969609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18</w:t>
            </w:r>
          </w:p>
        </w:tc>
        <w:tc>
          <w:tcPr>
            <w:tcW w:w="1440" w:type="dxa"/>
            <w:gridSpan w:val="3"/>
            <w:tcBorders>
              <w:top w:val="single" w:sz="6" w:space="0" w:color="auto"/>
              <w:left w:val="single" w:sz="6" w:space="0" w:color="auto"/>
              <w:bottom w:val="single" w:sz="6" w:space="0" w:color="auto"/>
              <w:right w:val="single" w:sz="6" w:space="0" w:color="auto"/>
            </w:tcBorders>
          </w:tcPr>
          <w:p w14:paraId="5AAAE3B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19</w:t>
            </w:r>
          </w:p>
        </w:tc>
        <w:tc>
          <w:tcPr>
            <w:tcW w:w="1440" w:type="dxa"/>
            <w:gridSpan w:val="3"/>
            <w:tcBorders>
              <w:top w:val="single" w:sz="6" w:space="0" w:color="auto"/>
              <w:left w:val="single" w:sz="6" w:space="0" w:color="auto"/>
              <w:bottom w:val="single" w:sz="6" w:space="0" w:color="auto"/>
              <w:right w:val="single" w:sz="6" w:space="0" w:color="auto"/>
            </w:tcBorders>
          </w:tcPr>
          <w:p w14:paraId="68EE7DC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600" w:type="dxa"/>
            <w:gridSpan w:val="2"/>
            <w:tcBorders>
              <w:top w:val="single" w:sz="6" w:space="0" w:color="auto"/>
              <w:left w:val="single" w:sz="6" w:space="0" w:color="auto"/>
              <w:bottom w:val="single" w:sz="6" w:space="0" w:color="auto"/>
              <w:right w:val="single" w:sz="6" w:space="0" w:color="auto"/>
            </w:tcBorders>
          </w:tcPr>
          <w:p w14:paraId="205C322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21</w:t>
            </w:r>
          </w:p>
        </w:tc>
      </w:tr>
      <w:tr w:rsidR="00AA1F3D" w:rsidRPr="00AA1F3D" w14:paraId="49053458" w14:textId="77777777" w:rsidTr="00A61043">
        <w:tblPrEx>
          <w:tblCellMar>
            <w:left w:w="30" w:type="dxa"/>
            <w:right w:w="30" w:type="dxa"/>
          </w:tblCellMar>
        </w:tblPrEx>
        <w:trPr>
          <w:gridAfter w:val="8"/>
          <w:wAfter w:w="6360" w:type="dxa"/>
        </w:trPr>
        <w:tc>
          <w:tcPr>
            <w:tcW w:w="4320" w:type="dxa"/>
            <w:gridSpan w:val="5"/>
            <w:tcBorders>
              <w:top w:val="single" w:sz="6" w:space="0" w:color="auto"/>
              <w:left w:val="single" w:sz="6" w:space="0" w:color="auto"/>
              <w:bottom w:val="nil"/>
              <w:right w:val="single" w:sz="6" w:space="0" w:color="auto"/>
            </w:tcBorders>
          </w:tcPr>
          <w:p w14:paraId="5C8B524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С1-</w:t>
            </w:r>
          </w:p>
        </w:tc>
        <w:tc>
          <w:tcPr>
            <w:tcW w:w="1440" w:type="dxa"/>
            <w:gridSpan w:val="3"/>
            <w:tcBorders>
              <w:top w:val="single" w:sz="6" w:space="0" w:color="auto"/>
              <w:left w:val="single" w:sz="6" w:space="0" w:color="auto"/>
              <w:bottom w:val="nil"/>
              <w:right w:val="single" w:sz="6" w:space="0" w:color="auto"/>
            </w:tcBorders>
          </w:tcPr>
          <w:p w14:paraId="67DF73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0.915800000</w:t>
            </w:r>
          </w:p>
        </w:tc>
        <w:tc>
          <w:tcPr>
            <w:tcW w:w="1440" w:type="dxa"/>
            <w:gridSpan w:val="3"/>
            <w:tcBorders>
              <w:top w:val="single" w:sz="6" w:space="0" w:color="auto"/>
              <w:left w:val="single" w:sz="6" w:space="0" w:color="auto"/>
              <w:bottom w:val="nil"/>
              <w:right w:val="single" w:sz="6" w:space="0" w:color="auto"/>
            </w:tcBorders>
          </w:tcPr>
          <w:p w14:paraId="0267D14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0.039000000</w:t>
            </w:r>
          </w:p>
        </w:tc>
        <w:tc>
          <w:tcPr>
            <w:tcW w:w="600" w:type="dxa"/>
            <w:gridSpan w:val="2"/>
            <w:tcBorders>
              <w:top w:val="single" w:sz="6" w:space="0" w:color="auto"/>
              <w:left w:val="single" w:sz="6" w:space="0" w:color="auto"/>
              <w:bottom w:val="nil"/>
              <w:right w:val="single" w:sz="6" w:space="0" w:color="auto"/>
            </w:tcBorders>
          </w:tcPr>
          <w:p w14:paraId="63D3A24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4823B6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67B5E7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С5 (1531*, 1539*)</w:t>
            </w:r>
          </w:p>
        </w:tc>
        <w:tc>
          <w:tcPr>
            <w:tcW w:w="1440" w:type="dxa"/>
            <w:gridSpan w:val="3"/>
            <w:tcBorders>
              <w:top w:val="nil"/>
              <w:left w:val="single" w:sz="6" w:space="0" w:color="auto"/>
              <w:bottom w:val="nil"/>
              <w:right w:val="single" w:sz="6" w:space="0" w:color="auto"/>
            </w:tcBorders>
          </w:tcPr>
          <w:p w14:paraId="487C9A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F4DEEB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1BCAF76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1B6B93F"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32DCA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С6-</w:t>
            </w:r>
          </w:p>
        </w:tc>
        <w:tc>
          <w:tcPr>
            <w:tcW w:w="1440" w:type="dxa"/>
            <w:gridSpan w:val="3"/>
            <w:tcBorders>
              <w:top w:val="nil"/>
              <w:left w:val="single" w:sz="6" w:space="0" w:color="auto"/>
              <w:bottom w:val="nil"/>
              <w:right w:val="single" w:sz="6" w:space="0" w:color="auto"/>
            </w:tcBorders>
          </w:tcPr>
          <w:p w14:paraId="2EBD0E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0.338500000</w:t>
            </w:r>
          </w:p>
        </w:tc>
        <w:tc>
          <w:tcPr>
            <w:tcW w:w="1440" w:type="dxa"/>
            <w:gridSpan w:val="3"/>
            <w:tcBorders>
              <w:top w:val="nil"/>
              <w:left w:val="single" w:sz="6" w:space="0" w:color="auto"/>
              <w:bottom w:val="nil"/>
              <w:right w:val="single" w:sz="6" w:space="0" w:color="auto"/>
            </w:tcBorders>
          </w:tcPr>
          <w:p w14:paraId="25D776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0.014400000</w:t>
            </w:r>
          </w:p>
        </w:tc>
        <w:tc>
          <w:tcPr>
            <w:tcW w:w="600" w:type="dxa"/>
            <w:gridSpan w:val="2"/>
            <w:tcBorders>
              <w:top w:val="nil"/>
              <w:left w:val="single" w:sz="6" w:space="0" w:color="auto"/>
              <w:bottom w:val="nil"/>
              <w:right w:val="single" w:sz="6" w:space="0" w:color="auto"/>
            </w:tcBorders>
          </w:tcPr>
          <w:p w14:paraId="55DB862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8D1946D"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9ED845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С10 (1532*, 1540*)</w:t>
            </w:r>
          </w:p>
        </w:tc>
        <w:tc>
          <w:tcPr>
            <w:tcW w:w="1440" w:type="dxa"/>
            <w:gridSpan w:val="3"/>
            <w:tcBorders>
              <w:top w:val="nil"/>
              <w:left w:val="single" w:sz="6" w:space="0" w:color="auto"/>
              <w:bottom w:val="nil"/>
              <w:right w:val="single" w:sz="6" w:space="0" w:color="auto"/>
            </w:tcBorders>
          </w:tcPr>
          <w:p w14:paraId="67FC0C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4B6DCD2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E6376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AEC11DD"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B3800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Пентилены (амилены - смесь</w:t>
            </w:r>
          </w:p>
        </w:tc>
        <w:tc>
          <w:tcPr>
            <w:tcW w:w="1440" w:type="dxa"/>
            <w:gridSpan w:val="3"/>
            <w:tcBorders>
              <w:top w:val="nil"/>
              <w:left w:val="single" w:sz="6" w:space="0" w:color="auto"/>
              <w:bottom w:val="nil"/>
              <w:right w:val="single" w:sz="6" w:space="0" w:color="auto"/>
            </w:tcBorders>
          </w:tcPr>
          <w:p w14:paraId="2E742A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0.033800000</w:t>
            </w:r>
          </w:p>
        </w:tc>
        <w:tc>
          <w:tcPr>
            <w:tcW w:w="1440" w:type="dxa"/>
            <w:gridSpan w:val="3"/>
            <w:tcBorders>
              <w:top w:val="nil"/>
              <w:left w:val="single" w:sz="6" w:space="0" w:color="auto"/>
              <w:bottom w:val="nil"/>
              <w:right w:val="single" w:sz="6" w:space="0" w:color="auto"/>
            </w:tcBorders>
          </w:tcPr>
          <w:p w14:paraId="39A1EE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0.001400000</w:t>
            </w:r>
          </w:p>
        </w:tc>
        <w:tc>
          <w:tcPr>
            <w:tcW w:w="600" w:type="dxa"/>
            <w:gridSpan w:val="2"/>
            <w:tcBorders>
              <w:top w:val="nil"/>
              <w:left w:val="single" w:sz="6" w:space="0" w:color="auto"/>
              <w:bottom w:val="nil"/>
              <w:right w:val="single" w:sz="6" w:space="0" w:color="auto"/>
            </w:tcBorders>
          </w:tcPr>
          <w:p w14:paraId="14598FB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1638D89"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D761AB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(468)</w:t>
            </w:r>
          </w:p>
        </w:tc>
        <w:tc>
          <w:tcPr>
            <w:tcW w:w="1440" w:type="dxa"/>
            <w:gridSpan w:val="3"/>
            <w:tcBorders>
              <w:top w:val="nil"/>
              <w:left w:val="single" w:sz="6" w:space="0" w:color="auto"/>
              <w:bottom w:val="nil"/>
              <w:right w:val="single" w:sz="6" w:space="0" w:color="auto"/>
            </w:tcBorders>
          </w:tcPr>
          <w:p w14:paraId="16EB804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3A4D43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56D69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EE16F39"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3397FA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Бензол (64)</w:t>
            </w:r>
          </w:p>
        </w:tc>
        <w:tc>
          <w:tcPr>
            <w:tcW w:w="1440" w:type="dxa"/>
            <w:gridSpan w:val="3"/>
            <w:tcBorders>
              <w:top w:val="nil"/>
              <w:left w:val="single" w:sz="6" w:space="0" w:color="auto"/>
              <w:bottom w:val="nil"/>
              <w:right w:val="single" w:sz="6" w:space="0" w:color="auto"/>
            </w:tcBorders>
          </w:tcPr>
          <w:p w14:paraId="3FE252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0.031100000</w:t>
            </w:r>
          </w:p>
        </w:tc>
        <w:tc>
          <w:tcPr>
            <w:tcW w:w="1440" w:type="dxa"/>
            <w:gridSpan w:val="3"/>
            <w:tcBorders>
              <w:top w:val="nil"/>
              <w:left w:val="single" w:sz="6" w:space="0" w:color="auto"/>
              <w:bottom w:val="nil"/>
              <w:right w:val="single" w:sz="6" w:space="0" w:color="auto"/>
            </w:tcBorders>
          </w:tcPr>
          <w:p w14:paraId="689334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0.001300000</w:t>
            </w:r>
          </w:p>
        </w:tc>
        <w:tc>
          <w:tcPr>
            <w:tcW w:w="600" w:type="dxa"/>
            <w:gridSpan w:val="2"/>
            <w:tcBorders>
              <w:top w:val="nil"/>
              <w:left w:val="single" w:sz="6" w:space="0" w:color="auto"/>
              <w:bottom w:val="nil"/>
              <w:right w:val="single" w:sz="6" w:space="0" w:color="auto"/>
            </w:tcBorders>
          </w:tcPr>
          <w:p w14:paraId="725A57A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30D5930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97491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1440" w:type="dxa"/>
            <w:gridSpan w:val="3"/>
            <w:tcBorders>
              <w:top w:val="nil"/>
              <w:left w:val="single" w:sz="6" w:space="0" w:color="auto"/>
              <w:bottom w:val="nil"/>
              <w:right w:val="single" w:sz="6" w:space="0" w:color="auto"/>
            </w:tcBorders>
          </w:tcPr>
          <w:p w14:paraId="07F289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0.003900000</w:t>
            </w:r>
          </w:p>
        </w:tc>
        <w:tc>
          <w:tcPr>
            <w:tcW w:w="1440" w:type="dxa"/>
            <w:gridSpan w:val="3"/>
            <w:tcBorders>
              <w:top w:val="nil"/>
              <w:left w:val="single" w:sz="6" w:space="0" w:color="auto"/>
              <w:bottom w:val="nil"/>
              <w:right w:val="single" w:sz="6" w:space="0" w:color="auto"/>
            </w:tcBorders>
          </w:tcPr>
          <w:p w14:paraId="7E9B3D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0.000200000</w:t>
            </w:r>
          </w:p>
        </w:tc>
        <w:tc>
          <w:tcPr>
            <w:tcW w:w="600" w:type="dxa"/>
            <w:gridSpan w:val="2"/>
            <w:tcBorders>
              <w:top w:val="nil"/>
              <w:left w:val="single" w:sz="6" w:space="0" w:color="auto"/>
              <w:bottom w:val="nil"/>
              <w:right w:val="single" w:sz="6" w:space="0" w:color="auto"/>
            </w:tcBorders>
          </w:tcPr>
          <w:p w14:paraId="24A3894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06E005B"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C7541A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1440" w:type="dxa"/>
            <w:gridSpan w:val="3"/>
            <w:tcBorders>
              <w:top w:val="nil"/>
              <w:left w:val="single" w:sz="6" w:space="0" w:color="auto"/>
              <w:bottom w:val="nil"/>
              <w:right w:val="single" w:sz="6" w:space="0" w:color="auto"/>
            </w:tcBorders>
          </w:tcPr>
          <w:p w14:paraId="0964E8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F32BD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89BEA0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4CC5234"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47109FE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Метилбензол (353)</w:t>
            </w:r>
          </w:p>
        </w:tc>
        <w:tc>
          <w:tcPr>
            <w:tcW w:w="1440" w:type="dxa"/>
            <w:gridSpan w:val="3"/>
            <w:tcBorders>
              <w:top w:val="nil"/>
              <w:left w:val="single" w:sz="6" w:space="0" w:color="auto"/>
              <w:bottom w:val="nil"/>
              <w:right w:val="single" w:sz="6" w:space="0" w:color="auto"/>
            </w:tcBorders>
          </w:tcPr>
          <w:p w14:paraId="63D2B8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0.029400000</w:t>
            </w:r>
          </w:p>
        </w:tc>
        <w:tc>
          <w:tcPr>
            <w:tcW w:w="1440" w:type="dxa"/>
            <w:gridSpan w:val="3"/>
            <w:tcBorders>
              <w:top w:val="nil"/>
              <w:left w:val="single" w:sz="6" w:space="0" w:color="auto"/>
              <w:bottom w:val="nil"/>
              <w:right w:val="single" w:sz="6" w:space="0" w:color="auto"/>
            </w:tcBorders>
          </w:tcPr>
          <w:p w14:paraId="260F56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0.001200000</w:t>
            </w:r>
          </w:p>
        </w:tc>
        <w:tc>
          <w:tcPr>
            <w:tcW w:w="600" w:type="dxa"/>
            <w:gridSpan w:val="2"/>
            <w:tcBorders>
              <w:top w:val="nil"/>
              <w:left w:val="single" w:sz="6" w:space="0" w:color="auto"/>
              <w:bottom w:val="nil"/>
              <w:right w:val="single" w:sz="6" w:space="0" w:color="auto"/>
            </w:tcBorders>
          </w:tcPr>
          <w:p w14:paraId="35687E9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665AE99"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D7A39F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Этилбензол (687)</w:t>
            </w:r>
          </w:p>
        </w:tc>
        <w:tc>
          <w:tcPr>
            <w:tcW w:w="1440" w:type="dxa"/>
            <w:gridSpan w:val="3"/>
            <w:tcBorders>
              <w:top w:val="nil"/>
              <w:left w:val="single" w:sz="6" w:space="0" w:color="auto"/>
              <w:bottom w:val="nil"/>
              <w:right w:val="single" w:sz="6" w:space="0" w:color="auto"/>
            </w:tcBorders>
          </w:tcPr>
          <w:p w14:paraId="450F28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0.000800000</w:t>
            </w:r>
          </w:p>
        </w:tc>
        <w:tc>
          <w:tcPr>
            <w:tcW w:w="1440" w:type="dxa"/>
            <w:gridSpan w:val="3"/>
            <w:tcBorders>
              <w:top w:val="nil"/>
              <w:left w:val="single" w:sz="6" w:space="0" w:color="auto"/>
              <w:bottom w:val="nil"/>
              <w:right w:val="single" w:sz="6" w:space="0" w:color="auto"/>
            </w:tcBorders>
          </w:tcPr>
          <w:p w14:paraId="719759A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0.000030000</w:t>
            </w:r>
          </w:p>
        </w:tc>
        <w:tc>
          <w:tcPr>
            <w:tcW w:w="600" w:type="dxa"/>
            <w:gridSpan w:val="2"/>
            <w:tcBorders>
              <w:top w:val="nil"/>
              <w:left w:val="single" w:sz="6" w:space="0" w:color="auto"/>
              <w:bottom w:val="nil"/>
              <w:right w:val="single" w:sz="6" w:space="0" w:color="auto"/>
            </w:tcBorders>
          </w:tcPr>
          <w:p w14:paraId="5657EE8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697C1F4B"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5E7CDF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С1-</w:t>
            </w:r>
          </w:p>
        </w:tc>
        <w:tc>
          <w:tcPr>
            <w:tcW w:w="1440" w:type="dxa"/>
            <w:gridSpan w:val="3"/>
            <w:tcBorders>
              <w:top w:val="nil"/>
              <w:left w:val="single" w:sz="6" w:space="0" w:color="auto"/>
              <w:bottom w:val="nil"/>
              <w:right w:val="single" w:sz="6" w:space="0" w:color="auto"/>
            </w:tcBorders>
          </w:tcPr>
          <w:p w14:paraId="28D65B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0.915800000</w:t>
            </w:r>
          </w:p>
        </w:tc>
        <w:tc>
          <w:tcPr>
            <w:tcW w:w="1440" w:type="dxa"/>
            <w:gridSpan w:val="3"/>
            <w:tcBorders>
              <w:top w:val="nil"/>
              <w:left w:val="single" w:sz="6" w:space="0" w:color="auto"/>
              <w:bottom w:val="nil"/>
              <w:right w:val="single" w:sz="6" w:space="0" w:color="auto"/>
            </w:tcBorders>
          </w:tcPr>
          <w:p w14:paraId="428B6DE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0.039000000</w:t>
            </w:r>
          </w:p>
        </w:tc>
        <w:tc>
          <w:tcPr>
            <w:tcW w:w="600" w:type="dxa"/>
            <w:gridSpan w:val="2"/>
            <w:tcBorders>
              <w:top w:val="nil"/>
              <w:left w:val="single" w:sz="6" w:space="0" w:color="auto"/>
              <w:bottom w:val="nil"/>
              <w:right w:val="single" w:sz="6" w:space="0" w:color="auto"/>
            </w:tcBorders>
          </w:tcPr>
          <w:p w14:paraId="7A033E5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3246483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9C972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С5 (1531*, 1539*)</w:t>
            </w:r>
          </w:p>
        </w:tc>
        <w:tc>
          <w:tcPr>
            <w:tcW w:w="1440" w:type="dxa"/>
            <w:gridSpan w:val="3"/>
            <w:tcBorders>
              <w:top w:val="nil"/>
              <w:left w:val="single" w:sz="6" w:space="0" w:color="auto"/>
              <w:bottom w:val="nil"/>
              <w:right w:val="single" w:sz="6" w:space="0" w:color="auto"/>
            </w:tcBorders>
          </w:tcPr>
          <w:p w14:paraId="203525C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31F68A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A34AF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A8D2B8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4D4D310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С6-</w:t>
            </w:r>
          </w:p>
        </w:tc>
        <w:tc>
          <w:tcPr>
            <w:tcW w:w="1440" w:type="dxa"/>
            <w:gridSpan w:val="3"/>
            <w:tcBorders>
              <w:top w:val="nil"/>
              <w:left w:val="single" w:sz="6" w:space="0" w:color="auto"/>
              <w:bottom w:val="nil"/>
              <w:right w:val="single" w:sz="6" w:space="0" w:color="auto"/>
            </w:tcBorders>
          </w:tcPr>
          <w:p w14:paraId="255FE67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0.338500000</w:t>
            </w:r>
          </w:p>
        </w:tc>
        <w:tc>
          <w:tcPr>
            <w:tcW w:w="1440" w:type="dxa"/>
            <w:gridSpan w:val="3"/>
            <w:tcBorders>
              <w:top w:val="nil"/>
              <w:left w:val="single" w:sz="6" w:space="0" w:color="auto"/>
              <w:bottom w:val="nil"/>
              <w:right w:val="single" w:sz="6" w:space="0" w:color="auto"/>
            </w:tcBorders>
          </w:tcPr>
          <w:p w14:paraId="6B18364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0.014400000</w:t>
            </w:r>
          </w:p>
        </w:tc>
        <w:tc>
          <w:tcPr>
            <w:tcW w:w="600" w:type="dxa"/>
            <w:gridSpan w:val="2"/>
            <w:tcBorders>
              <w:top w:val="nil"/>
              <w:left w:val="single" w:sz="6" w:space="0" w:color="auto"/>
              <w:bottom w:val="nil"/>
              <w:right w:val="single" w:sz="6" w:space="0" w:color="auto"/>
            </w:tcBorders>
          </w:tcPr>
          <w:p w14:paraId="1AE7D2C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8831777"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4CBA5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С10 (1532*, 1540*)</w:t>
            </w:r>
          </w:p>
        </w:tc>
        <w:tc>
          <w:tcPr>
            <w:tcW w:w="1440" w:type="dxa"/>
            <w:gridSpan w:val="3"/>
            <w:tcBorders>
              <w:top w:val="nil"/>
              <w:left w:val="single" w:sz="6" w:space="0" w:color="auto"/>
              <w:bottom w:val="nil"/>
              <w:right w:val="single" w:sz="6" w:space="0" w:color="auto"/>
            </w:tcBorders>
          </w:tcPr>
          <w:p w14:paraId="33A16F3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533475F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1E9F18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556442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8280F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Пентилены (амилены - смесь</w:t>
            </w:r>
          </w:p>
        </w:tc>
        <w:tc>
          <w:tcPr>
            <w:tcW w:w="1440" w:type="dxa"/>
            <w:gridSpan w:val="3"/>
            <w:tcBorders>
              <w:top w:val="nil"/>
              <w:left w:val="single" w:sz="6" w:space="0" w:color="auto"/>
              <w:bottom w:val="nil"/>
              <w:right w:val="single" w:sz="6" w:space="0" w:color="auto"/>
            </w:tcBorders>
          </w:tcPr>
          <w:p w14:paraId="73F75C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0.033800000</w:t>
            </w:r>
          </w:p>
        </w:tc>
        <w:tc>
          <w:tcPr>
            <w:tcW w:w="1440" w:type="dxa"/>
            <w:gridSpan w:val="3"/>
            <w:tcBorders>
              <w:top w:val="nil"/>
              <w:left w:val="single" w:sz="6" w:space="0" w:color="auto"/>
              <w:bottom w:val="nil"/>
              <w:right w:val="single" w:sz="6" w:space="0" w:color="auto"/>
            </w:tcBorders>
          </w:tcPr>
          <w:p w14:paraId="7396027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0.001400000</w:t>
            </w:r>
          </w:p>
        </w:tc>
        <w:tc>
          <w:tcPr>
            <w:tcW w:w="600" w:type="dxa"/>
            <w:gridSpan w:val="2"/>
            <w:tcBorders>
              <w:top w:val="nil"/>
              <w:left w:val="single" w:sz="6" w:space="0" w:color="auto"/>
              <w:bottom w:val="nil"/>
              <w:right w:val="single" w:sz="6" w:space="0" w:color="auto"/>
            </w:tcBorders>
          </w:tcPr>
          <w:p w14:paraId="5CE9ED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E5F3F9C"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9802C2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(468)</w:t>
            </w:r>
          </w:p>
        </w:tc>
        <w:tc>
          <w:tcPr>
            <w:tcW w:w="1440" w:type="dxa"/>
            <w:gridSpan w:val="3"/>
            <w:tcBorders>
              <w:top w:val="nil"/>
              <w:left w:val="single" w:sz="6" w:space="0" w:color="auto"/>
              <w:bottom w:val="nil"/>
              <w:right w:val="single" w:sz="6" w:space="0" w:color="auto"/>
            </w:tcBorders>
          </w:tcPr>
          <w:p w14:paraId="3529EA2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2408667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14F683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2A4D28C"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77180DE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Бензол (64)</w:t>
            </w:r>
          </w:p>
        </w:tc>
        <w:tc>
          <w:tcPr>
            <w:tcW w:w="1440" w:type="dxa"/>
            <w:gridSpan w:val="3"/>
            <w:tcBorders>
              <w:top w:val="nil"/>
              <w:left w:val="single" w:sz="6" w:space="0" w:color="auto"/>
              <w:bottom w:val="nil"/>
              <w:right w:val="single" w:sz="6" w:space="0" w:color="auto"/>
            </w:tcBorders>
          </w:tcPr>
          <w:p w14:paraId="70DB17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0.031100000</w:t>
            </w:r>
          </w:p>
        </w:tc>
        <w:tc>
          <w:tcPr>
            <w:tcW w:w="1440" w:type="dxa"/>
            <w:gridSpan w:val="3"/>
            <w:tcBorders>
              <w:top w:val="nil"/>
              <w:left w:val="single" w:sz="6" w:space="0" w:color="auto"/>
              <w:bottom w:val="nil"/>
              <w:right w:val="single" w:sz="6" w:space="0" w:color="auto"/>
            </w:tcBorders>
          </w:tcPr>
          <w:p w14:paraId="201466A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0.001300000</w:t>
            </w:r>
          </w:p>
        </w:tc>
        <w:tc>
          <w:tcPr>
            <w:tcW w:w="600" w:type="dxa"/>
            <w:gridSpan w:val="2"/>
            <w:tcBorders>
              <w:top w:val="nil"/>
              <w:left w:val="single" w:sz="6" w:space="0" w:color="auto"/>
              <w:bottom w:val="nil"/>
              <w:right w:val="single" w:sz="6" w:space="0" w:color="auto"/>
            </w:tcBorders>
          </w:tcPr>
          <w:p w14:paraId="49B1BCC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26E97CC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482E290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1440" w:type="dxa"/>
            <w:gridSpan w:val="3"/>
            <w:tcBorders>
              <w:top w:val="nil"/>
              <w:left w:val="single" w:sz="6" w:space="0" w:color="auto"/>
              <w:bottom w:val="nil"/>
              <w:right w:val="single" w:sz="6" w:space="0" w:color="auto"/>
            </w:tcBorders>
          </w:tcPr>
          <w:p w14:paraId="2DE938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0.003900000</w:t>
            </w:r>
          </w:p>
        </w:tc>
        <w:tc>
          <w:tcPr>
            <w:tcW w:w="1440" w:type="dxa"/>
            <w:gridSpan w:val="3"/>
            <w:tcBorders>
              <w:top w:val="nil"/>
              <w:left w:val="single" w:sz="6" w:space="0" w:color="auto"/>
              <w:bottom w:val="nil"/>
              <w:right w:val="single" w:sz="6" w:space="0" w:color="auto"/>
            </w:tcBorders>
          </w:tcPr>
          <w:p w14:paraId="6736E3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0.000200000</w:t>
            </w:r>
          </w:p>
        </w:tc>
        <w:tc>
          <w:tcPr>
            <w:tcW w:w="600" w:type="dxa"/>
            <w:gridSpan w:val="2"/>
            <w:tcBorders>
              <w:top w:val="nil"/>
              <w:left w:val="single" w:sz="6" w:space="0" w:color="auto"/>
              <w:bottom w:val="nil"/>
              <w:right w:val="single" w:sz="6" w:space="0" w:color="auto"/>
            </w:tcBorders>
          </w:tcPr>
          <w:p w14:paraId="3FBBE91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64AD3C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6663E5C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1440" w:type="dxa"/>
            <w:gridSpan w:val="3"/>
            <w:tcBorders>
              <w:top w:val="nil"/>
              <w:left w:val="single" w:sz="6" w:space="0" w:color="auto"/>
              <w:bottom w:val="nil"/>
              <w:right w:val="single" w:sz="6" w:space="0" w:color="auto"/>
            </w:tcBorders>
          </w:tcPr>
          <w:p w14:paraId="21740D0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C2526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3841FB1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8EDA5B5"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FAAA5F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Метилбензол (353)</w:t>
            </w:r>
          </w:p>
        </w:tc>
        <w:tc>
          <w:tcPr>
            <w:tcW w:w="1440" w:type="dxa"/>
            <w:gridSpan w:val="3"/>
            <w:tcBorders>
              <w:top w:val="nil"/>
              <w:left w:val="single" w:sz="6" w:space="0" w:color="auto"/>
              <w:bottom w:val="nil"/>
              <w:right w:val="single" w:sz="6" w:space="0" w:color="auto"/>
            </w:tcBorders>
          </w:tcPr>
          <w:p w14:paraId="20AE1BE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0.029400000</w:t>
            </w:r>
          </w:p>
        </w:tc>
        <w:tc>
          <w:tcPr>
            <w:tcW w:w="1440" w:type="dxa"/>
            <w:gridSpan w:val="3"/>
            <w:tcBorders>
              <w:top w:val="nil"/>
              <w:left w:val="single" w:sz="6" w:space="0" w:color="auto"/>
              <w:bottom w:val="nil"/>
              <w:right w:val="single" w:sz="6" w:space="0" w:color="auto"/>
            </w:tcBorders>
          </w:tcPr>
          <w:p w14:paraId="5271033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0.001200000</w:t>
            </w:r>
          </w:p>
        </w:tc>
        <w:tc>
          <w:tcPr>
            <w:tcW w:w="600" w:type="dxa"/>
            <w:gridSpan w:val="2"/>
            <w:tcBorders>
              <w:top w:val="nil"/>
              <w:left w:val="single" w:sz="6" w:space="0" w:color="auto"/>
              <w:bottom w:val="nil"/>
              <w:right w:val="single" w:sz="6" w:space="0" w:color="auto"/>
            </w:tcBorders>
          </w:tcPr>
          <w:p w14:paraId="549666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6E53D9A"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FFAE6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Этилбензол (687)</w:t>
            </w:r>
          </w:p>
        </w:tc>
        <w:tc>
          <w:tcPr>
            <w:tcW w:w="1440" w:type="dxa"/>
            <w:gridSpan w:val="3"/>
            <w:tcBorders>
              <w:top w:val="nil"/>
              <w:left w:val="single" w:sz="6" w:space="0" w:color="auto"/>
              <w:bottom w:val="nil"/>
              <w:right w:val="single" w:sz="6" w:space="0" w:color="auto"/>
            </w:tcBorders>
          </w:tcPr>
          <w:p w14:paraId="177121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0.000800000</w:t>
            </w:r>
          </w:p>
        </w:tc>
        <w:tc>
          <w:tcPr>
            <w:tcW w:w="1440" w:type="dxa"/>
            <w:gridSpan w:val="3"/>
            <w:tcBorders>
              <w:top w:val="nil"/>
              <w:left w:val="single" w:sz="6" w:space="0" w:color="auto"/>
              <w:bottom w:val="nil"/>
              <w:right w:val="single" w:sz="6" w:space="0" w:color="auto"/>
            </w:tcBorders>
          </w:tcPr>
          <w:p w14:paraId="6A2373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0.000030000</w:t>
            </w:r>
          </w:p>
        </w:tc>
        <w:tc>
          <w:tcPr>
            <w:tcW w:w="600" w:type="dxa"/>
            <w:gridSpan w:val="2"/>
            <w:tcBorders>
              <w:top w:val="nil"/>
              <w:left w:val="single" w:sz="6" w:space="0" w:color="auto"/>
              <w:bottom w:val="nil"/>
              <w:right w:val="single" w:sz="6" w:space="0" w:color="auto"/>
            </w:tcBorders>
          </w:tcPr>
          <w:p w14:paraId="6D2246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3706F8C"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33792CA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Сероводород (Дигидросульфид) (528)</w:t>
            </w:r>
          </w:p>
        </w:tc>
        <w:tc>
          <w:tcPr>
            <w:tcW w:w="1440" w:type="dxa"/>
            <w:gridSpan w:val="3"/>
            <w:tcBorders>
              <w:top w:val="nil"/>
              <w:left w:val="single" w:sz="6" w:space="0" w:color="auto"/>
              <w:bottom w:val="nil"/>
              <w:right w:val="single" w:sz="6" w:space="0" w:color="auto"/>
            </w:tcBorders>
          </w:tcPr>
          <w:p w14:paraId="4AB348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0.000010000</w:t>
            </w:r>
          </w:p>
        </w:tc>
        <w:tc>
          <w:tcPr>
            <w:tcW w:w="1440" w:type="dxa"/>
            <w:gridSpan w:val="3"/>
            <w:tcBorders>
              <w:top w:val="nil"/>
              <w:left w:val="single" w:sz="6" w:space="0" w:color="auto"/>
              <w:bottom w:val="nil"/>
              <w:right w:val="single" w:sz="6" w:space="0" w:color="auto"/>
            </w:tcBorders>
          </w:tcPr>
          <w:p w14:paraId="5B019D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0.000020000</w:t>
            </w:r>
          </w:p>
        </w:tc>
        <w:tc>
          <w:tcPr>
            <w:tcW w:w="600" w:type="dxa"/>
            <w:gridSpan w:val="2"/>
            <w:tcBorders>
              <w:top w:val="nil"/>
              <w:left w:val="single" w:sz="6" w:space="0" w:color="auto"/>
              <w:bottom w:val="nil"/>
              <w:right w:val="single" w:sz="6" w:space="0" w:color="auto"/>
            </w:tcBorders>
          </w:tcPr>
          <w:p w14:paraId="680E30B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6EDE07A3"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B73F9C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B41BEF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2448507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542CDC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954AFDB"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56D7F4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С6-</w:t>
            </w:r>
          </w:p>
        </w:tc>
        <w:tc>
          <w:tcPr>
            <w:tcW w:w="1440" w:type="dxa"/>
            <w:gridSpan w:val="3"/>
            <w:tcBorders>
              <w:top w:val="nil"/>
              <w:left w:val="single" w:sz="6" w:space="0" w:color="auto"/>
              <w:bottom w:val="nil"/>
              <w:right w:val="single" w:sz="6" w:space="0" w:color="auto"/>
            </w:tcBorders>
          </w:tcPr>
          <w:p w14:paraId="35BB3A1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0.338500000</w:t>
            </w:r>
          </w:p>
        </w:tc>
        <w:tc>
          <w:tcPr>
            <w:tcW w:w="1440" w:type="dxa"/>
            <w:gridSpan w:val="3"/>
            <w:tcBorders>
              <w:top w:val="nil"/>
              <w:left w:val="single" w:sz="6" w:space="0" w:color="auto"/>
              <w:bottom w:val="nil"/>
              <w:right w:val="single" w:sz="6" w:space="0" w:color="auto"/>
            </w:tcBorders>
          </w:tcPr>
          <w:p w14:paraId="6AB17A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0.014400000</w:t>
            </w:r>
          </w:p>
        </w:tc>
        <w:tc>
          <w:tcPr>
            <w:tcW w:w="600" w:type="dxa"/>
            <w:gridSpan w:val="2"/>
            <w:tcBorders>
              <w:top w:val="nil"/>
              <w:left w:val="single" w:sz="6" w:space="0" w:color="auto"/>
              <w:bottom w:val="nil"/>
              <w:right w:val="single" w:sz="6" w:space="0" w:color="auto"/>
            </w:tcBorders>
          </w:tcPr>
          <w:p w14:paraId="35A5EBD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B338770"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00EB32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С10 (1532*, 1540*)</w:t>
            </w:r>
          </w:p>
        </w:tc>
        <w:tc>
          <w:tcPr>
            <w:tcW w:w="1440" w:type="dxa"/>
            <w:gridSpan w:val="3"/>
            <w:tcBorders>
              <w:top w:val="nil"/>
              <w:left w:val="single" w:sz="6" w:space="0" w:color="auto"/>
              <w:bottom w:val="nil"/>
              <w:right w:val="single" w:sz="6" w:space="0" w:color="auto"/>
            </w:tcBorders>
          </w:tcPr>
          <w:p w14:paraId="5A0AF4A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15825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DAEEFD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47E75CE"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22DF8A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440" w:type="dxa"/>
            <w:gridSpan w:val="3"/>
            <w:tcBorders>
              <w:top w:val="nil"/>
              <w:left w:val="single" w:sz="6" w:space="0" w:color="auto"/>
              <w:bottom w:val="nil"/>
              <w:right w:val="single" w:sz="6" w:space="0" w:color="auto"/>
            </w:tcBorders>
          </w:tcPr>
          <w:p w14:paraId="74E3C1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0.004400000</w:t>
            </w:r>
          </w:p>
        </w:tc>
        <w:tc>
          <w:tcPr>
            <w:tcW w:w="1440" w:type="dxa"/>
            <w:gridSpan w:val="3"/>
            <w:tcBorders>
              <w:top w:val="nil"/>
              <w:left w:val="single" w:sz="6" w:space="0" w:color="auto"/>
              <w:bottom w:val="nil"/>
              <w:right w:val="single" w:sz="6" w:space="0" w:color="auto"/>
            </w:tcBorders>
          </w:tcPr>
          <w:p w14:paraId="607CC7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0.008500000</w:t>
            </w:r>
          </w:p>
        </w:tc>
        <w:tc>
          <w:tcPr>
            <w:tcW w:w="600" w:type="dxa"/>
            <w:gridSpan w:val="2"/>
            <w:tcBorders>
              <w:top w:val="nil"/>
              <w:left w:val="single" w:sz="6" w:space="0" w:color="auto"/>
              <w:bottom w:val="nil"/>
              <w:right w:val="single" w:sz="6" w:space="0" w:color="auto"/>
            </w:tcBorders>
          </w:tcPr>
          <w:p w14:paraId="2DF5A9C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A9C0095"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nil"/>
              <w:right w:val="single" w:sz="6" w:space="0" w:color="auto"/>
            </w:tcBorders>
          </w:tcPr>
          <w:p w14:paraId="427A43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440" w:type="dxa"/>
            <w:gridSpan w:val="3"/>
            <w:tcBorders>
              <w:top w:val="nil"/>
              <w:left w:val="single" w:sz="6" w:space="0" w:color="auto"/>
              <w:bottom w:val="nil"/>
              <w:right w:val="single" w:sz="6" w:space="0" w:color="auto"/>
            </w:tcBorders>
          </w:tcPr>
          <w:p w14:paraId="676DA33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41BACE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64C5FD8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C7BC9C2" w14:textId="77777777" w:rsidTr="00A61043">
        <w:tblPrEx>
          <w:tblCellMar>
            <w:left w:w="30" w:type="dxa"/>
            <w:right w:w="30" w:type="dxa"/>
          </w:tblCellMar>
        </w:tblPrEx>
        <w:trPr>
          <w:gridAfter w:val="8"/>
          <w:wAfter w:w="6360" w:type="dxa"/>
        </w:trPr>
        <w:tc>
          <w:tcPr>
            <w:tcW w:w="4320" w:type="dxa"/>
            <w:gridSpan w:val="5"/>
            <w:tcBorders>
              <w:top w:val="nil"/>
              <w:left w:val="single" w:sz="6" w:space="0" w:color="auto"/>
              <w:bottom w:val="single" w:sz="6" w:space="0" w:color="auto"/>
              <w:right w:val="single" w:sz="6" w:space="0" w:color="auto"/>
            </w:tcBorders>
          </w:tcPr>
          <w:p w14:paraId="6DCF14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Углерод оксид (594)</w:t>
            </w:r>
          </w:p>
        </w:tc>
        <w:tc>
          <w:tcPr>
            <w:tcW w:w="1440" w:type="dxa"/>
            <w:gridSpan w:val="3"/>
            <w:tcBorders>
              <w:top w:val="nil"/>
              <w:left w:val="single" w:sz="6" w:space="0" w:color="auto"/>
              <w:bottom w:val="single" w:sz="6" w:space="0" w:color="auto"/>
              <w:right w:val="single" w:sz="6" w:space="0" w:color="auto"/>
            </w:tcBorders>
          </w:tcPr>
          <w:p w14:paraId="3C43A1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0.040354000</w:t>
            </w:r>
          </w:p>
        </w:tc>
        <w:tc>
          <w:tcPr>
            <w:tcW w:w="1440" w:type="dxa"/>
            <w:gridSpan w:val="3"/>
            <w:tcBorders>
              <w:top w:val="nil"/>
              <w:left w:val="single" w:sz="6" w:space="0" w:color="auto"/>
              <w:bottom w:val="single" w:sz="6" w:space="0" w:color="auto"/>
              <w:right w:val="single" w:sz="6" w:space="0" w:color="auto"/>
            </w:tcBorders>
          </w:tcPr>
          <w:p w14:paraId="099308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1.049193000</w:t>
            </w:r>
          </w:p>
        </w:tc>
        <w:tc>
          <w:tcPr>
            <w:tcW w:w="600" w:type="dxa"/>
            <w:gridSpan w:val="2"/>
            <w:tcBorders>
              <w:top w:val="nil"/>
              <w:left w:val="single" w:sz="6" w:space="0" w:color="auto"/>
              <w:bottom w:val="single" w:sz="6" w:space="0" w:color="auto"/>
              <w:right w:val="single" w:sz="6" w:space="0" w:color="auto"/>
            </w:tcBorders>
          </w:tcPr>
          <w:p w14:paraId="68B5AB5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bl>
    <w:p w14:paraId="53F7C914" w14:textId="12618974" w:rsidR="00AA1F3D" w:rsidRDefault="00AA1F3D" w:rsidP="00AA1F3D">
      <w:pPr>
        <w:autoSpaceDE w:val="0"/>
        <w:autoSpaceDN w:val="0"/>
        <w:adjustRightInd w:val="0"/>
        <w:rPr>
          <w:rFonts w:ascii="Courier New" w:eastAsia="Times New Roman" w:hAnsi="Courier New" w:cs="Courier New"/>
          <w:color w:val="auto"/>
          <w:sz w:val="20"/>
          <w:szCs w:val="20"/>
          <w:lang w:bidi="ar-SA"/>
        </w:rPr>
      </w:pPr>
    </w:p>
    <w:p w14:paraId="42E2DE37" w14:textId="77777777" w:rsidR="009E0AA6" w:rsidRPr="00AA1F3D" w:rsidRDefault="009E0AA6" w:rsidP="00AA1F3D">
      <w:pPr>
        <w:autoSpaceDE w:val="0"/>
        <w:autoSpaceDN w:val="0"/>
        <w:adjustRightInd w:val="0"/>
        <w:rPr>
          <w:rFonts w:ascii="Courier New" w:eastAsia="Times New Roman" w:hAnsi="Courier New" w:cs="Courier New"/>
          <w:color w:val="auto"/>
          <w:sz w:val="20"/>
          <w:szCs w:val="20"/>
          <w:lang w:bidi="ar-SA"/>
        </w:rPr>
      </w:pPr>
    </w:p>
    <w:tbl>
      <w:tblPr>
        <w:tblW w:w="15240" w:type="dxa"/>
        <w:tblLayout w:type="fixed"/>
        <w:tblCellMar>
          <w:left w:w="0" w:type="dxa"/>
          <w:right w:w="0" w:type="dxa"/>
        </w:tblCellMar>
        <w:tblLook w:val="0000" w:firstRow="0" w:lastRow="0" w:firstColumn="0" w:lastColumn="0" w:noHBand="0" w:noVBand="0"/>
      </w:tblPr>
      <w:tblGrid>
        <w:gridCol w:w="720"/>
        <w:gridCol w:w="1680"/>
        <w:gridCol w:w="720"/>
        <w:gridCol w:w="840"/>
        <w:gridCol w:w="720"/>
        <w:gridCol w:w="720"/>
        <w:gridCol w:w="360"/>
        <w:gridCol w:w="480"/>
        <w:gridCol w:w="90"/>
        <w:gridCol w:w="630"/>
        <w:gridCol w:w="120"/>
        <w:gridCol w:w="480"/>
        <w:gridCol w:w="600"/>
        <w:gridCol w:w="280"/>
        <w:gridCol w:w="80"/>
        <w:gridCol w:w="840"/>
        <w:gridCol w:w="120"/>
        <w:gridCol w:w="960"/>
        <w:gridCol w:w="110"/>
        <w:gridCol w:w="490"/>
        <w:gridCol w:w="360"/>
        <w:gridCol w:w="29"/>
        <w:gridCol w:w="931"/>
        <w:gridCol w:w="120"/>
        <w:gridCol w:w="480"/>
        <w:gridCol w:w="480"/>
        <w:gridCol w:w="480"/>
        <w:gridCol w:w="240"/>
        <w:gridCol w:w="1080"/>
      </w:tblGrid>
      <w:tr w:rsidR="00AA1F3D" w:rsidRPr="00841BF9" w14:paraId="753AFD4B" w14:textId="77777777" w:rsidTr="009E0AA6">
        <w:trPr>
          <w:gridAfter w:val="1"/>
          <w:wAfter w:w="1080" w:type="dxa"/>
        </w:trPr>
        <w:tc>
          <w:tcPr>
            <w:tcW w:w="14160" w:type="dxa"/>
            <w:gridSpan w:val="28"/>
            <w:tcBorders>
              <w:top w:val="nil"/>
              <w:left w:val="nil"/>
              <w:bottom w:val="nil"/>
              <w:right w:val="nil"/>
            </w:tcBorders>
          </w:tcPr>
          <w:p w14:paraId="63E9E78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1F64B33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66A98062" w14:textId="77777777" w:rsidTr="009E0AA6">
        <w:trPr>
          <w:gridAfter w:val="1"/>
          <w:wAfter w:w="1080" w:type="dxa"/>
        </w:trPr>
        <w:tc>
          <w:tcPr>
            <w:tcW w:w="14160" w:type="dxa"/>
            <w:gridSpan w:val="28"/>
            <w:tcBorders>
              <w:top w:val="nil"/>
              <w:left w:val="nil"/>
              <w:bottom w:val="nil"/>
              <w:right w:val="nil"/>
            </w:tcBorders>
          </w:tcPr>
          <w:p w14:paraId="731423A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4AECEFFF" w14:textId="77777777" w:rsidTr="009E0AA6">
        <w:trPr>
          <w:gridAfter w:val="1"/>
          <w:wAfter w:w="1080" w:type="dxa"/>
        </w:trPr>
        <w:tc>
          <w:tcPr>
            <w:tcW w:w="14160" w:type="dxa"/>
            <w:gridSpan w:val="28"/>
            <w:tcBorders>
              <w:top w:val="nil"/>
              <w:left w:val="nil"/>
              <w:bottom w:val="nil"/>
              <w:right w:val="nil"/>
            </w:tcBorders>
          </w:tcPr>
          <w:p w14:paraId="0FAF160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Характеристика источников загрязнения атмосферы</w:t>
            </w:r>
          </w:p>
        </w:tc>
      </w:tr>
      <w:tr w:rsidR="00AA1F3D" w:rsidRPr="00AA1F3D" w14:paraId="223054E0" w14:textId="77777777" w:rsidTr="009E0AA6">
        <w:trPr>
          <w:gridAfter w:val="1"/>
          <w:wAfter w:w="1080" w:type="dxa"/>
        </w:trPr>
        <w:tc>
          <w:tcPr>
            <w:tcW w:w="14160" w:type="dxa"/>
            <w:gridSpan w:val="28"/>
            <w:tcBorders>
              <w:top w:val="nil"/>
              <w:left w:val="nil"/>
              <w:bottom w:val="nil"/>
              <w:right w:val="nil"/>
            </w:tcBorders>
          </w:tcPr>
          <w:p w14:paraId="7EBFE13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C4096E7" w14:textId="77777777" w:rsidTr="009E0AA6">
        <w:trPr>
          <w:gridAfter w:val="1"/>
          <w:wAfter w:w="1080" w:type="dxa"/>
        </w:trPr>
        <w:tc>
          <w:tcPr>
            <w:tcW w:w="14160" w:type="dxa"/>
            <w:gridSpan w:val="28"/>
            <w:tcBorders>
              <w:top w:val="nil"/>
              <w:left w:val="nil"/>
              <w:bottom w:val="nil"/>
              <w:right w:val="nil"/>
            </w:tcBorders>
          </w:tcPr>
          <w:p w14:paraId="3334D0F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с.Богатырь, Стр. АЗС эксплуатация</w:t>
            </w:r>
          </w:p>
        </w:tc>
      </w:tr>
      <w:tr w:rsidR="00AA1F3D" w:rsidRPr="00AA1F3D" w14:paraId="0A447193" w14:textId="77777777" w:rsidTr="009E0AA6">
        <w:tblPrEx>
          <w:tblCellMar>
            <w:left w:w="30" w:type="dxa"/>
            <w:right w:w="30" w:type="dxa"/>
          </w:tblCellMar>
        </w:tblPrEx>
        <w:trPr>
          <w:gridAfter w:val="1"/>
          <w:wAfter w:w="1080" w:type="dxa"/>
        </w:trPr>
        <w:tc>
          <w:tcPr>
            <w:tcW w:w="720" w:type="dxa"/>
            <w:tcBorders>
              <w:top w:val="single" w:sz="6" w:space="0" w:color="auto"/>
              <w:left w:val="single" w:sz="6" w:space="0" w:color="auto"/>
              <w:bottom w:val="single" w:sz="6" w:space="0" w:color="auto"/>
              <w:right w:val="single" w:sz="6" w:space="0" w:color="auto"/>
            </w:tcBorders>
          </w:tcPr>
          <w:p w14:paraId="24E9DE3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680" w:type="dxa"/>
            <w:tcBorders>
              <w:top w:val="single" w:sz="6" w:space="0" w:color="auto"/>
              <w:left w:val="single" w:sz="6" w:space="0" w:color="auto"/>
              <w:bottom w:val="single" w:sz="6" w:space="0" w:color="auto"/>
              <w:right w:val="single" w:sz="6" w:space="0" w:color="auto"/>
            </w:tcBorders>
          </w:tcPr>
          <w:p w14:paraId="3AFF4DC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720" w:type="dxa"/>
            <w:tcBorders>
              <w:top w:val="single" w:sz="6" w:space="0" w:color="auto"/>
              <w:left w:val="single" w:sz="6" w:space="0" w:color="auto"/>
              <w:bottom w:val="single" w:sz="6" w:space="0" w:color="auto"/>
              <w:right w:val="single" w:sz="6" w:space="0" w:color="auto"/>
            </w:tcBorders>
          </w:tcPr>
          <w:p w14:paraId="6F56DA8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840" w:type="dxa"/>
            <w:tcBorders>
              <w:top w:val="single" w:sz="6" w:space="0" w:color="auto"/>
              <w:left w:val="single" w:sz="6" w:space="0" w:color="auto"/>
              <w:bottom w:val="single" w:sz="6" w:space="0" w:color="auto"/>
              <w:right w:val="single" w:sz="6" w:space="0" w:color="auto"/>
            </w:tcBorders>
          </w:tcPr>
          <w:p w14:paraId="720A38B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720" w:type="dxa"/>
            <w:tcBorders>
              <w:top w:val="single" w:sz="6" w:space="0" w:color="auto"/>
              <w:left w:val="single" w:sz="6" w:space="0" w:color="auto"/>
              <w:bottom w:val="single" w:sz="6" w:space="0" w:color="auto"/>
              <w:right w:val="single" w:sz="6" w:space="0" w:color="auto"/>
            </w:tcBorders>
          </w:tcPr>
          <w:p w14:paraId="0D2ED65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720" w:type="dxa"/>
            <w:tcBorders>
              <w:top w:val="single" w:sz="6" w:space="0" w:color="auto"/>
              <w:left w:val="single" w:sz="6" w:space="0" w:color="auto"/>
              <w:bottom w:val="single" w:sz="6" w:space="0" w:color="auto"/>
              <w:right w:val="single" w:sz="6" w:space="0" w:color="auto"/>
            </w:tcBorders>
          </w:tcPr>
          <w:p w14:paraId="58E2A0C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840" w:type="dxa"/>
            <w:gridSpan w:val="2"/>
            <w:tcBorders>
              <w:top w:val="single" w:sz="6" w:space="0" w:color="auto"/>
              <w:left w:val="single" w:sz="6" w:space="0" w:color="auto"/>
              <w:bottom w:val="single" w:sz="6" w:space="0" w:color="auto"/>
              <w:right w:val="single" w:sz="6" w:space="0" w:color="auto"/>
            </w:tcBorders>
          </w:tcPr>
          <w:p w14:paraId="093FAB5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840" w:type="dxa"/>
            <w:gridSpan w:val="3"/>
            <w:tcBorders>
              <w:top w:val="single" w:sz="6" w:space="0" w:color="auto"/>
              <w:left w:val="single" w:sz="6" w:space="0" w:color="auto"/>
              <w:bottom w:val="single" w:sz="6" w:space="0" w:color="auto"/>
              <w:right w:val="single" w:sz="6" w:space="0" w:color="auto"/>
            </w:tcBorders>
          </w:tcPr>
          <w:p w14:paraId="6A9D24C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480" w:type="dxa"/>
            <w:tcBorders>
              <w:top w:val="single" w:sz="6" w:space="0" w:color="auto"/>
              <w:left w:val="single" w:sz="6" w:space="0" w:color="auto"/>
              <w:bottom w:val="single" w:sz="6" w:space="0" w:color="auto"/>
              <w:right w:val="single" w:sz="6" w:space="0" w:color="auto"/>
            </w:tcBorders>
          </w:tcPr>
          <w:p w14:paraId="299825D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c>
          <w:tcPr>
            <w:tcW w:w="960" w:type="dxa"/>
            <w:gridSpan w:val="3"/>
            <w:tcBorders>
              <w:top w:val="single" w:sz="6" w:space="0" w:color="auto"/>
              <w:left w:val="single" w:sz="6" w:space="0" w:color="auto"/>
              <w:bottom w:val="single" w:sz="6" w:space="0" w:color="auto"/>
              <w:right w:val="single" w:sz="6" w:space="0" w:color="auto"/>
            </w:tcBorders>
          </w:tcPr>
          <w:p w14:paraId="4CF1144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w:t>
            </w:r>
          </w:p>
        </w:tc>
        <w:tc>
          <w:tcPr>
            <w:tcW w:w="960" w:type="dxa"/>
            <w:gridSpan w:val="2"/>
            <w:tcBorders>
              <w:top w:val="single" w:sz="6" w:space="0" w:color="auto"/>
              <w:left w:val="single" w:sz="6" w:space="0" w:color="auto"/>
              <w:bottom w:val="single" w:sz="6" w:space="0" w:color="auto"/>
              <w:right w:val="single" w:sz="6" w:space="0" w:color="auto"/>
            </w:tcBorders>
          </w:tcPr>
          <w:p w14:paraId="57A4D4B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11</w:t>
            </w:r>
          </w:p>
        </w:tc>
        <w:tc>
          <w:tcPr>
            <w:tcW w:w="960" w:type="dxa"/>
            <w:tcBorders>
              <w:top w:val="single" w:sz="6" w:space="0" w:color="auto"/>
              <w:left w:val="single" w:sz="6" w:space="0" w:color="auto"/>
              <w:bottom w:val="single" w:sz="6" w:space="0" w:color="auto"/>
              <w:right w:val="single" w:sz="6" w:space="0" w:color="auto"/>
            </w:tcBorders>
          </w:tcPr>
          <w:p w14:paraId="69807A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960" w:type="dxa"/>
            <w:gridSpan w:val="3"/>
            <w:tcBorders>
              <w:top w:val="single" w:sz="6" w:space="0" w:color="auto"/>
              <w:left w:val="single" w:sz="6" w:space="0" w:color="auto"/>
              <w:bottom w:val="single" w:sz="6" w:space="0" w:color="auto"/>
              <w:right w:val="single" w:sz="6" w:space="0" w:color="auto"/>
            </w:tcBorders>
          </w:tcPr>
          <w:p w14:paraId="00F2A3B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13</w:t>
            </w:r>
          </w:p>
        </w:tc>
        <w:tc>
          <w:tcPr>
            <w:tcW w:w="960" w:type="dxa"/>
            <w:gridSpan w:val="2"/>
            <w:tcBorders>
              <w:top w:val="single" w:sz="6" w:space="0" w:color="auto"/>
              <w:left w:val="single" w:sz="6" w:space="0" w:color="auto"/>
              <w:bottom w:val="single" w:sz="6" w:space="0" w:color="auto"/>
              <w:right w:val="single" w:sz="6" w:space="0" w:color="auto"/>
            </w:tcBorders>
          </w:tcPr>
          <w:p w14:paraId="777EAC1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14</w:t>
            </w:r>
          </w:p>
        </w:tc>
        <w:tc>
          <w:tcPr>
            <w:tcW w:w="600" w:type="dxa"/>
            <w:gridSpan w:val="2"/>
            <w:tcBorders>
              <w:top w:val="single" w:sz="6" w:space="0" w:color="auto"/>
              <w:left w:val="single" w:sz="6" w:space="0" w:color="auto"/>
              <w:bottom w:val="single" w:sz="6" w:space="0" w:color="auto"/>
              <w:right w:val="single" w:sz="6" w:space="0" w:color="auto"/>
            </w:tcBorders>
          </w:tcPr>
          <w:p w14:paraId="519DED8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480" w:type="dxa"/>
            <w:tcBorders>
              <w:top w:val="single" w:sz="6" w:space="0" w:color="auto"/>
              <w:left w:val="single" w:sz="6" w:space="0" w:color="auto"/>
              <w:bottom w:val="single" w:sz="6" w:space="0" w:color="auto"/>
              <w:right w:val="single" w:sz="6" w:space="0" w:color="auto"/>
            </w:tcBorders>
          </w:tcPr>
          <w:p w14:paraId="32AEA91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16</w:t>
            </w:r>
          </w:p>
        </w:tc>
        <w:tc>
          <w:tcPr>
            <w:tcW w:w="720" w:type="dxa"/>
            <w:gridSpan w:val="2"/>
            <w:tcBorders>
              <w:top w:val="single" w:sz="6" w:space="0" w:color="auto"/>
              <w:left w:val="single" w:sz="6" w:space="0" w:color="auto"/>
              <w:bottom w:val="single" w:sz="6" w:space="0" w:color="auto"/>
              <w:right w:val="single" w:sz="6" w:space="0" w:color="auto"/>
            </w:tcBorders>
          </w:tcPr>
          <w:p w14:paraId="7198B42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17</w:t>
            </w:r>
          </w:p>
        </w:tc>
      </w:tr>
      <w:tr w:rsidR="00AA1F3D" w:rsidRPr="00AA1F3D" w14:paraId="373F1943" w14:textId="77777777" w:rsidTr="009E0AA6">
        <w:tblPrEx>
          <w:tblCellMar>
            <w:left w:w="30" w:type="dxa"/>
            <w:right w:w="30" w:type="dxa"/>
          </w:tblCellMar>
        </w:tblPrEx>
        <w:trPr>
          <w:gridAfter w:val="1"/>
          <w:wAfter w:w="1080" w:type="dxa"/>
        </w:trPr>
        <w:tc>
          <w:tcPr>
            <w:tcW w:w="720" w:type="dxa"/>
            <w:tcBorders>
              <w:top w:val="single" w:sz="6" w:space="0" w:color="auto"/>
              <w:left w:val="single" w:sz="6" w:space="0" w:color="auto"/>
              <w:bottom w:val="nil"/>
              <w:right w:val="single" w:sz="6" w:space="0" w:color="auto"/>
            </w:tcBorders>
          </w:tcPr>
          <w:p w14:paraId="7EC5BE6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tcBorders>
              <w:top w:val="single" w:sz="6" w:space="0" w:color="auto"/>
              <w:left w:val="single" w:sz="6" w:space="0" w:color="auto"/>
              <w:bottom w:val="nil"/>
              <w:right w:val="single" w:sz="6" w:space="0" w:color="auto"/>
            </w:tcBorders>
          </w:tcPr>
          <w:p w14:paraId="0327A4B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22E67B5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tcBorders>
              <w:top w:val="single" w:sz="6" w:space="0" w:color="auto"/>
              <w:left w:val="single" w:sz="6" w:space="0" w:color="auto"/>
              <w:bottom w:val="nil"/>
              <w:right w:val="single" w:sz="6" w:space="0" w:color="auto"/>
            </w:tcBorders>
          </w:tcPr>
          <w:p w14:paraId="7F15717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74AE1AE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tcBorders>
              <w:top w:val="single" w:sz="6" w:space="0" w:color="auto"/>
              <w:left w:val="single" w:sz="6" w:space="0" w:color="auto"/>
              <w:bottom w:val="nil"/>
              <w:right w:val="single" w:sz="6" w:space="0" w:color="auto"/>
            </w:tcBorders>
          </w:tcPr>
          <w:p w14:paraId="564AC66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2"/>
            <w:tcBorders>
              <w:top w:val="single" w:sz="6" w:space="0" w:color="auto"/>
              <w:left w:val="single" w:sz="6" w:space="0" w:color="auto"/>
              <w:bottom w:val="nil"/>
              <w:right w:val="single" w:sz="6" w:space="0" w:color="auto"/>
            </w:tcBorders>
          </w:tcPr>
          <w:p w14:paraId="0DA9C64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840" w:type="dxa"/>
            <w:gridSpan w:val="3"/>
            <w:tcBorders>
              <w:top w:val="single" w:sz="6" w:space="0" w:color="auto"/>
              <w:left w:val="single" w:sz="6" w:space="0" w:color="auto"/>
              <w:bottom w:val="nil"/>
              <w:right w:val="single" w:sz="6" w:space="0" w:color="auto"/>
            </w:tcBorders>
          </w:tcPr>
          <w:p w14:paraId="4527F3A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single" w:sz="6" w:space="0" w:color="auto"/>
              <w:left w:val="single" w:sz="6" w:space="0" w:color="auto"/>
              <w:bottom w:val="nil"/>
              <w:right w:val="single" w:sz="6" w:space="0" w:color="auto"/>
            </w:tcBorders>
          </w:tcPr>
          <w:p w14:paraId="28BBE69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3"/>
            <w:tcBorders>
              <w:top w:val="single" w:sz="6" w:space="0" w:color="auto"/>
              <w:left w:val="single" w:sz="6" w:space="0" w:color="auto"/>
              <w:bottom w:val="nil"/>
              <w:right w:val="single" w:sz="6" w:space="0" w:color="auto"/>
            </w:tcBorders>
          </w:tcPr>
          <w:p w14:paraId="4B896E1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single" w:sz="6" w:space="0" w:color="auto"/>
              <w:left w:val="single" w:sz="6" w:space="0" w:color="auto"/>
              <w:bottom w:val="nil"/>
              <w:right w:val="single" w:sz="6" w:space="0" w:color="auto"/>
            </w:tcBorders>
          </w:tcPr>
          <w:p w14:paraId="7252512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tcBorders>
              <w:top w:val="single" w:sz="6" w:space="0" w:color="auto"/>
              <w:left w:val="single" w:sz="6" w:space="0" w:color="auto"/>
              <w:bottom w:val="nil"/>
              <w:right w:val="single" w:sz="6" w:space="0" w:color="auto"/>
            </w:tcBorders>
          </w:tcPr>
          <w:p w14:paraId="5AFF763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3"/>
            <w:tcBorders>
              <w:top w:val="single" w:sz="6" w:space="0" w:color="auto"/>
              <w:left w:val="single" w:sz="6" w:space="0" w:color="auto"/>
              <w:bottom w:val="nil"/>
              <w:right w:val="single" w:sz="6" w:space="0" w:color="auto"/>
            </w:tcBorders>
          </w:tcPr>
          <w:p w14:paraId="156624E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960" w:type="dxa"/>
            <w:gridSpan w:val="2"/>
            <w:tcBorders>
              <w:top w:val="single" w:sz="6" w:space="0" w:color="auto"/>
              <w:left w:val="single" w:sz="6" w:space="0" w:color="auto"/>
              <w:bottom w:val="nil"/>
              <w:right w:val="single" w:sz="6" w:space="0" w:color="auto"/>
            </w:tcBorders>
          </w:tcPr>
          <w:p w14:paraId="0AA3338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600" w:type="dxa"/>
            <w:gridSpan w:val="2"/>
            <w:tcBorders>
              <w:top w:val="single" w:sz="6" w:space="0" w:color="auto"/>
              <w:left w:val="single" w:sz="6" w:space="0" w:color="auto"/>
              <w:bottom w:val="nil"/>
              <w:right w:val="single" w:sz="6" w:space="0" w:color="auto"/>
            </w:tcBorders>
          </w:tcPr>
          <w:p w14:paraId="31FC619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480" w:type="dxa"/>
            <w:tcBorders>
              <w:top w:val="single" w:sz="6" w:space="0" w:color="auto"/>
              <w:left w:val="single" w:sz="6" w:space="0" w:color="auto"/>
              <w:bottom w:val="nil"/>
              <w:right w:val="single" w:sz="6" w:space="0" w:color="auto"/>
            </w:tcBorders>
          </w:tcPr>
          <w:p w14:paraId="3A38A36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720" w:type="dxa"/>
            <w:gridSpan w:val="2"/>
            <w:tcBorders>
              <w:top w:val="single" w:sz="6" w:space="0" w:color="auto"/>
              <w:left w:val="single" w:sz="6" w:space="0" w:color="auto"/>
              <w:bottom w:val="nil"/>
              <w:right w:val="single" w:sz="6" w:space="0" w:color="auto"/>
            </w:tcBorders>
          </w:tcPr>
          <w:p w14:paraId="29E0FC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2732</w:t>
            </w:r>
          </w:p>
        </w:tc>
      </w:tr>
      <w:tr w:rsidR="00AA1F3D" w:rsidRPr="00AA1F3D" w14:paraId="7227DFB6"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0AB8FB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586E8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37FE9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D202E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6B1FE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585A23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2AC51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47C70B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A10442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1D13572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A04060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76738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DDFC1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C0ED1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F7F1D6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A96FF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7DE26A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2704</w:t>
            </w:r>
          </w:p>
        </w:tc>
      </w:tr>
      <w:tr w:rsidR="00AA1F3D" w:rsidRPr="00AA1F3D" w14:paraId="1040762E"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7EBE2D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0E810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1C97C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9C018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9899C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3A82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29E32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09FF94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CF93C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709C5D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9B8ADF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CF7E2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4CC7CA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7AB89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AC448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72CCC9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6CB253A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3A57CE3"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140278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DE45C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CBBAC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6DA51D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08265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57008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15F298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16D100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B0FE9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C774B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78DD8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7C6A7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B12D3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C59DDB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6E9B26B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12943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6FC2F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r>
      <w:tr w:rsidR="00AA1F3D" w:rsidRPr="00AA1F3D" w14:paraId="61D4543B"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7EB4B34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754FA2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B2A7E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783ECA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BE659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F00BBE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A36687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6451558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F4BB2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361C0A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CCB0F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451D08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05DF8A4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BC7D4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6C1EDAE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6C0A4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76892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r>
      <w:tr w:rsidR="00AA1F3D" w:rsidRPr="00AA1F3D" w14:paraId="3EB34161"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29B0372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8406CD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A9D66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362CB0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013FF1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A2D37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3B5DF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535D09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337C66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7DC2DFB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80E47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6E189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6566B2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FE62E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2C8DF2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CA8080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3548A37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r>
      <w:tr w:rsidR="00AA1F3D" w:rsidRPr="00AA1F3D" w14:paraId="1234AC3D"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7DDFEE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12CC4F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30C2C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50E1C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95D21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4CF9CB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BBBBD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6C58E1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8BD7E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08B6F7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E4034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01983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DD4E3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B385BA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C1FFE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26940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AD5AC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r>
      <w:tr w:rsidR="00AA1F3D" w:rsidRPr="00AA1F3D" w14:paraId="484C525A"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09C04CA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6002</w:t>
            </w:r>
          </w:p>
        </w:tc>
        <w:tc>
          <w:tcPr>
            <w:tcW w:w="1680" w:type="dxa"/>
            <w:tcBorders>
              <w:top w:val="nil"/>
              <w:left w:val="single" w:sz="6" w:space="0" w:color="auto"/>
              <w:bottom w:val="nil"/>
              <w:right w:val="single" w:sz="6" w:space="0" w:color="auto"/>
            </w:tcBorders>
          </w:tcPr>
          <w:p w14:paraId="314A11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Площадка ТРК</w:t>
            </w:r>
          </w:p>
        </w:tc>
        <w:tc>
          <w:tcPr>
            <w:tcW w:w="720" w:type="dxa"/>
            <w:tcBorders>
              <w:top w:val="nil"/>
              <w:left w:val="single" w:sz="6" w:space="0" w:color="auto"/>
              <w:bottom w:val="nil"/>
              <w:right w:val="single" w:sz="6" w:space="0" w:color="auto"/>
            </w:tcBorders>
          </w:tcPr>
          <w:p w14:paraId="019E17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840" w:type="dxa"/>
            <w:tcBorders>
              <w:top w:val="nil"/>
              <w:left w:val="single" w:sz="6" w:space="0" w:color="auto"/>
              <w:bottom w:val="nil"/>
              <w:right w:val="single" w:sz="6" w:space="0" w:color="auto"/>
            </w:tcBorders>
          </w:tcPr>
          <w:p w14:paraId="28E612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D70EE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078D41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66E10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478D03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tcBorders>
              <w:top w:val="nil"/>
              <w:left w:val="single" w:sz="6" w:space="0" w:color="auto"/>
              <w:bottom w:val="nil"/>
              <w:right w:val="single" w:sz="6" w:space="0" w:color="auto"/>
            </w:tcBorders>
          </w:tcPr>
          <w:p w14:paraId="07BE81D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П1</w:t>
            </w:r>
          </w:p>
        </w:tc>
        <w:tc>
          <w:tcPr>
            <w:tcW w:w="960" w:type="dxa"/>
            <w:gridSpan w:val="3"/>
            <w:tcBorders>
              <w:top w:val="nil"/>
              <w:left w:val="single" w:sz="6" w:space="0" w:color="auto"/>
              <w:bottom w:val="nil"/>
              <w:right w:val="single" w:sz="6" w:space="0" w:color="auto"/>
            </w:tcBorders>
          </w:tcPr>
          <w:p w14:paraId="3288CE2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559AA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BE80B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40</w:t>
            </w:r>
          </w:p>
        </w:tc>
        <w:tc>
          <w:tcPr>
            <w:tcW w:w="960" w:type="dxa"/>
            <w:gridSpan w:val="3"/>
            <w:tcBorders>
              <w:top w:val="nil"/>
              <w:left w:val="single" w:sz="6" w:space="0" w:color="auto"/>
              <w:bottom w:val="nil"/>
              <w:right w:val="single" w:sz="6" w:space="0" w:color="auto"/>
            </w:tcBorders>
          </w:tcPr>
          <w:p w14:paraId="300142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40</w:t>
            </w:r>
          </w:p>
        </w:tc>
        <w:tc>
          <w:tcPr>
            <w:tcW w:w="960" w:type="dxa"/>
            <w:gridSpan w:val="2"/>
            <w:tcBorders>
              <w:top w:val="nil"/>
              <w:left w:val="single" w:sz="6" w:space="0" w:color="auto"/>
              <w:bottom w:val="nil"/>
              <w:right w:val="single" w:sz="6" w:space="0" w:color="auto"/>
            </w:tcBorders>
          </w:tcPr>
          <w:p w14:paraId="3B5BF0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126755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nil"/>
              <w:left w:val="single" w:sz="6" w:space="0" w:color="auto"/>
              <w:bottom w:val="nil"/>
              <w:right w:val="single" w:sz="6" w:space="0" w:color="auto"/>
            </w:tcBorders>
          </w:tcPr>
          <w:p w14:paraId="4B700A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gridSpan w:val="2"/>
            <w:tcBorders>
              <w:top w:val="nil"/>
              <w:left w:val="single" w:sz="6" w:space="0" w:color="auto"/>
              <w:bottom w:val="nil"/>
              <w:right w:val="single" w:sz="6" w:space="0" w:color="auto"/>
            </w:tcBorders>
          </w:tcPr>
          <w:p w14:paraId="243CB7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0333</w:t>
            </w:r>
          </w:p>
        </w:tc>
      </w:tr>
      <w:tr w:rsidR="00AA1F3D" w:rsidRPr="00AA1F3D" w14:paraId="39C98C2A"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33001D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668BF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B83367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3CD7C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D3F4A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01CAA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36B7FE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4BAC0D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28287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04A3D1B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BB0AFB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45305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60090A4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5DB282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39FE6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861C0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9179C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0415</w:t>
            </w:r>
          </w:p>
        </w:tc>
      </w:tr>
      <w:tr w:rsidR="00AA1F3D" w:rsidRPr="00AA1F3D" w14:paraId="6F4D44E5"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0412F6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67480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E81A6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EE46B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BECC0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4A1A71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58933C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238C6C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D34034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F6E56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70847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39C04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3588B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6F39CE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1AD72C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BC2AC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66BC4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1349135F"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0258F0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8FD8A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1B2371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CF7DF9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C48ADB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B3C4E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39667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3C000D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90A028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4010F06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4E392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9671F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43D65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26BDD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F0A52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A14312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3ADF2D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r>
      <w:tr w:rsidR="00AA1F3D" w:rsidRPr="00AA1F3D" w14:paraId="34BD3764"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7578D6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7B71B4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69DC2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D28E3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4B718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F2DB3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7548C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3192C7F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70DD68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18EBA8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3A543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1611086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67CF6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23168D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3343B5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791E8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3948B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57723461"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5A02CE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38CBD40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E9287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5670D3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170FA2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63A796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C500A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15BD545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B5A67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764917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D2291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232C6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0F0B2A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D038F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C9E8C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7989245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1D4411F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0501</w:t>
            </w:r>
          </w:p>
        </w:tc>
      </w:tr>
      <w:tr w:rsidR="00AA1F3D" w:rsidRPr="00AA1F3D" w14:paraId="7AC46A83"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53504C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A95727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25651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24851DC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1D4CBF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BA186B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7EB904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1AED7D9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23F79F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6D9DEB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E6BD9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6A8EC4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021212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A6B7C6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88FA75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A13F9C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B6347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0598957F"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5C3714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8204E9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A74D83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F97A78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80194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9B38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00C81A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17B80F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B40E8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431F01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AD377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3D9B8DC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139B4B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47B16A1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7C4068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4E08DAA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4B8EE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0602</w:t>
            </w:r>
          </w:p>
        </w:tc>
      </w:tr>
      <w:tr w:rsidR="00AA1F3D" w:rsidRPr="00AA1F3D" w14:paraId="650AE05C"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49ABDBD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11E86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6B078A3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1B4F10A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33E2C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4337A10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82975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799998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47AAFE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41BBCE7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CECB4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FCFA3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BC453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5B194E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58AA0A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E5748A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58A48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r>
      <w:tr w:rsidR="00AA1F3D" w:rsidRPr="00AA1F3D" w14:paraId="0B1B137F"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6D4E0F2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66A8FE7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C36582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BE1540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1E611A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E540C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96AF9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27FAC8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AEDD3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70DA60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4C468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DDA230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347EBA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7CBB38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3572B8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D257C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722EDE8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1383CBC3"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28C7A2C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0DBBF27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E50F6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031DB11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51EEAC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E2111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5B8E4A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612969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CCDF7E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4AD405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58A7CD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CE3E3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4DA702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1B28BE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52F83B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0ADD1CB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5FA337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0621</w:t>
            </w:r>
          </w:p>
        </w:tc>
      </w:tr>
      <w:tr w:rsidR="00AA1F3D" w:rsidRPr="00AA1F3D" w14:paraId="1823DD8D"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422CA9B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678B6D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200A2CC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416447E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3F2818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0308D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61C2CFE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09AF0AA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B390F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7701346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4448F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5552C45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634291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0BDC48F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1CE6C88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CA886E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84B9F1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0627</w:t>
            </w:r>
          </w:p>
        </w:tc>
      </w:tr>
      <w:tr w:rsidR="00AA1F3D" w:rsidRPr="00AA1F3D" w14:paraId="44B0E1DC"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32F71EA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4D608C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0BE8660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6D9DBAB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71182A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5CD4D8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402320B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1EABA21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3976255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04847F4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6A12E75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724198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597E5A7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F61295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2D7B216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67BE4F5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0AF71A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r>
      <w:tr w:rsidR="00AA1F3D" w:rsidRPr="00AA1F3D" w14:paraId="2E1E5131"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50D5984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nil"/>
              <w:right w:val="single" w:sz="6" w:space="0" w:color="auto"/>
            </w:tcBorders>
          </w:tcPr>
          <w:p w14:paraId="2D3FB0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F5323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nil"/>
              <w:right w:val="single" w:sz="6" w:space="0" w:color="auto"/>
            </w:tcBorders>
          </w:tcPr>
          <w:p w14:paraId="337627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56C928D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nil"/>
              <w:right w:val="single" w:sz="6" w:space="0" w:color="auto"/>
            </w:tcBorders>
          </w:tcPr>
          <w:p w14:paraId="7E3064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nil"/>
              <w:right w:val="single" w:sz="6" w:space="0" w:color="auto"/>
            </w:tcBorders>
          </w:tcPr>
          <w:p w14:paraId="218D26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nil"/>
              <w:right w:val="single" w:sz="6" w:space="0" w:color="auto"/>
            </w:tcBorders>
          </w:tcPr>
          <w:p w14:paraId="3F1629E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5052CCA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1380EF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546029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nil"/>
              <w:right w:val="single" w:sz="6" w:space="0" w:color="auto"/>
            </w:tcBorders>
          </w:tcPr>
          <w:p w14:paraId="08365A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nil"/>
              <w:right w:val="single" w:sz="6" w:space="0" w:color="auto"/>
            </w:tcBorders>
          </w:tcPr>
          <w:p w14:paraId="282C20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nil"/>
              <w:right w:val="single" w:sz="6" w:space="0" w:color="auto"/>
            </w:tcBorders>
          </w:tcPr>
          <w:p w14:paraId="3FFA7FE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080A5DC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nil"/>
              <w:right w:val="single" w:sz="6" w:space="0" w:color="auto"/>
            </w:tcBorders>
          </w:tcPr>
          <w:p w14:paraId="10BD258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nil"/>
              <w:right w:val="single" w:sz="6" w:space="0" w:color="auto"/>
            </w:tcBorders>
          </w:tcPr>
          <w:p w14:paraId="4354FA9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61EF4FA0" w14:textId="77777777" w:rsidTr="009E0AA6">
        <w:tblPrEx>
          <w:tblCellMar>
            <w:left w:w="30" w:type="dxa"/>
            <w:right w:w="30" w:type="dxa"/>
          </w:tblCellMar>
        </w:tblPrEx>
        <w:trPr>
          <w:gridAfter w:val="1"/>
          <w:wAfter w:w="1080" w:type="dxa"/>
        </w:trPr>
        <w:tc>
          <w:tcPr>
            <w:tcW w:w="720" w:type="dxa"/>
            <w:tcBorders>
              <w:top w:val="nil"/>
              <w:left w:val="single" w:sz="6" w:space="0" w:color="auto"/>
              <w:bottom w:val="nil"/>
              <w:right w:val="single" w:sz="6" w:space="0" w:color="auto"/>
            </w:tcBorders>
          </w:tcPr>
          <w:p w14:paraId="5C1D929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6003</w:t>
            </w:r>
          </w:p>
        </w:tc>
        <w:tc>
          <w:tcPr>
            <w:tcW w:w="1680" w:type="dxa"/>
            <w:tcBorders>
              <w:top w:val="nil"/>
              <w:left w:val="single" w:sz="6" w:space="0" w:color="auto"/>
              <w:bottom w:val="nil"/>
              <w:right w:val="single" w:sz="6" w:space="0" w:color="auto"/>
            </w:tcBorders>
          </w:tcPr>
          <w:p w14:paraId="758D00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Нефтесборник</w:t>
            </w:r>
          </w:p>
        </w:tc>
        <w:tc>
          <w:tcPr>
            <w:tcW w:w="720" w:type="dxa"/>
            <w:tcBorders>
              <w:top w:val="nil"/>
              <w:left w:val="single" w:sz="6" w:space="0" w:color="auto"/>
              <w:bottom w:val="nil"/>
              <w:right w:val="single" w:sz="6" w:space="0" w:color="auto"/>
            </w:tcBorders>
          </w:tcPr>
          <w:p w14:paraId="3D4897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840" w:type="dxa"/>
            <w:tcBorders>
              <w:top w:val="nil"/>
              <w:left w:val="single" w:sz="6" w:space="0" w:color="auto"/>
              <w:bottom w:val="nil"/>
              <w:right w:val="single" w:sz="6" w:space="0" w:color="auto"/>
            </w:tcBorders>
          </w:tcPr>
          <w:p w14:paraId="24DF04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720" w:type="dxa"/>
            <w:tcBorders>
              <w:top w:val="nil"/>
              <w:left w:val="single" w:sz="6" w:space="0" w:color="auto"/>
              <w:bottom w:val="nil"/>
              <w:right w:val="single" w:sz="6" w:space="0" w:color="auto"/>
            </w:tcBorders>
          </w:tcPr>
          <w:p w14:paraId="1AAF5C2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720" w:type="dxa"/>
            <w:tcBorders>
              <w:top w:val="nil"/>
              <w:left w:val="single" w:sz="6" w:space="0" w:color="auto"/>
              <w:bottom w:val="nil"/>
              <w:right w:val="single" w:sz="6" w:space="0" w:color="auto"/>
            </w:tcBorders>
          </w:tcPr>
          <w:p w14:paraId="54702E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w:t>
            </w:r>
          </w:p>
        </w:tc>
        <w:tc>
          <w:tcPr>
            <w:tcW w:w="840" w:type="dxa"/>
            <w:gridSpan w:val="2"/>
            <w:tcBorders>
              <w:top w:val="nil"/>
              <w:left w:val="single" w:sz="6" w:space="0" w:color="auto"/>
              <w:bottom w:val="nil"/>
              <w:right w:val="single" w:sz="6" w:space="0" w:color="auto"/>
            </w:tcBorders>
          </w:tcPr>
          <w:p w14:paraId="6EC3ED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0.0025</w:t>
            </w:r>
          </w:p>
        </w:tc>
        <w:tc>
          <w:tcPr>
            <w:tcW w:w="840" w:type="dxa"/>
            <w:gridSpan w:val="3"/>
            <w:tcBorders>
              <w:top w:val="nil"/>
              <w:left w:val="single" w:sz="6" w:space="0" w:color="auto"/>
              <w:bottom w:val="nil"/>
              <w:right w:val="single" w:sz="6" w:space="0" w:color="auto"/>
            </w:tcBorders>
          </w:tcPr>
          <w:p w14:paraId="6D770C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27.9</w:t>
            </w:r>
          </w:p>
        </w:tc>
        <w:tc>
          <w:tcPr>
            <w:tcW w:w="480" w:type="dxa"/>
            <w:tcBorders>
              <w:top w:val="nil"/>
              <w:left w:val="single" w:sz="6" w:space="0" w:color="auto"/>
              <w:bottom w:val="nil"/>
              <w:right w:val="single" w:sz="6" w:space="0" w:color="auto"/>
            </w:tcBorders>
          </w:tcPr>
          <w:p w14:paraId="0B1D643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П2</w:t>
            </w:r>
          </w:p>
        </w:tc>
        <w:tc>
          <w:tcPr>
            <w:tcW w:w="960" w:type="dxa"/>
            <w:gridSpan w:val="3"/>
            <w:tcBorders>
              <w:top w:val="nil"/>
              <w:left w:val="single" w:sz="6" w:space="0" w:color="auto"/>
              <w:bottom w:val="nil"/>
              <w:right w:val="single" w:sz="6" w:space="0" w:color="auto"/>
            </w:tcBorders>
          </w:tcPr>
          <w:p w14:paraId="0199722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960" w:type="dxa"/>
            <w:gridSpan w:val="2"/>
            <w:tcBorders>
              <w:top w:val="nil"/>
              <w:left w:val="single" w:sz="6" w:space="0" w:color="auto"/>
              <w:bottom w:val="nil"/>
              <w:right w:val="single" w:sz="6" w:space="0" w:color="auto"/>
            </w:tcBorders>
          </w:tcPr>
          <w:p w14:paraId="76BD57D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960" w:type="dxa"/>
            <w:tcBorders>
              <w:top w:val="nil"/>
              <w:left w:val="single" w:sz="6" w:space="0" w:color="auto"/>
              <w:bottom w:val="nil"/>
              <w:right w:val="single" w:sz="6" w:space="0" w:color="auto"/>
            </w:tcBorders>
          </w:tcPr>
          <w:p w14:paraId="58E1031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960" w:type="dxa"/>
            <w:gridSpan w:val="3"/>
            <w:tcBorders>
              <w:top w:val="nil"/>
              <w:left w:val="single" w:sz="6" w:space="0" w:color="auto"/>
              <w:bottom w:val="nil"/>
              <w:right w:val="single" w:sz="6" w:space="0" w:color="auto"/>
            </w:tcBorders>
          </w:tcPr>
          <w:p w14:paraId="4B3F8EB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960" w:type="dxa"/>
            <w:gridSpan w:val="2"/>
            <w:tcBorders>
              <w:top w:val="nil"/>
              <w:left w:val="single" w:sz="6" w:space="0" w:color="auto"/>
              <w:bottom w:val="nil"/>
              <w:right w:val="single" w:sz="6" w:space="0" w:color="auto"/>
            </w:tcBorders>
          </w:tcPr>
          <w:p w14:paraId="605235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nil"/>
              <w:right w:val="single" w:sz="6" w:space="0" w:color="auto"/>
            </w:tcBorders>
          </w:tcPr>
          <w:p w14:paraId="4CDF473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480" w:type="dxa"/>
            <w:tcBorders>
              <w:top w:val="nil"/>
              <w:left w:val="single" w:sz="6" w:space="0" w:color="auto"/>
              <w:bottom w:val="nil"/>
              <w:right w:val="single" w:sz="6" w:space="0" w:color="auto"/>
            </w:tcBorders>
          </w:tcPr>
          <w:p w14:paraId="2CBBBC8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720" w:type="dxa"/>
            <w:gridSpan w:val="2"/>
            <w:tcBorders>
              <w:top w:val="nil"/>
              <w:left w:val="single" w:sz="6" w:space="0" w:color="auto"/>
              <w:bottom w:val="nil"/>
              <w:right w:val="single" w:sz="6" w:space="0" w:color="auto"/>
            </w:tcBorders>
          </w:tcPr>
          <w:p w14:paraId="393C860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r>
      <w:tr w:rsidR="00AA1F3D" w:rsidRPr="00AA1F3D" w14:paraId="0CEE2CAA" w14:textId="77777777" w:rsidTr="009E0AA6">
        <w:tblPrEx>
          <w:tblCellMar>
            <w:left w:w="30" w:type="dxa"/>
            <w:right w:w="30" w:type="dxa"/>
          </w:tblCellMar>
        </w:tblPrEx>
        <w:trPr>
          <w:gridAfter w:val="1"/>
          <w:wAfter w:w="1080" w:type="dxa"/>
        </w:trPr>
        <w:tc>
          <w:tcPr>
            <w:tcW w:w="720" w:type="dxa"/>
            <w:tcBorders>
              <w:top w:val="nil"/>
              <w:left w:val="single" w:sz="6" w:space="0" w:color="auto"/>
              <w:bottom w:val="single" w:sz="6" w:space="0" w:color="auto"/>
              <w:right w:val="single" w:sz="6" w:space="0" w:color="auto"/>
            </w:tcBorders>
          </w:tcPr>
          <w:p w14:paraId="34CEA2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tcBorders>
              <w:top w:val="nil"/>
              <w:left w:val="single" w:sz="6" w:space="0" w:color="auto"/>
              <w:bottom w:val="single" w:sz="6" w:space="0" w:color="auto"/>
              <w:right w:val="single" w:sz="6" w:space="0" w:color="auto"/>
            </w:tcBorders>
          </w:tcPr>
          <w:p w14:paraId="762D14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3A7B9C3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tcBorders>
              <w:top w:val="nil"/>
              <w:left w:val="single" w:sz="6" w:space="0" w:color="auto"/>
              <w:bottom w:val="single" w:sz="6" w:space="0" w:color="auto"/>
              <w:right w:val="single" w:sz="6" w:space="0" w:color="auto"/>
            </w:tcBorders>
          </w:tcPr>
          <w:p w14:paraId="33253F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37114AC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tcBorders>
              <w:top w:val="nil"/>
              <w:left w:val="single" w:sz="6" w:space="0" w:color="auto"/>
              <w:bottom w:val="single" w:sz="6" w:space="0" w:color="auto"/>
              <w:right w:val="single" w:sz="6" w:space="0" w:color="auto"/>
            </w:tcBorders>
          </w:tcPr>
          <w:p w14:paraId="2D6F51B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2"/>
            <w:tcBorders>
              <w:top w:val="nil"/>
              <w:left w:val="single" w:sz="6" w:space="0" w:color="auto"/>
              <w:bottom w:val="single" w:sz="6" w:space="0" w:color="auto"/>
              <w:right w:val="single" w:sz="6" w:space="0" w:color="auto"/>
            </w:tcBorders>
          </w:tcPr>
          <w:p w14:paraId="229DEE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840" w:type="dxa"/>
            <w:gridSpan w:val="3"/>
            <w:tcBorders>
              <w:top w:val="nil"/>
              <w:left w:val="single" w:sz="6" w:space="0" w:color="auto"/>
              <w:bottom w:val="single" w:sz="6" w:space="0" w:color="auto"/>
              <w:right w:val="single" w:sz="6" w:space="0" w:color="auto"/>
            </w:tcBorders>
          </w:tcPr>
          <w:p w14:paraId="1FD2D6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7670437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single" w:sz="6" w:space="0" w:color="auto"/>
              <w:right w:val="single" w:sz="6" w:space="0" w:color="auto"/>
            </w:tcBorders>
          </w:tcPr>
          <w:p w14:paraId="4BD9C7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7CC8A45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tcBorders>
              <w:top w:val="nil"/>
              <w:left w:val="single" w:sz="6" w:space="0" w:color="auto"/>
              <w:bottom w:val="single" w:sz="6" w:space="0" w:color="auto"/>
              <w:right w:val="single" w:sz="6" w:space="0" w:color="auto"/>
            </w:tcBorders>
          </w:tcPr>
          <w:p w14:paraId="38567C9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3"/>
            <w:tcBorders>
              <w:top w:val="nil"/>
              <w:left w:val="single" w:sz="6" w:space="0" w:color="auto"/>
              <w:bottom w:val="single" w:sz="6" w:space="0" w:color="auto"/>
              <w:right w:val="single" w:sz="6" w:space="0" w:color="auto"/>
            </w:tcBorders>
          </w:tcPr>
          <w:p w14:paraId="68F5BF6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960" w:type="dxa"/>
            <w:gridSpan w:val="2"/>
            <w:tcBorders>
              <w:top w:val="nil"/>
              <w:left w:val="single" w:sz="6" w:space="0" w:color="auto"/>
              <w:bottom w:val="single" w:sz="6" w:space="0" w:color="auto"/>
              <w:right w:val="single" w:sz="6" w:space="0" w:color="auto"/>
            </w:tcBorders>
          </w:tcPr>
          <w:p w14:paraId="36BC045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600" w:type="dxa"/>
            <w:gridSpan w:val="2"/>
            <w:tcBorders>
              <w:top w:val="nil"/>
              <w:left w:val="single" w:sz="6" w:space="0" w:color="auto"/>
              <w:bottom w:val="single" w:sz="6" w:space="0" w:color="auto"/>
              <w:right w:val="single" w:sz="6" w:space="0" w:color="auto"/>
            </w:tcBorders>
          </w:tcPr>
          <w:p w14:paraId="65FF737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480" w:type="dxa"/>
            <w:tcBorders>
              <w:top w:val="nil"/>
              <w:left w:val="single" w:sz="6" w:space="0" w:color="auto"/>
              <w:bottom w:val="single" w:sz="6" w:space="0" w:color="auto"/>
              <w:right w:val="single" w:sz="6" w:space="0" w:color="auto"/>
            </w:tcBorders>
          </w:tcPr>
          <w:p w14:paraId="13FD91B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720" w:type="dxa"/>
            <w:gridSpan w:val="2"/>
            <w:tcBorders>
              <w:top w:val="nil"/>
              <w:left w:val="single" w:sz="6" w:space="0" w:color="auto"/>
              <w:bottom w:val="single" w:sz="6" w:space="0" w:color="auto"/>
              <w:right w:val="single" w:sz="6" w:space="0" w:color="auto"/>
            </w:tcBorders>
          </w:tcPr>
          <w:p w14:paraId="01CC127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r>
      <w:tr w:rsidR="00AA1F3D" w:rsidRPr="00AA1F3D" w14:paraId="75D9778B" w14:textId="77777777" w:rsidTr="009E0AA6">
        <w:tblPrEx>
          <w:tblCellMar>
            <w:left w:w="30" w:type="dxa"/>
            <w:right w:w="30" w:type="dxa"/>
          </w:tblCellMar>
        </w:tblPrEx>
        <w:trPr>
          <w:gridAfter w:val="1"/>
          <w:wAfter w:w="1080" w:type="dxa"/>
        </w:trPr>
        <w:tc>
          <w:tcPr>
            <w:tcW w:w="14160" w:type="dxa"/>
            <w:gridSpan w:val="28"/>
            <w:tcBorders>
              <w:top w:val="single" w:sz="6" w:space="0" w:color="auto"/>
              <w:left w:val="single" w:sz="6" w:space="0" w:color="auto"/>
              <w:bottom w:val="nil"/>
              <w:right w:val="single" w:sz="6" w:space="0" w:color="auto"/>
            </w:tcBorders>
          </w:tcPr>
          <w:p w14:paraId="283434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Примечания:</w:t>
            </w:r>
          </w:p>
        </w:tc>
      </w:tr>
      <w:tr w:rsidR="00AA1F3D" w:rsidRPr="00AA1F3D" w14:paraId="586DB44A"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nil"/>
              <w:right w:val="single" w:sz="6" w:space="0" w:color="auto"/>
            </w:tcBorders>
          </w:tcPr>
          <w:p w14:paraId="32CC087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 Тип источника загрязнения: , Т   - Точечный, П1  - Площадный 1-го типа(равномерное выдел.), П2  -</w:t>
            </w:r>
          </w:p>
        </w:tc>
      </w:tr>
      <w:tr w:rsidR="00AA1F3D" w:rsidRPr="00AA1F3D" w14:paraId="3C1BC55E"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nil"/>
              <w:right w:val="single" w:sz="6" w:space="0" w:color="auto"/>
            </w:tcBorders>
          </w:tcPr>
          <w:p w14:paraId="03AA6C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Площадный 2-го типа(точки на площадке)</w:t>
            </w:r>
          </w:p>
        </w:tc>
      </w:tr>
      <w:tr w:rsidR="00AA1F3D" w:rsidRPr="00AA1F3D" w14:paraId="1DDCFC4E"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nil"/>
              <w:right w:val="single" w:sz="6" w:space="0" w:color="auto"/>
            </w:tcBorders>
          </w:tcPr>
          <w:p w14:paraId="106F6E0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X1, Y1 - координаты точечного источника или координаты одного конца линейного источника,</w:t>
            </w:r>
          </w:p>
        </w:tc>
      </w:tr>
      <w:tr w:rsidR="00AA1F3D" w:rsidRPr="00AA1F3D" w14:paraId="2F3C253E"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nil"/>
              <w:right w:val="single" w:sz="6" w:space="0" w:color="auto"/>
            </w:tcBorders>
          </w:tcPr>
          <w:p w14:paraId="41C7F6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или центра площадного источника</w:t>
            </w:r>
          </w:p>
        </w:tc>
      </w:tr>
      <w:tr w:rsidR="00AA1F3D" w:rsidRPr="00AA1F3D" w14:paraId="53360BE6"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nil"/>
              <w:right w:val="single" w:sz="6" w:space="0" w:color="auto"/>
            </w:tcBorders>
          </w:tcPr>
          <w:p w14:paraId="316D8FE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 X2, Y2 - координаты другого конца линейного источника или</w:t>
            </w:r>
          </w:p>
        </w:tc>
      </w:tr>
      <w:tr w:rsidR="00AA1F3D" w:rsidRPr="00AA1F3D" w14:paraId="70E5EF9D" w14:textId="77777777" w:rsidTr="009E0AA6">
        <w:tblPrEx>
          <w:tblCellMar>
            <w:left w:w="30" w:type="dxa"/>
            <w:right w:w="30" w:type="dxa"/>
          </w:tblCellMar>
        </w:tblPrEx>
        <w:trPr>
          <w:gridAfter w:val="1"/>
          <w:wAfter w:w="1080" w:type="dxa"/>
        </w:trPr>
        <w:tc>
          <w:tcPr>
            <w:tcW w:w="14160" w:type="dxa"/>
            <w:gridSpan w:val="28"/>
            <w:tcBorders>
              <w:top w:val="nil"/>
              <w:left w:val="single" w:sz="6" w:space="0" w:color="auto"/>
              <w:bottom w:val="single" w:sz="6" w:space="0" w:color="auto"/>
              <w:right w:val="single" w:sz="6" w:space="0" w:color="auto"/>
            </w:tcBorders>
          </w:tcPr>
          <w:p w14:paraId="5B7349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длина,ширина площадного источника</w:t>
            </w:r>
          </w:p>
        </w:tc>
      </w:tr>
      <w:tr w:rsidR="00AA1F3D" w:rsidRPr="00AA1F3D" w14:paraId="254E22CC" w14:textId="77777777" w:rsidTr="009E0AA6">
        <w:trPr>
          <w:gridAfter w:val="7"/>
          <w:wAfter w:w="3811" w:type="dxa"/>
          <w:trHeight w:val="199"/>
        </w:trPr>
        <w:tc>
          <w:tcPr>
            <w:tcW w:w="11429" w:type="dxa"/>
            <w:gridSpan w:val="22"/>
            <w:tcBorders>
              <w:top w:val="nil"/>
              <w:left w:val="nil"/>
              <w:bottom w:val="nil"/>
              <w:right w:val="nil"/>
            </w:tcBorders>
          </w:tcPr>
          <w:p w14:paraId="168C74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6C4514" w14:textId="77777777" w:rsidTr="009E0AA6">
        <w:trPr>
          <w:gridAfter w:val="7"/>
          <w:wAfter w:w="3811" w:type="dxa"/>
          <w:trHeight w:val="199"/>
        </w:trPr>
        <w:tc>
          <w:tcPr>
            <w:tcW w:w="11429" w:type="dxa"/>
            <w:gridSpan w:val="22"/>
            <w:tcBorders>
              <w:top w:val="nil"/>
              <w:left w:val="nil"/>
              <w:bottom w:val="nil"/>
              <w:right w:val="nil"/>
            </w:tcBorders>
          </w:tcPr>
          <w:p w14:paraId="4199A56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4BCF959" w14:textId="77777777" w:rsidTr="009E0AA6">
        <w:trPr>
          <w:gridAfter w:val="7"/>
          <w:wAfter w:w="3811" w:type="dxa"/>
          <w:trHeight w:val="199"/>
        </w:trPr>
        <w:tc>
          <w:tcPr>
            <w:tcW w:w="11429" w:type="dxa"/>
            <w:gridSpan w:val="22"/>
            <w:tcBorders>
              <w:top w:val="nil"/>
              <w:left w:val="nil"/>
              <w:bottom w:val="nil"/>
              <w:right w:val="nil"/>
            </w:tcBorders>
          </w:tcPr>
          <w:p w14:paraId="5AA2DB1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6E33D94" w14:textId="77777777" w:rsidTr="009E0AA6">
        <w:trPr>
          <w:gridAfter w:val="7"/>
          <w:wAfter w:w="3811" w:type="dxa"/>
          <w:trHeight w:val="199"/>
        </w:trPr>
        <w:tc>
          <w:tcPr>
            <w:tcW w:w="11429" w:type="dxa"/>
            <w:gridSpan w:val="22"/>
            <w:tcBorders>
              <w:top w:val="nil"/>
              <w:left w:val="nil"/>
              <w:bottom w:val="nil"/>
              <w:right w:val="nil"/>
            </w:tcBorders>
          </w:tcPr>
          <w:p w14:paraId="50B690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3903EB6" w14:textId="77777777" w:rsidTr="009E0AA6">
        <w:trPr>
          <w:gridAfter w:val="7"/>
          <w:wAfter w:w="3811" w:type="dxa"/>
          <w:trHeight w:val="213"/>
        </w:trPr>
        <w:tc>
          <w:tcPr>
            <w:tcW w:w="11429" w:type="dxa"/>
            <w:gridSpan w:val="22"/>
            <w:tcBorders>
              <w:top w:val="nil"/>
              <w:left w:val="nil"/>
              <w:bottom w:val="nil"/>
              <w:right w:val="nil"/>
            </w:tcBorders>
          </w:tcPr>
          <w:p w14:paraId="56BE09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A9767AE" w14:textId="77777777" w:rsidTr="009E0AA6">
        <w:tblPrEx>
          <w:tblCellMar>
            <w:left w:w="30" w:type="dxa"/>
            <w:right w:w="30" w:type="dxa"/>
          </w:tblCellMar>
        </w:tblPrEx>
        <w:trPr>
          <w:gridAfter w:val="7"/>
          <w:wAfter w:w="3811" w:type="dxa"/>
          <w:trHeight w:val="199"/>
        </w:trPr>
        <w:tc>
          <w:tcPr>
            <w:tcW w:w="6330" w:type="dxa"/>
            <w:gridSpan w:val="9"/>
            <w:tcBorders>
              <w:top w:val="single" w:sz="6" w:space="0" w:color="auto"/>
              <w:left w:val="single" w:sz="6" w:space="0" w:color="auto"/>
              <w:bottom w:val="single" w:sz="6" w:space="0" w:color="auto"/>
              <w:right w:val="single" w:sz="6" w:space="0" w:color="auto"/>
            </w:tcBorders>
          </w:tcPr>
          <w:p w14:paraId="5FC2B5F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18</w:t>
            </w:r>
          </w:p>
        </w:tc>
        <w:tc>
          <w:tcPr>
            <w:tcW w:w="2110" w:type="dxa"/>
            <w:gridSpan w:val="5"/>
            <w:tcBorders>
              <w:top w:val="single" w:sz="6" w:space="0" w:color="auto"/>
              <w:left w:val="single" w:sz="6" w:space="0" w:color="auto"/>
              <w:bottom w:val="single" w:sz="6" w:space="0" w:color="auto"/>
              <w:right w:val="single" w:sz="6" w:space="0" w:color="auto"/>
            </w:tcBorders>
          </w:tcPr>
          <w:p w14:paraId="4BCC9E0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19</w:t>
            </w:r>
          </w:p>
        </w:tc>
        <w:tc>
          <w:tcPr>
            <w:tcW w:w="2110" w:type="dxa"/>
            <w:gridSpan w:val="5"/>
            <w:tcBorders>
              <w:top w:val="single" w:sz="6" w:space="0" w:color="auto"/>
              <w:left w:val="single" w:sz="6" w:space="0" w:color="auto"/>
              <w:bottom w:val="single" w:sz="6" w:space="0" w:color="auto"/>
              <w:right w:val="single" w:sz="6" w:space="0" w:color="auto"/>
            </w:tcBorders>
          </w:tcPr>
          <w:p w14:paraId="03D63FD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w:t>
            </w:r>
          </w:p>
        </w:tc>
        <w:tc>
          <w:tcPr>
            <w:tcW w:w="879" w:type="dxa"/>
            <w:gridSpan w:val="3"/>
            <w:tcBorders>
              <w:top w:val="single" w:sz="6" w:space="0" w:color="auto"/>
              <w:left w:val="single" w:sz="6" w:space="0" w:color="auto"/>
              <w:bottom w:val="single" w:sz="6" w:space="0" w:color="auto"/>
              <w:right w:val="single" w:sz="6" w:space="0" w:color="auto"/>
            </w:tcBorders>
          </w:tcPr>
          <w:p w14:paraId="4D5BECC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21</w:t>
            </w:r>
          </w:p>
        </w:tc>
      </w:tr>
      <w:tr w:rsidR="00AA1F3D" w:rsidRPr="00AA1F3D" w14:paraId="10FD2CF0" w14:textId="77777777" w:rsidTr="009E0AA6">
        <w:tblPrEx>
          <w:tblCellMar>
            <w:left w:w="30" w:type="dxa"/>
            <w:right w:w="30" w:type="dxa"/>
          </w:tblCellMar>
        </w:tblPrEx>
        <w:trPr>
          <w:gridAfter w:val="7"/>
          <w:wAfter w:w="3811" w:type="dxa"/>
          <w:trHeight w:val="199"/>
        </w:trPr>
        <w:tc>
          <w:tcPr>
            <w:tcW w:w="6330" w:type="dxa"/>
            <w:gridSpan w:val="9"/>
            <w:tcBorders>
              <w:top w:val="single" w:sz="6" w:space="0" w:color="auto"/>
              <w:left w:val="single" w:sz="6" w:space="0" w:color="auto"/>
              <w:bottom w:val="nil"/>
              <w:right w:val="single" w:sz="6" w:space="0" w:color="auto"/>
            </w:tcBorders>
          </w:tcPr>
          <w:p w14:paraId="7D7172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Керосин (660*)</w:t>
            </w:r>
          </w:p>
        </w:tc>
        <w:tc>
          <w:tcPr>
            <w:tcW w:w="2110" w:type="dxa"/>
            <w:gridSpan w:val="5"/>
            <w:tcBorders>
              <w:top w:val="single" w:sz="6" w:space="0" w:color="auto"/>
              <w:left w:val="single" w:sz="6" w:space="0" w:color="auto"/>
              <w:bottom w:val="nil"/>
              <w:right w:val="single" w:sz="6" w:space="0" w:color="auto"/>
            </w:tcBorders>
          </w:tcPr>
          <w:p w14:paraId="044DEE3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0.002863000</w:t>
            </w:r>
          </w:p>
        </w:tc>
        <w:tc>
          <w:tcPr>
            <w:tcW w:w="2110" w:type="dxa"/>
            <w:gridSpan w:val="5"/>
            <w:tcBorders>
              <w:top w:val="single" w:sz="6" w:space="0" w:color="auto"/>
              <w:left w:val="single" w:sz="6" w:space="0" w:color="auto"/>
              <w:bottom w:val="nil"/>
              <w:right w:val="single" w:sz="6" w:space="0" w:color="auto"/>
            </w:tcBorders>
          </w:tcPr>
          <w:p w14:paraId="3CB8F32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0.005269000</w:t>
            </w:r>
          </w:p>
        </w:tc>
        <w:tc>
          <w:tcPr>
            <w:tcW w:w="879" w:type="dxa"/>
            <w:gridSpan w:val="3"/>
            <w:tcBorders>
              <w:top w:val="single" w:sz="6" w:space="0" w:color="auto"/>
              <w:left w:val="single" w:sz="6" w:space="0" w:color="auto"/>
              <w:bottom w:val="nil"/>
              <w:right w:val="single" w:sz="6" w:space="0" w:color="auto"/>
            </w:tcBorders>
          </w:tcPr>
          <w:p w14:paraId="1E53D41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3EA0DDAB"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5BB1A2D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Бензин (нефтяной, малосернистый) /в</w:t>
            </w:r>
          </w:p>
        </w:tc>
        <w:tc>
          <w:tcPr>
            <w:tcW w:w="2110" w:type="dxa"/>
            <w:gridSpan w:val="5"/>
            <w:tcBorders>
              <w:top w:val="nil"/>
              <w:left w:val="single" w:sz="6" w:space="0" w:color="auto"/>
              <w:bottom w:val="nil"/>
              <w:right w:val="single" w:sz="6" w:space="0" w:color="auto"/>
            </w:tcBorders>
          </w:tcPr>
          <w:p w14:paraId="48C1000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0.001846000</w:t>
            </w:r>
          </w:p>
        </w:tc>
        <w:tc>
          <w:tcPr>
            <w:tcW w:w="2110" w:type="dxa"/>
            <w:gridSpan w:val="5"/>
            <w:tcBorders>
              <w:top w:val="nil"/>
              <w:left w:val="single" w:sz="6" w:space="0" w:color="auto"/>
              <w:bottom w:val="nil"/>
              <w:right w:val="single" w:sz="6" w:space="0" w:color="auto"/>
            </w:tcBorders>
          </w:tcPr>
          <w:p w14:paraId="2F2AD1E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0.053813000</w:t>
            </w:r>
          </w:p>
        </w:tc>
        <w:tc>
          <w:tcPr>
            <w:tcW w:w="879" w:type="dxa"/>
            <w:gridSpan w:val="3"/>
            <w:tcBorders>
              <w:top w:val="nil"/>
              <w:left w:val="single" w:sz="6" w:space="0" w:color="auto"/>
              <w:bottom w:val="nil"/>
              <w:right w:val="single" w:sz="6" w:space="0" w:color="auto"/>
            </w:tcBorders>
          </w:tcPr>
          <w:p w14:paraId="18C452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4CD5F4E7"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3C64C42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углерод/ (60)</w:t>
            </w:r>
          </w:p>
        </w:tc>
        <w:tc>
          <w:tcPr>
            <w:tcW w:w="2110" w:type="dxa"/>
            <w:gridSpan w:val="5"/>
            <w:tcBorders>
              <w:top w:val="nil"/>
              <w:left w:val="single" w:sz="6" w:space="0" w:color="auto"/>
              <w:bottom w:val="nil"/>
              <w:right w:val="single" w:sz="6" w:space="0" w:color="auto"/>
            </w:tcBorders>
          </w:tcPr>
          <w:p w14:paraId="00C626F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4CD1DC4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29FC3D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1005B15"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472115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2110" w:type="dxa"/>
            <w:gridSpan w:val="5"/>
            <w:tcBorders>
              <w:top w:val="nil"/>
              <w:left w:val="single" w:sz="6" w:space="0" w:color="auto"/>
              <w:bottom w:val="nil"/>
              <w:right w:val="single" w:sz="6" w:space="0" w:color="auto"/>
            </w:tcBorders>
          </w:tcPr>
          <w:p w14:paraId="5B413E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0.002893000</w:t>
            </w:r>
          </w:p>
        </w:tc>
        <w:tc>
          <w:tcPr>
            <w:tcW w:w="2110" w:type="dxa"/>
            <w:gridSpan w:val="5"/>
            <w:tcBorders>
              <w:top w:val="nil"/>
              <w:left w:val="single" w:sz="6" w:space="0" w:color="auto"/>
              <w:bottom w:val="nil"/>
              <w:right w:val="single" w:sz="6" w:space="0" w:color="auto"/>
            </w:tcBorders>
          </w:tcPr>
          <w:p w14:paraId="70F4D3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0.008642000</w:t>
            </w:r>
          </w:p>
        </w:tc>
        <w:tc>
          <w:tcPr>
            <w:tcW w:w="879" w:type="dxa"/>
            <w:gridSpan w:val="3"/>
            <w:tcBorders>
              <w:top w:val="nil"/>
              <w:left w:val="single" w:sz="6" w:space="0" w:color="auto"/>
              <w:bottom w:val="nil"/>
              <w:right w:val="single" w:sz="6" w:space="0" w:color="auto"/>
            </w:tcBorders>
          </w:tcPr>
          <w:p w14:paraId="7B5E055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91BD1D7"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65B32B8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2110" w:type="dxa"/>
            <w:gridSpan w:val="5"/>
            <w:tcBorders>
              <w:top w:val="nil"/>
              <w:left w:val="single" w:sz="6" w:space="0" w:color="auto"/>
              <w:bottom w:val="nil"/>
              <w:right w:val="single" w:sz="6" w:space="0" w:color="auto"/>
            </w:tcBorders>
          </w:tcPr>
          <w:p w14:paraId="259A311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0.001998000</w:t>
            </w:r>
          </w:p>
        </w:tc>
        <w:tc>
          <w:tcPr>
            <w:tcW w:w="2110" w:type="dxa"/>
            <w:gridSpan w:val="5"/>
            <w:tcBorders>
              <w:top w:val="nil"/>
              <w:left w:val="single" w:sz="6" w:space="0" w:color="auto"/>
              <w:bottom w:val="nil"/>
              <w:right w:val="single" w:sz="6" w:space="0" w:color="auto"/>
            </w:tcBorders>
          </w:tcPr>
          <w:p w14:paraId="2759FEA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0.004590000</w:t>
            </w:r>
          </w:p>
        </w:tc>
        <w:tc>
          <w:tcPr>
            <w:tcW w:w="879" w:type="dxa"/>
            <w:gridSpan w:val="3"/>
            <w:tcBorders>
              <w:top w:val="nil"/>
              <w:left w:val="single" w:sz="6" w:space="0" w:color="auto"/>
              <w:bottom w:val="nil"/>
              <w:right w:val="single" w:sz="6" w:space="0" w:color="auto"/>
            </w:tcBorders>
          </w:tcPr>
          <w:p w14:paraId="428BD29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316D8DBB"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0B4DE1C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2110" w:type="dxa"/>
            <w:gridSpan w:val="5"/>
            <w:tcBorders>
              <w:top w:val="nil"/>
              <w:left w:val="single" w:sz="6" w:space="0" w:color="auto"/>
              <w:bottom w:val="nil"/>
              <w:right w:val="single" w:sz="6" w:space="0" w:color="auto"/>
            </w:tcBorders>
          </w:tcPr>
          <w:p w14:paraId="45DC2DE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0.000345000</w:t>
            </w:r>
          </w:p>
        </w:tc>
        <w:tc>
          <w:tcPr>
            <w:tcW w:w="2110" w:type="dxa"/>
            <w:gridSpan w:val="5"/>
            <w:tcBorders>
              <w:top w:val="nil"/>
              <w:left w:val="single" w:sz="6" w:space="0" w:color="auto"/>
              <w:bottom w:val="nil"/>
              <w:right w:val="single" w:sz="6" w:space="0" w:color="auto"/>
            </w:tcBorders>
          </w:tcPr>
          <w:p w14:paraId="2AD97B6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0.000617000</w:t>
            </w:r>
          </w:p>
        </w:tc>
        <w:tc>
          <w:tcPr>
            <w:tcW w:w="879" w:type="dxa"/>
            <w:gridSpan w:val="3"/>
            <w:tcBorders>
              <w:top w:val="nil"/>
              <w:left w:val="single" w:sz="6" w:space="0" w:color="auto"/>
              <w:bottom w:val="nil"/>
              <w:right w:val="single" w:sz="6" w:space="0" w:color="auto"/>
            </w:tcBorders>
          </w:tcPr>
          <w:p w14:paraId="7460677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1EC05A84"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52E3089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2110" w:type="dxa"/>
            <w:gridSpan w:val="5"/>
            <w:tcBorders>
              <w:top w:val="nil"/>
              <w:left w:val="single" w:sz="6" w:space="0" w:color="auto"/>
              <w:bottom w:val="nil"/>
              <w:right w:val="single" w:sz="6" w:space="0" w:color="auto"/>
            </w:tcBorders>
          </w:tcPr>
          <w:p w14:paraId="6ACD518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0.000612000</w:t>
            </w:r>
          </w:p>
        </w:tc>
        <w:tc>
          <w:tcPr>
            <w:tcW w:w="2110" w:type="dxa"/>
            <w:gridSpan w:val="5"/>
            <w:tcBorders>
              <w:top w:val="nil"/>
              <w:left w:val="single" w:sz="6" w:space="0" w:color="auto"/>
              <w:bottom w:val="nil"/>
              <w:right w:val="single" w:sz="6" w:space="0" w:color="auto"/>
            </w:tcBorders>
          </w:tcPr>
          <w:p w14:paraId="61BDD5F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0.002523000</w:t>
            </w:r>
          </w:p>
        </w:tc>
        <w:tc>
          <w:tcPr>
            <w:tcW w:w="879" w:type="dxa"/>
            <w:gridSpan w:val="3"/>
            <w:tcBorders>
              <w:top w:val="nil"/>
              <w:left w:val="single" w:sz="6" w:space="0" w:color="auto"/>
              <w:bottom w:val="nil"/>
              <w:right w:val="single" w:sz="6" w:space="0" w:color="auto"/>
            </w:tcBorders>
          </w:tcPr>
          <w:p w14:paraId="4AC5BBB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25936D2"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545D426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Сероводород (Дигидросульфид) (528)</w:t>
            </w:r>
          </w:p>
        </w:tc>
        <w:tc>
          <w:tcPr>
            <w:tcW w:w="2110" w:type="dxa"/>
            <w:gridSpan w:val="5"/>
            <w:tcBorders>
              <w:top w:val="nil"/>
              <w:left w:val="single" w:sz="6" w:space="0" w:color="auto"/>
              <w:bottom w:val="nil"/>
              <w:right w:val="single" w:sz="6" w:space="0" w:color="auto"/>
            </w:tcBorders>
          </w:tcPr>
          <w:p w14:paraId="18C9826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0.000003000</w:t>
            </w:r>
          </w:p>
        </w:tc>
        <w:tc>
          <w:tcPr>
            <w:tcW w:w="2110" w:type="dxa"/>
            <w:gridSpan w:val="5"/>
            <w:tcBorders>
              <w:top w:val="nil"/>
              <w:left w:val="single" w:sz="6" w:space="0" w:color="auto"/>
              <w:bottom w:val="nil"/>
              <w:right w:val="single" w:sz="6" w:space="0" w:color="auto"/>
            </w:tcBorders>
          </w:tcPr>
          <w:p w14:paraId="059D3FA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0.000020000</w:t>
            </w:r>
          </w:p>
        </w:tc>
        <w:tc>
          <w:tcPr>
            <w:tcW w:w="879" w:type="dxa"/>
            <w:gridSpan w:val="3"/>
            <w:tcBorders>
              <w:top w:val="nil"/>
              <w:left w:val="single" w:sz="6" w:space="0" w:color="auto"/>
              <w:bottom w:val="nil"/>
              <w:right w:val="single" w:sz="6" w:space="0" w:color="auto"/>
            </w:tcBorders>
          </w:tcPr>
          <w:p w14:paraId="7C9EC78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92B5FD0" w14:textId="77777777" w:rsidTr="009E0AA6">
        <w:tblPrEx>
          <w:tblCellMar>
            <w:left w:w="30" w:type="dxa"/>
            <w:right w:w="30" w:type="dxa"/>
          </w:tblCellMar>
        </w:tblPrEx>
        <w:trPr>
          <w:gridAfter w:val="7"/>
          <w:wAfter w:w="3811" w:type="dxa"/>
          <w:trHeight w:val="213"/>
        </w:trPr>
        <w:tc>
          <w:tcPr>
            <w:tcW w:w="6330" w:type="dxa"/>
            <w:gridSpan w:val="9"/>
            <w:tcBorders>
              <w:top w:val="nil"/>
              <w:left w:val="single" w:sz="6" w:space="0" w:color="auto"/>
              <w:bottom w:val="nil"/>
              <w:right w:val="single" w:sz="6" w:space="0" w:color="auto"/>
            </w:tcBorders>
          </w:tcPr>
          <w:p w14:paraId="6398F9B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С1-</w:t>
            </w:r>
          </w:p>
        </w:tc>
        <w:tc>
          <w:tcPr>
            <w:tcW w:w="2110" w:type="dxa"/>
            <w:gridSpan w:val="5"/>
            <w:tcBorders>
              <w:top w:val="nil"/>
              <w:left w:val="single" w:sz="6" w:space="0" w:color="auto"/>
              <w:bottom w:val="nil"/>
              <w:right w:val="single" w:sz="6" w:space="0" w:color="auto"/>
            </w:tcBorders>
          </w:tcPr>
          <w:p w14:paraId="7EB0E32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0.219300000</w:t>
            </w:r>
          </w:p>
        </w:tc>
        <w:tc>
          <w:tcPr>
            <w:tcW w:w="2110" w:type="dxa"/>
            <w:gridSpan w:val="5"/>
            <w:tcBorders>
              <w:top w:val="nil"/>
              <w:left w:val="single" w:sz="6" w:space="0" w:color="auto"/>
              <w:bottom w:val="nil"/>
              <w:right w:val="single" w:sz="6" w:space="0" w:color="auto"/>
            </w:tcBorders>
          </w:tcPr>
          <w:p w14:paraId="630845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0.082100000</w:t>
            </w:r>
          </w:p>
        </w:tc>
        <w:tc>
          <w:tcPr>
            <w:tcW w:w="879" w:type="dxa"/>
            <w:gridSpan w:val="3"/>
            <w:tcBorders>
              <w:top w:val="nil"/>
              <w:left w:val="single" w:sz="6" w:space="0" w:color="auto"/>
              <w:bottom w:val="nil"/>
              <w:right w:val="single" w:sz="6" w:space="0" w:color="auto"/>
            </w:tcBorders>
          </w:tcPr>
          <w:p w14:paraId="4F65383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61431FF3"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10079EB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С5 (1531*, 1539*)</w:t>
            </w:r>
          </w:p>
        </w:tc>
        <w:tc>
          <w:tcPr>
            <w:tcW w:w="2110" w:type="dxa"/>
            <w:gridSpan w:val="5"/>
            <w:tcBorders>
              <w:top w:val="nil"/>
              <w:left w:val="single" w:sz="6" w:space="0" w:color="auto"/>
              <w:bottom w:val="nil"/>
              <w:right w:val="single" w:sz="6" w:space="0" w:color="auto"/>
            </w:tcBorders>
          </w:tcPr>
          <w:p w14:paraId="0F6142A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2145D40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0EE423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9AF0270"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672D99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С6-</w:t>
            </w:r>
          </w:p>
        </w:tc>
        <w:tc>
          <w:tcPr>
            <w:tcW w:w="2110" w:type="dxa"/>
            <w:gridSpan w:val="5"/>
            <w:tcBorders>
              <w:top w:val="nil"/>
              <w:left w:val="single" w:sz="6" w:space="0" w:color="auto"/>
              <w:bottom w:val="nil"/>
              <w:right w:val="single" w:sz="6" w:space="0" w:color="auto"/>
            </w:tcBorders>
          </w:tcPr>
          <w:p w14:paraId="5B73FB3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0.081000000</w:t>
            </w:r>
          </w:p>
        </w:tc>
        <w:tc>
          <w:tcPr>
            <w:tcW w:w="2110" w:type="dxa"/>
            <w:gridSpan w:val="5"/>
            <w:tcBorders>
              <w:top w:val="nil"/>
              <w:left w:val="single" w:sz="6" w:space="0" w:color="auto"/>
              <w:bottom w:val="nil"/>
              <w:right w:val="single" w:sz="6" w:space="0" w:color="auto"/>
            </w:tcBorders>
          </w:tcPr>
          <w:p w14:paraId="0B7A321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0.030300000</w:t>
            </w:r>
          </w:p>
        </w:tc>
        <w:tc>
          <w:tcPr>
            <w:tcW w:w="879" w:type="dxa"/>
            <w:gridSpan w:val="3"/>
            <w:tcBorders>
              <w:top w:val="nil"/>
              <w:left w:val="single" w:sz="6" w:space="0" w:color="auto"/>
              <w:bottom w:val="nil"/>
              <w:right w:val="single" w:sz="6" w:space="0" w:color="auto"/>
            </w:tcBorders>
          </w:tcPr>
          <w:p w14:paraId="69E0A1E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D493711"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79FD6A6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С10 (1532*, 1540*)</w:t>
            </w:r>
          </w:p>
        </w:tc>
        <w:tc>
          <w:tcPr>
            <w:tcW w:w="2110" w:type="dxa"/>
            <w:gridSpan w:val="5"/>
            <w:tcBorders>
              <w:top w:val="nil"/>
              <w:left w:val="single" w:sz="6" w:space="0" w:color="auto"/>
              <w:bottom w:val="nil"/>
              <w:right w:val="single" w:sz="6" w:space="0" w:color="auto"/>
            </w:tcBorders>
          </w:tcPr>
          <w:p w14:paraId="09E740C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07AD63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21D7579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0B81B8B"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5CD26BE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Пентилены (амилены - смесь</w:t>
            </w:r>
          </w:p>
        </w:tc>
        <w:tc>
          <w:tcPr>
            <w:tcW w:w="2110" w:type="dxa"/>
            <w:gridSpan w:val="5"/>
            <w:tcBorders>
              <w:top w:val="nil"/>
              <w:left w:val="single" w:sz="6" w:space="0" w:color="auto"/>
              <w:bottom w:val="nil"/>
              <w:right w:val="single" w:sz="6" w:space="0" w:color="auto"/>
            </w:tcBorders>
          </w:tcPr>
          <w:p w14:paraId="0F81756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0.008100000</w:t>
            </w:r>
          </w:p>
        </w:tc>
        <w:tc>
          <w:tcPr>
            <w:tcW w:w="2110" w:type="dxa"/>
            <w:gridSpan w:val="5"/>
            <w:tcBorders>
              <w:top w:val="nil"/>
              <w:left w:val="single" w:sz="6" w:space="0" w:color="auto"/>
              <w:bottom w:val="nil"/>
              <w:right w:val="single" w:sz="6" w:space="0" w:color="auto"/>
            </w:tcBorders>
          </w:tcPr>
          <w:p w14:paraId="7480A7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0.003000000</w:t>
            </w:r>
          </w:p>
        </w:tc>
        <w:tc>
          <w:tcPr>
            <w:tcW w:w="879" w:type="dxa"/>
            <w:gridSpan w:val="3"/>
            <w:tcBorders>
              <w:top w:val="nil"/>
              <w:left w:val="single" w:sz="6" w:space="0" w:color="auto"/>
              <w:bottom w:val="nil"/>
              <w:right w:val="single" w:sz="6" w:space="0" w:color="auto"/>
            </w:tcBorders>
          </w:tcPr>
          <w:p w14:paraId="0699AE1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54832778"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42057B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(468)</w:t>
            </w:r>
          </w:p>
        </w:tc>
        <w:tc>
          <w:tcPr>
            <w:tcW w:w="2110" w:type="dxa"/>
            <w:gridSpan w:val="5"/>
            <w:tcBorders>
              <w:top w:val="nil"/>
              <w:left w:val="single" w:sz="6" w:space="0" w:color="auto"/>
              <w:bottom w:val="nil"/>
              <w:right w:val="single" w:sz="6" w:space="0" w:color="auto"/>
            </w:tcBorders>
          </w:tcPr>
          <w:p w14:paraId="674D01E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104FA0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59D827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ECBD4EE"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468E0B8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Бензол (64)</w:t>
            </w:r>
          </w:p>
        </w:tc>
        <w:tc>
          <w:tcPr>
            <w:tcW w:w="2110" w:type="dxa"/>
            <w:gridSpan w:val="5"/>
            <w:tcBorders>
              <w:top w:val="nil"/>
              <w:left w:val="single" w:sz="6" w:space="0" w:color="auto"/>
              <w:bottom w:val="nil"/>
              <w:right w:val="single" w:sz="6" w:space="0" w:color="auto"/>
            </w:tcBorders>
          </w:tcPr>
          <w:p w14:paraId="525CE0D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0.007500000</w:t>
            </w:r>
          </w:p>
        </w:tc>
        <w:tc>
          <w:tcPr>
            <w:tcW w:w="2110" w:type="dxa"/>
            <w:gridSpan w:val="5"/>
            <w:tcBorders>
              <w:top w:val="nil"/>
              <w:left w:val="single" w:sz="6" w:space="0" w:color="auto"/>
              <w:bottom w:val="nil"/>
              <w:right w:val="single" w:sz="6" w:space="0" w:color="auto"/>
            </w:tcBorders>
          </w:tcPr>
          <w:p w14:paraId="502B0ED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0.002800000</w:t>
            </w:r>
          </w:p>
        </w:tc>
        <w:tc>
          <w:tcPr>
            <w:tcW w:w="879" w:type="dxa"/>
            <w:gridSpan w:val="3"/>
            <w:tcBorders>
              <w:top w:val="nil"/>
              <w:left w:val="single" w:sz="6" w:space="0" w:color="auto"/>
              <w:bottom w:val="nil"/>
              <w:right w:val="single" w:sz="6" w:space="0" w:color="auto"/>
            </w:tcBorders>
          </w:tcPr>
          <w:p w14:paraId="1EE553C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3BCDA93D"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4CB48D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w:t>
            </w:r>
          </w:p>
        </w:tc>
        <w:tc>
          <w:tcPr>
            <w:tcW w:w="2110" w:type="dxa"/>
            <w:gridSpan w:val="5"/>
            <w:tcBorders>
              <w:top w:val="nil"/>
              <w:left w:val="single" w:sz="6" w:space="0" w:color="auto"/>
              <w:bottom w:val="nil"/>
              <w:right w:val="single" w:sz="6" w:space="0" w:color="auto"/>
            </w:tcBorders>
          </w:tcPr>
          <w:p w14:paraId="45B559F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0.000900000</w:t>
            </w:r>
          </w:p>
        </w:tc>
        <w:tc>
          <w:tcPr>
            <w:tcW w:w="2110" w:type="dxa"/>
            <w:gridSpan w:val="5"/>
            <w:tcBorders>
              <w:top w:val="nil"/>
              <w:left w:val="single" w:sz="6" w:space="0" w:color="auto"/>
              <w:bottom w:val="nil"/>
              <w:right w:val="single" w:sz="6" w:space="0" w:color="auto"/>
            </w:tcBorders>
          </w:tcPr>
          <w:p w14:paraId="594870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0.000400000</w:t>
            </w:r>
          </w:p>
        </w:tc>
        <w:tc>
          <w:tcPr>
            <w:tcW w:w="879" w:type="dxa"/>
            <w:gridSpan w:val="3"/>
            <w:tcBorders>
              <w:top w:val="nil"/>
              <w:left w:val="single" w:sz="6" w:space="0" w:color="auto"/>
              <w:bottom w:val="nil"/>
              <w:right w:val="single" w:sz="6" w:space="0" w:color="auto"/>
            </w:tcBorders>
          </w:tcPr>
          <w:p w14:paraId="4B028C5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0EA681EF"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5BE24A4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изомеров) (203)</w:t>
            </w:r>
          </w:p>
        </w:tc>
        <w:tc>
          <w:tcPr>
            <w:tcW w:w="2110" w:type="dxa"/>
            <w:gridSpan w:val="5"/>
            <w:tcBorders>
              <w:top w:val="nil"/>
              <w:left w:val="single" w:sz="6" w:space="0" w:color="auto"/>
              <w:bottom w:val="nil"/>
              <w:right w:val="single" w:sz="6" w:space="0" w:color="auto"/>
            </w:tcBorders>
          </w:tcPr>
          <w:p w14:paraId="1348335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53E6C7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5791C7B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E1B16DE" w14:textId="77777777" w:rsidTr="009E0AA6">
        <w:tblPrEx>
          <w:tblCellMar>
            <w:left w:w="30" w:type="dxa"/>
            <w:right w:w="30" w:type="dxa"/>
          </w:tblCellMar>
        </w:tblPrEx>
        <w:trPr>
          <w:gridAfter w:val="7"/>
          <w:wAfter w:w="3811" w:type="dxa"/>
          <w:trHeight w:val="213"/>
        </w:trPr>
        <w:tc>
          <w:tcPr>
            <w:tcW w:w="6330" w:type="dxa"/>
            <w:gridSpan w:val="9"/>
            <w:tcBorders>
              <w:top w:val="nil"/>
              <w:left w:val="single" w:sz="6" w:space="0" w:color="auto"/>
              <w:bottom w:val="nil"/>
              <w:right w:val="single" w:sz="6" w:space="0" w:color="auto"/>
            </w:tcBorders>
          </w:tcPr>
          <w:p w14:paraId="24D35CE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Метилбензол (353)</w:t>
            </w:r>
          </w:p>
        </w:tc>
        <w:tc>
          <w:tcPr>
            <w:tcW w:w="2110" w:type="dxa"/>
            <w:gridSpan w:val="5"/>
            <w:tcBorders>
              <w:top w:val="nil"/>
              <w:left w:val="single" w:sz="6" w:space="0" w:color="auto"/>
              <w:bottom w:val="nil"/>
              <w:right w:val="single" w:sz="6" w:space="0" w:color="auto"/>
            </w:tcBorders>
          </w:tcPr>
          <w:p w14:paraId="5B9F004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0.007000000</w:t>
            </w:r>
          </w:p>
        </w:tc>
        <w:tc>
          <w:tcPr>
            <w:tcW w:w="2110" w:type="dxa"/>
            <w:gridSpan w:val="5"/>
            <w:tcBorders>
              <w:top w:val="nil"/>
              <w:left w:val="single" w:sz="6" w:space="0" w:color="auto"/>
              <w:bottom w:val="nil"/>
              <w:right w:val="single" w:sz="6" w:space="0" w:color="auto"/>
            </w:tcBorders>
          </w:tcPr>
          <w:p w14:paraId="7DDA63C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0.002600000</w:t>
            </w:r>
          </w:p>
        </w:tc>
        <w:tc>
          <w:tcPr>
            <w:tcW w:w="879" w:type="dxa"/>
            <w:gridSpan w:val="3"/>
            <w:tcBorders>
              <w:top w:val="nil"/>
              <w:left w:val="single" w:sz="6" w:space="0" w:color="auto"/>
              <w:bottom w:val="nil"/>
              <w:right w:val="single" w:sz="6" w:space="0" w:color="auto"/>
            </w:tcBorders>
          </w:tcPr>
          <w:p w14:paraId="3E32CE2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7CED71DE"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304909A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Этилбензол (687)</w:t>
            </w:r>
          </w:p>
        </w:tc>
        <w:tc>
          <w:tcPr>
            <w:tcW w:w="2110" w:type="dxa"/>
            <w:gridSpan w:val="5"/>
            <w:tcBorders>
              <w:top w:val="nil"/>
              <w:left w:val="single" w:sz="6" w:space="0" w:color="auto"/>
              <w:bottom w:val="nil"/>
              <w:right w:val="single" w:sz="6" w:space="0" w:color="auto"/>
            </w:tcBorders>
          </w:tcPr>
          <w:p w14:paraId="7D05398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0.000200000</w:t>
            </w:r>
          </w:p>
        </w:tc>
        <w:tc>
          <w:tcPr>
            <w:tcW w:w="2110" w:type="dxa"/>
            <w:gridSpan w:val="5"/>
            <w:tcBorders>
              <w:top w:val="nil"/>
              <w:left w:val="single" w:sz="6" w:space="0" w:color="auto"/>
              <w:bottom w:val="nil"/>
              <w:right w:val="single" w:sz="6" w:space="0" w:color="auto"/>
            </w:tcBorders>
          </w:tcPr>
          <w:p w14:paraId="4C7D617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0.000070000</w:t>
            </w:r>
          </w:p>
        </w:tc>
        <w:tc>
          <w:tcPr>
            <w:tcW w:w="879" w:type="dxa"/>
            <w:gridSpan w:val="3"/>
            <w:tcBorders>
              <w:top w:val="nil"/>
              <w:left w:val="single" w:sz="6" w:space="0" w:color="auto"/>
              <w:bottom w:val="nil"/>
              <w:right w:val="single" w:sz="6" w:space="0" w:color="auto"/>
            </w:tcBorders>
          </w:tcPr>
          <w:p w14:paraId="0110CF4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63B70A1E"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3C365A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2110" w:type="dxa"/>
            <w:gridSpan w:val="5"/>
            <w:tcBorders>
              <w:top w:val="nil"/>
              <w:left w:val="single" w:sz="6" w:space="0" w:color="auto"/>
              <w:bottom w:val="nil"/>
              <w:right w:val="single" w:sz="6" w:space="0" w:color="auto"/>
            </w:tcBorders>
          </w:tcPr>
          <w:p w14:paraId="0C4DA5B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0.001000000</w:t>
            </w:r>
          </w:p>
        </w:tc>
        <w:tc>
          <w:tcPr>
            <w:tcW w:w="2110" w:type="dxa"/>
            <w:gridSpan w:val="5"/>
            <w:tcBorders>
              <w:top w:val="nil"/>
              <w:left w:val="single" w:sz="6" w:space="0" w:color="auto"/>
              <w:bottom w:val="nil"/>
              <w:right w:val="single" w:sz="6" w:space="0" w:color="auto"/>
            </w:tcBorders>
          </w:tcPr>
          <w:p w14:paraId="19DAC5A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0.008700000</w:t>
            </w:r>
          </w:p>
        </w:tc>
        <w:tc>
          <w:tcPr>
            <w:tcW w:w="879" w:type="dxa"/>
            <w:gridSpan w:val="3"/>
            <w:tcBorders>
              <w:top w:val="nil"/>
              <w:left w:val="single" w:sz="6" w:space="0" w:color="auto"/>
              <w:bottom w:val="nil"/>
              <w:right w:val="single" w:sz="6" w:space="0" w:color="auto"/>
            </w:tcBorders>
          </w:tcPr>
          <w:p w14:paraId="78DD7AA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2028591F"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000C1C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2110" w:type="dxa"/>
            <w:gridSpan w:val="5"/>
            <w:tcBorders>
              <w:top w:val="nil"/>
              <w:left w:val="single" w:sz="6" w:space="0" w:color="auto"/>
              <w:bottom w:val="nil"/>
              <w:right w:val="single" w:sz="6" w:space="0" w:color="auto"/>
            </w:tcBorders>
          </w:tcPr>
          <w:p w14:paraId="6BB23BE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nil"/>
              <w:right w:val="single" w:sz="6" w:space="0" w:color="auto"/>
            </w:tcBorders>
          </w:tcPr>
          <w:p w14:paraId="2FAFEAD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nil"/>
              <w:right w:val="single" w:sz="6" w:space="0" w:color="auto"/>
            </w:tcBorders>
          </w:tcPr>
          <w:p w14:paraId="0AD172A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5A43E10"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nil"/>
              <w:right w:val="single" w:sz="6" w:space="0" w:color="auto"/>
            </w:tcBorders>
          </w:tcPr>
          <w:p w14:paraId="46EFB5A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2110" w:type="dxa"/>
            <w:gridSpan w:val="5"/>
            <w:tcBorders>
              <w:top w:val="nil"/>
              <w:left w:val="single" w:sz="6" w:space="0" w:color="auto"/>
              <w:bottom w:val="nil"/>
              <w:right w:val="single" w:sz="6" w:space="0" w:color="auto"/>
            </w:tcBorders>
          </w:tcPr>
          <w:p w14:paraId="7519AF9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0.000500000</w:t>
            </w:r>
          </w:p>
        </w:tc>
        <w:tc>
          <w:tcPr>
            <w:tcW w:w="2110" w:type="dxa"/>
            <w:gridSpan w:val="5"/>
            <w:tcBorders>
              <w:top w:val="nil"/>
              <w:left w:val="single" w:sz="6" w:space="0" w:color="auto"/>
              <w:bottom w:val="nil"/>
              <w:right w:val="single" w:sz="6" w:space="0" w:color="auto"/>
            </w:tcBorders>
          </w:tcPr>
          <w:p w14:paraId="757357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0.015000000</w:t>
            </w:r>
          </w:p>
        </w:tc>
        <w:tc>
          <w:tcPr>
            <w:tcW w:w="879" w:type="dxa"/>
            <w:gridSpan w:val="3"/>
            <w:tcBorders>
              <w:top w:val="nil"/>
              <w:left w:val="single" w:sz="6" w:space="0" w:color="auto"/>
              <w:bottom w:val="nil"/>
              <w:right w:val="single" w:sz="6" w:space="0" w:color="auto"/>
            </w:tcBorders>
          </w:tcPr>
          <w:p w14:paraId="64F77DD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r>
      <w:tr w:rsidR="00AA1F3D" w:rsidRPr="00AA1F3D" w14:paraId="16AB0F6B" w14:textId="77777777" w:rsidTr="009E0AA6">
        <w:tblPrEx>
          <w:tblCellMar>
            <w:left w:w="30" w:type="dxa"/>
            <w:right w:w="30" w:type="dxa"/>
          </w:tblCellMar>
        </w:tblPrEx>
        <w:trPr>
          <w:gridAfter w:val="7"/>
          <w:wAfter w:w="3811" w:type="dxa"/>
          <w:trHeight w:val="199"/>
        </w:trPr>
        <w:tc>
          <w:tcPr>
            <w:tcW w:w="6330" w:type="dxa"/>
            <w:gridSpan w:val="9"/>
            <w:tcBorders>
              <w:top w:val="nil"/>
              <w:left w:val="single" w:sz="6" w:space="0" w:color="auto"/>
              <w:bottom w:val="single" w:sz="6" w:space="0" w:color="auto"/>
              <w:right w:val="single" w:sz="6" w:space="0" w:color="auto"/>
            </w:tcBorders>
          </w:tcPr>
          <w:p w14:paraId="08ED96D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2110" w:type="dxa"/>
            <w:gridSpan w:val="5"/>
            <w:tcBorders>
              <w:top w:val="nil"/>
              <w:left w:val="single" w:sz="6" w:space="0" w:color="auto"/>
              <w:bottom w:val="single" w:sz="6" w:space="0" w:color="auto"/>
              <w:right w:val="single" w:sz="6" w:space="0" w:color="auto"/>
            </w:tcBorders>
          </w:tcPr>
          <w:p w14:paraId="1DBFDA2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2110" w:type="dxa"/>
            <w:gridSpan w:val="5"/>
            <w:tcBorders>
              <w:top w:val="nil"/>
              <w:left w:val="single" w:sz="6" w:space="0" w:color="auto"/>
              <w:bottom w:val="single" w:sz="6" w:space="0" w:color="auto"/>
              <w:right w:val="single" w:sz="6" w:space="0" w:color="auto"/>
            </w:tcBorders>
          </w:tcPr>
          <w:p w14:paraId="6421825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879" w:type="dxa"/>
            <w:gridSpan w:val="3"/>
            <w:tcBorders>
              <w:top w:val="nil"/>
              <w:left w:val="single" w:sz="6" w:space="0" w:color="auto"/>
              <w:bottom w:val="single" w:sz="6" w:space="0" w:color="auto"/>
              <w:right w:val="single" w:sz="6" w:space="0" w:color="auto"/>
            </w:tcBorders>
          </w:tcPr>
          <w:p w14:paraId="7491C12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1C2A4C4" w14:textId="77777777" w:rsidTr="009E0AA6">
        <w:tblPrEx>
          <w:tblCellMar>
            <w:left w:w="30" w:type="dxa"/>
            <w:right w:w="30" w:type="dxa"/>
          </w:tblCellMar>
        </w:tblPrEx>
        <w:trPr>
          <w:gridAfter w:val="7"/>
          <w:wAfter w:w="3811" w:type="dxa"/>
          <w:trHeight w:val="199"/>
        </w:trPr>
        <w:tc>
          <w:tcPr>
            <w:tcW w:w="11429" w:type="dxa"/>
            <w:gridSpan w:val="22"/>
            <w:tcBorders>
              <w:top w:val="single" w:sz="6" w:space="0" w:color="auto"/>
              <w:left w:val="single" w:sz="6" w:space="0" w:color="auto"/>
              <w:bottom w:val="nil"/>
              <w:right w:val="single" w:sz="6" w:space="0" w:color="auto"/>
            </w:tcBorders>
          </w:tcPr>
          <w:p w14:paraId="3B7B3C3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6339338" w14:textId="77777777" w:rsidTr="009E0AA6">
        <w:tblPrEx>
          <w:tblCellMar>
            <w:left w:w="30" w:type="dxa"/>
            <w:right w:w="30" w:type="dxa"/>
          </w:tblCellMar>
        </w:tblPrEx>
        <w:trPr>
          <w:gridAfter w:val="7"/>
          <w:wAfter w:w="3811" w:type="dxa"/>
          <w:trHeight w:val="199"/>
        </w:trPr>
        <w:tc>
          <w:tcPr>
            <w:tcW w:w="11429" w:type="dxa"/>
            <w:gridSpan w:val="22"/>
            <w:tcBorders>
              <w:top w:val="nil"/>
              <w:left w:val="single" w:sz="6" w:space="0" w:color="auto"/>
              <w:bottom w:val="nil"/>
              <w:right w:val="single" w:sz="6" w:space="0" w:color="auto"/>
            </w:tcBorders>
          </w:tcPr>
          <w:p w14:paraId="233793F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4D1929A" w14:textId="77777777" w:rsidTr="009E0AA6">
        <w:tblPrEx>
          <w:tblCellMar>
            <w:left w:w="30" w:type="dxa"/>
            <w:right w:w="30" w:type="dxa"/>
          </w:tblCellMar>
        </w:tblPrEx>
        <w:trPr>
          <w:gridAfter w:val="7"/>
          <w:wAfter w:w="3811" w:type="dxa"/>
          <w:trHeight w:val="199"/>
        </w:trPr>
        <w:tc>
          <w:tcPr>
            <w:tcW w:w="11429" w:type="dxa"/>
            <w:gridSpan w:val="22"/>
            <w:tcBorders>
              <w:top w:val="nil"/>
              <w:left w:val="single" w:sz="6" w:space="0" w:color="auto"/>
              <w:bottom w:val="nil"/>
              <w:right w:val="single" w:sz="6" w:space="0" w:color="auto"/>
            </w:tcBorders>
          </w:tcPr>
          <w:p w14:paraId="23A38FD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F33E3BC" w14:textId="77777777" w:rsidTr="009E0AA6">
        <w:tblPrEx>
          <w:tblCellMar>
            <w:left w:w="30" w:type="dxa"/>
            <w:right w:w="30" w:type="dxa"/>
          </w:tblCellMar>
        </w:tblPrEx>
        <w:trPr>
          <w:gridAfter w:val="7"/>
          <w:wAfter w:w="3811" w:type="dxa"/>
          <w:trHeight w:val="199"/>
        </w:trPr>
        <w:tc>
          <w:tcPr>
            <w:tcW w:w="11429" w:type="dxa"/>
            <w:gridSpan w:val="22"/>
            <w:tcBorders>
              <w:top w:val="nil"/>
              <w:left w:val="single" w:sz="6" w:space="0" w:color="auto"/>
              <w:bottom w:val="nil"/>
              <w:right w:val="single" w:sz="6" w:space="0" w:color="auto"/>
            </w:tcBorders>
          </w:tcPr>
          <w:p w14:paraId="06F20EF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2443E92F" w14:textId="77777777" w:rsidTr="009E0AA6">
        <w:tblPrEx>
          <w:tblCellMar>
            <w:left w:w="30" w:type="dxa"/>
            <w:right w:w="30" w:type="dxa"/>
          </w:tblCellMar>
        </w:tblPrEx>
        <w:trPr>
          <w:gridAfter w:val="7"/>
          <w:wAfter w:w="3811" w:type="dxa"/>
          <w:trHeight w:val="199"/>
        </w:trPr>
        <w:tc>
          <w:tcPr>
            <w:tcW w:w="11429" w:type="dxa"/>
            <w:gridSpan w:val="22"/>
            <w:tcBorders>
              <w:top w:val="nil"/>
              <w:left w:val="single" w:sz="6" w:space="0" w:color="auto"/>
              <w:bottom w:val="nil"/>
              <w:right w:val="single" w:sz="6" w:space="0" w:color="auto"/>
            </w:tcBorders>
          </w:tcPr>
          <w:p w14:paraId="54B44E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5462B82D" w14:textId="77777777" w:rsidTr="009E0AA6">
        <w:tblPrEx>
          <w:tblCellMar>
            <w:left w:w="30" w:type="dxa"/>
            <w:right w:w="30" w:type="dxa"/>
          </w:tblCellMar>
        </w:tblPrEx>
        <w:trPr>
          <w:gridAfter w:val="7"/>
          <w:wAfter w:w="3811" w:type="dxa"/>
          <w:trHeight w:val="213"/>
        </w:trPr>
        <w:tc>
          <w:tcPr>
            <w:tcW w:w="11429" w:type="dxa"/>
            <w:gridSpan w:val="22"/>
            <w:tcBorders>
              <w:top w:val="nil"/>
              <w:left w:val="single" w:sz="6" w:space="0" w:color="auto"/>
              <w:bottom w:val="nil"/>
              <w:right w:val="single" w:sz="6" w:space="0" w:color="auto"/>
            </w:tcBorders>
          </w:tcPr>
          <w:p w14:paraId="5C556DD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6AC4122" w14:textId="77777777" w:rsidTr="009E0AA6">
        <w:tblPrEx>
          <w:tblCellMar>
            <w:left w:w="30" w:type="dxa"/>
            <w:right w:w="30" w:type="dxa"/>
          </w:tblCellMar>
        </w:tblPrEx>
        <w:trPr>
          <w:gridAfter w:val="7"/>
          <w:wAfter w:w="3811" w:type="dxa"/>
          <w:trHeight w:val="199"/>
        </w:trPr>
        <w:tc>
          <w:tcPr>
            <w:tcW w:w="11429" w:type="dxa"/>
            <w:gridSpan w:val="22"/>
            <w:tcBorders>
              <w:top w:val="nil"/>
              <w:left w:val="single" w:sz="6" w:space="0" w:color="auto"/>
              <w:bottom w:val="single" w:sz="6" w:space="0" w:color="auto"/>
              <w:right w:val="single" w:sz="6" w:space="0" w:color="auto"/>
            </w:tcBorders>
          </w:tcPr>
          <w:p w14:paraId="6A407A9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841BF9" w14:paraId="2A5A9883" w14:textId="77777777" w:rsidTr="009E0AA6">
        <w:tc>
          <w:tcPr>
            <w:tcW w:w="15240" w:type="dxa"/>
            <w:gridSpan w:val="29"/>
            <w:tcBorders>
              <w:top w:val="nil"/>
              <w:left w:val="nil"/>
              <w:bottom w:val="nil"/>
              <w:right w:val="nil"/>
            </w:tcBorders>
          </w:tcPr>
          <w:p w14:paraId="594B915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431478B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0368262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4D8D65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4479526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p w14:paraId="7D5B15A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AA1F3D" w14:paraId="50F5F21E" w14:textId="77777777" w:rsidTr="009E0AA6">
        <w:tc>
          <w:tcPr>
            <w:tcW w:w="15240" w:type="dxa"/>
            <w:gridSpan w:val="29"/>
            <w:tcBorders>
              <w:top w:val="nil"/>
              <w:left w:val="nil"/>
              <w:bottom w:val="nil"/>
              <w:right w:val="nil"/>
            </w:tcBorders>
          </w:tcPr>
          <w:p w14:paraId="7099A25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lastRenderedPageBreak/>
              <w:t>Определение необходимости расчетов приземных концентраций по веществам</w:t>
            </w:r>
          </w:p>
        </w:tc>
      </w:tr>
      <w:tr w:rsidR="00AA1F3D" w:rsidRPr="00AA1F3D" w14:paraId="3913FE43" w14:textId="77777777" w:rsidTr="009E0AA6">
        <w:tc>
          <w:tcPr>
            <w:tcW w:w="15240" w:type="dxa"/>
            <w:gridSpan w:val="29"/>
            <w:tcBorders>
              <w:top w:val="nil"/>
              <w:left w:val="nil"/>
              <w:bottom w:val="nil"/>
              <w:right w:val="nil"/>
            </w:tcBorders>
          </w:tcPr>
          <w:p w14:paraId="0656555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69B4E393" w14:textId="77777777" w:rsidTr="009E0AA6">
        <w:tc>
          <w:tcPr>
            <w:tcW w:w="15240" w:type="dxa"/>
            <w:gridSpan w:val="29"/>
            <w:tcBorders>
              <w:top w:val="nil"/>
              <w:left w:val="nil"/>
              <w:bottom w:val="nil"/>
              <w:right w:val="nil"/>
            </w:tcBorders>
          </w:tcPr>
          <w:p w14:paraId="4F0E112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10C15AC7" w14:textId="77777777" w:rsidTr="009E0AA6">
        <w:tc>
          <w:tcPr>
            <w:tcW w:w="15240" w:type="dxa"/>
            <w:gridSpan w:val="29"/>
            <w:tcBorders>
              <w:top w:val="nil"/>
              <w:left w:val="nil"/>
              <w:bottom w:val="nil"/>
              <w:right w:val="nil"/>
            </w:tcBorders>
          </w:tcPr>
          <w:p w14:paraId="5B8B7982" w14:textId="346EB3AE"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с.Богатырь, Стр. АЗС эксплуатация                                                               Табл. 3.9.2</w:t>
            </w:r>
          </w:p>
        </w:tc>
      </w:tr>
      <w:tr w:rsidR="00AA1F3D" w:rsidRPr="00AA1F3D" w14:paraId="7C0B572D" w14:textId="77777777" w:rsidTr="009E0AA6">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64C443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5040" w:type="dxa"/>
            <w:gridSpan w:val="6"/>
            <w:tcBorders>
              <w:top w:val="single" w:sz="6" w:space="0" w:color="auto"/>
              <w:left w:val="single" w:sz="6" w:space="0" w:color="auto"/>
              <w:bottom w:val="nil"/>
              <w:right w:val="single" w:sz="6" w:space="0" w:color="auto"/>
            </w:tcBorders>
          </w:tcPr>
          <w:p w14:paraId="584B7ED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 а и м е н о в а н и е</w:t>
            </w:r>
          </w:p>
        </w:tc>
        <w:tc>
          <w:tcPr>
            <w:tcW w:w="1200" w:type="dxa"/>
            <w:gridSpan w:val="3"/>
            <w:tcBorders>
              <w:top w:val="single" w:sz="6" w:space="0" w:color="auto"/>
              <w:left w:val="single" w:sz="6" w:space="0" w:color="auto"/>
              <w:bottom w:val="nil"/>
              <w:right w:val="single" w:sz="6" w:space="0" w:color="auto"/>
            </w:tcBorders>
          </w:tcPr>
          <w:p w14:paraId="634DD32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gridSpan w:val="3"/>
            <w:tcBorders>
              <w:top w:val="single" w:sz="6" w:space="0" w:color="auto"/>
              <w:left w:val="single" w:sz="6" w:space="0" w:color="auto"/>
              <w:bottom w:val="nil"/>
              <w:right w:val="single" w:sz="6" w:space="0" w:color="auto"/>
            </w:tcBorders>
          </w:tcPr>
          <w:p w14:paraId="3BAA38D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ПДК</w:t>
            </w:r>
          </w:p>
        </w:tc>
        <w:tc>
          <w:tcPr>
            <w:tcW w:w="1200" w:type="dxa"/>
            <w:gridSpan w:val="3"/>
            <w:tcBorders>
              <w:top w:val="single" w:sz="6" w:space="0" w:color="auto"/>
              <w:left w:val="single" w:sz="6" w:space="0" w:color="auto"/>
              <w:bottom w:val="nil"/>
              <w:right w:val="single" w:sz="6" w:space="0" w:color="auto"/>
            </w:tcBorders>
          </w:tcPr>
          <w:p w14:paraId="0C544AE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ОБУВ</w:t>
            </w:r>
          </w:p>
        </w:tc>
        <w:tc>
          <w:tcPr>
            <w:tcW w:w="1680" w:type="dxa"/>
            <w:gridSpan w:val="4"/>
            <w:tcBorders>
              <w:top w:val="single" w:sz="6" w:space="0" w:color="auto"/>
              <w:left w:val="single" w:sz="6" w:space="0" w:color="auto"/>
              <w:bottom w:val="nil"/>
              <w:right w:val="single" w:sz="6" w:space="0" w:color="auto"/>
            </w:tcBorders>
          </w:tcPr>
          <w:p w14:paraId="18C9765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Выброс</w:t>
            </w:r>
          </w:p>
        </w:tc>
        <w:tc>
          <w:tcPr>
            <w:tcW w:w="1440" w:type="dxa"/>
            <w:gridSpan w:val="4"/>
            <w:tcBorders>
              <w:top w:val="single" w:sz="6" w:space="0" w:color="auto"/>
              <w:left w:val="single" w:sz="6" w:space="0" w:color="auto"/>
              <w:bottom w:val="nil"/>
              <w:right w:val="single" w:sz="6" w:space="0" w:color="auto"/>
            </w:tcBorders>
          </w:tcPr>
          <w:p w14:paraId="03CE21A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Средневзве-</w:t>
            </w:r>
          </w:p>
        </w:tc>
        <w:tc>
          <w:tcPr>
            <w:tcW w:w="1440" w:type="dxa"/>
            <w:gridSpan w:val="3"/>
            <w:tcBorders>
              <w:top w:val="single" w:sz="6" w:space="0" w:color="auto"/>
              <w:left w:val="single" w:sz="6" w:space="0" w:color="auto"/>
              <w:bottom w:val="nil"/>
              <w:right w:val="single" w:sz="6" w:space="0" w:color="auto"/>
            </w:tcBorders>
          </w:tcPr>
          <w:p w14:paraId="15EDDE0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М/(ПДК*Н)</w:t>
            </w:r>
          </w:p>
        </w:tc>
        <w:tc>
          <w:tcPr>
            <w:tcW w:w="1320" w:type="dxa"/>
            <w:gridSpan w:val="2"/>
            <w:tcBorders>
              <w:top w:val="single" w:sz="6" w:space="0" w:color="auto"/>
              <w:left w:val="single" w:sz="6" w:space="0" w:color="auto"/>
              <w:bottom w:val="nil"/>
              <w:right w:val="single" w:sz="6" w:space="0" w:color="auto"/>
            </w:tcBorders>
          </w:tcPr>
          <w:p w14:paraId="616BB4F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448B325"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5A1C50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w:t>
            </w:r>
          </w:p>
        </w:tc>
        <w:tc>
          <w:tcPr>
            <w:tcW w:w="5040" w:type="dxa"/>
            <w:gridSpan w:val="6"/>
            <w:tcBorders>
              <w:top w:val="nil"/>
              <w:left w:val="single" w:sz="6" w:space="0" w:color="auto"/>
              <w:bottom w:val="nil"/>
              <w:right w:val="single" w:sz="6" w:space="0" w:color="auto"/>
            </w:tcBorders>
          </w:tcPr>
          <w:p w14:paraId="0B4B577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200" w:type="dxa"/>
            <w:gridSpan w:val="3"/>
            <w:tcBorders>
              <w:top w:val="nil"/>
              <w:left w:val="single" w:sz="6" w:space="0" w:color="auto"/>
              <w:bottom w:val="nil"/>
              <w:right w:val="single" w:sz="6" w:space="0" w:color="auto"/>
            </w:tcBorders>
          </w:tcPr>
          <w:p w14:paraId="6468329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максим.</w:t>
            </w:r>
          </w:p>
        </w:tc>
        <w:tc>
          <w:tcPr>
            <w:tcW w:w="1200" w:type="dxa"/>
            <w:gridSpan w:val="3"/>
            <w:tcBorders>
              <w:top w:val="nil"/>
              <w:left w:val="single" w:sz="6" w:space="0" w:color="auto"/>
              <w:bottom w:val="nil"/>
              <w:right w:val="single" w:sz="6" w:space="0" w:color="auto"/>
            </w:tcBorders>
          </w:tcPr>
          <w:p w14:paraId="0C68F4E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средне-</w:t>
            </w:r>
          </w:p>
        </w:tc>
        <w:tc>
          <w:tcPr>
            <w:tcW w:w="1200" w:type="dxa"/>
            <w:gridSpan w:val="3"/>
            <w:tcBorders>
              <w:top w:val="nil"/>
              <w:left w:val="single" w:sz="6" w:space="0" w:color="auto"/>
              <w:bottom w:val="nil"/>
              <w:right w:val="single" w:sz="6" w:space="0" w:color="auto"/>
            </w:tcBorders>
          </w:tcPr>
          <w:p w14:paraId="318881B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ориентир.</w:t>
            </w:r>
          </w:p>
        </w:tc>
        <w:tc>
          <w:tcPr>
            <w:tcW w:w="1680" w:type="dxa"/>
            <w:gridSpan w:val="4"/>
            <w:tcBorders>
              <w:top w:val="nil"/>
              <w:left w:val="single" w:sz="6" w:space="0" w:color="auto"/>
              <w:bottom w:val="nil"/>
              <w:right w:val="single" w:sz="6" w:space="0" w:color="auto"/>
            </w:tcBorders>
          </w:tcPr>
          <w:p w14:paraId="5CE5E32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1440" w:type="dxa"/>
            <w:gridSpan w:val="4"/>
            <w:tcBorders>
              <w:top w:val="nil"/>
              <w:left w:val="single" w:sz="6" w:space="0" w:color="auto"/>
              <w:bottom w:val="nil"/>
              <w:right w:val="single" w:sz="6" w:space="0" w:color="auto"/>
            </w:tcBorders>
          </w:tcPr>
          <w:p w14:paraId="7A47876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шенная</w:t>
            </w:r>
          </w:p>
        </w:tc>
        <w:tc>
          <w:tcPr>
            <w:tcW w:w="1440" w:type="dxa"/>
            <w:gridSpan w:val="3"/>
            <w:tcBorders>
              <w:top w:val="nil"/>
              <w:left w:val="single" w:sz="6" w:space="0" w:color="auto"/>
              <w:bottom w:val="nil"/>
              <w:right w:val="single" w:sz="6" w:space="0" w:color="auto"/>
            </w:tcBorders>
          </w:tcPr>
          <w:p w14:paraId="2521BA5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для  Н&gt;10</w:t>
            </w:r>
          </w:p>
        </w:tc>
        <w:tc>
          <w:tcPr>
            <w:tcW w:w="1320" w:type="dxa"/>
            <w:gridSpan w:val="2"/>
            <w:tcBorders>
              <w:top w:val="nil"/>
              <w:left w:val="single" w:sz="6" w:space="0" w:color="auto"/>
              <w:bottom w:val="nil"/>
              <w:right w:val="single" w:sz="6" w:space="0" w:color="auto"/>
            </w:tcBorders>
          </w:tcPr>
          <w:p w14:paraId="19F703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Примечание</w:t>
            </w:r>
          </w:p>
        </w:tc>
      </w:tr>
      <w:tr w:rsidR="00AA1F3D" w:rsidRPr="00AA1F3D" w14:paraId="46605217"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640D5A4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w:t>
            </w:r>
          </w:p>
        </w:tc>
        <w:tc>
          <w:tcPr>
            <w:tcW w:w="5040" w:type="dxa"/>
            <w:gridSpan w:val="6"/>
            <w:tcBorders>
              <w:top w:val="nil"/>
              <w:left w:val="single" w:sz="6" w:space="0" w:color="auto"/>
              <w:bottom w:val="nil"/>
              <w:right w:val="single" w:sz="6" w:space="0" w:color="auto"/>
            </w:tcBorders>
          </w:tcPr>
          <w:p w14:paraId="6F4DF6D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1D0473A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разовая,</w:t>
            </w:r>
          </w:p>
        </w:tc>
        <w:tc>
          <w:tcPr>
            <w:tcW w:w="1200" w:type="dxa"/>
            <w:gridSpan w:val="3"/>
            <w:tcBorders>
              <w:top w:val="nil"/>
              <w:left w:val="single" w:sz="6" w:space="0" w:color="auto"/>
              <w:bottom w:val="nil"/>
              <w:right w:val="single" w:sz="6" w:space="0" w:color="auto"/>
            </w:tcBorders>
          </w:tcPr>
          <w:p w14:paraId="4ED5686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суточная,</w:t>
            </w:r>
          </w:p>
        </w:tc>
        <w:tc>
          <w:tcPr>
            <w:tcW w:w="1200" w:type="dxa"/>
            <w:gridSpan w:val="3"/>
            <w:tcBorders>
              <w:top w:val="nil"/>
              <w:left w:val="single" w:sz="6" w:space="0" w:color="auto"/>
              <w:bottom w:val="nil"/>
              <w:right w:val="single" w:sz="6" w:space="0" w:color="auto"/>
            </w:tcBorders>
          </w:tcPr>
          <w:p w14:paraId="6C13A4C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безопасн.</w:t>
            </w:r>
          </w:p>
        </w:tc>
        <w:tc>
          <w:tcPr>
            <w:tcW w:w="1680" w:type="dxa"/>
            <w:gridSpan w:val="4"/>
            <w:tcBorders>
              <w:top w:val="nil"/>
              <w:left w:val="single" w:sz="6" w:space="0" w:color="auto"/>
              <w:bottom w:val="nil"/>
              <w:right w:val="single" w:sz="6" w:space="0" w:color="auto"/>
            </w:tcBorders>
          </w:tcPr>
          <w:p w14:paraId="48A5C40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г/с</w:t>
            </w:r>
          </w:p>
        </w:tc>
        <w:tc>
          <w:tcPr>
            <w:tcW w:w="1440" w:type="dxa"/>
            <w:gridSpan w:val="4"/>
            <w:tcBorders>
              <w:top w:val="nil"/>
              <w:left w:val="single" w:sz="6" w:space="0" w:color="auto"/>
              <w:bottom w:val="nil"/>
              <w:right w:val="single" w:sz="6" w:space="0" w:color="auto"/>
            </w:tcBorders>
          </w:tcPr>
          <w:p w14:paraId="1A5D467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высота,</w:t>
            </w:r>
          </w:p>
        </w:tc>
        <w:tc>
          <w:tcPr>
            <w:tcW w:w="1440" w:type="dxa"/>
            <w:gridSpan w:val="3"/>
            <w:tcBorders>
              <w:top w:val="nil"/>
              <w:left w:val="single" w:sz="6" w:space="0" w:color="auto"/>
              <w:bottom w:val="nil"/>
              <w:right w:val="single" w:sz="6" w:space="0" w:color="auto"/>
            </w:tcBorders>
          </w:tcPr>
          <w:p w14:paraId="0765E10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М/ПДК</w:t>
            </w:r>
          </w:p>
        </w:tc>
        <w:tc>
          <w:tcPr>
            <w:tcW w:w="1320" w:type="dxa"/>
            <w:gridSpan w:val="2"/>
            <w:tcBorders>
              <w:top w:val="nil"/>
              <w:left w:val="single" w:sz="6" w:space="0" w:color="auto"/>
              <w:bottom w:val="nil"/>
              <w:right w:val="single" w:sz="6" w:space="0" w:color="auto"/>
            </w:tcBorders>
          </w:tcPr>
          <w:p w14:paraId="6A75DB0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00760E11" w14:textId="77777777" w:rsidTr="009E0AA6">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783A1F2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ства</w:t>
            </w:r>
          </w:p>
        </w:tc>
        <w:tc>
          <w:tcPr>
            <w:tcW w:w="5040" w:type="dxa"/>
            <w:gridSpan w:val="6"/>
            <w:tcBorders>
              <w:top w:val="nil"/>
              <w:left w:val="single" w:sz="6" w:space="0" w:color="auto"/>
              <w:bottom w:val="single" w:sz="6" w:space="0" w:color="auto"/>
              <w:right w:val="single" w:sz="6" w:space="0" w:color="auto"/>
            </w:tcBorders>
          </w:tcPr>
          <w:p w14:paraId="68CB3E5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single" w:sz="6" w:space="0" w:color="auto"/>
              <w:right w:val="single" w:sz="6" w:space="0" w:color="auto"/>
            </w:tcBorders>
          </w:tcPr>
          <w:p w14:paraId="5822872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gridSpan w:val="3"/>
            <w:tcBorders>
              <w:top w:val="nil"/>
              <w:left w:val="single" w:sz="6" w:space="0" w:color="auto"/>
              <w:bottom w:val="single" w:sz="6" w:space="0" w:color="auto"/>
              <w:right w:val="single" w:sz="6" w:space="0" w:color="auto"/>
            </w:tcBorders>
          </w:tcPr>
          <w:p w14:paraId="3FA812A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мг/м3</w:t>
            </w:r>
          </w:p>
        </w:tc>
        <w:tc>
          <w:tcPr>
            <w:tcW w:w="1200" w:type="dxa"/>
            <w:gridSpan w:val="3"/>
            <w:tcBorders>
              <w:top w:val="nil"/>
              <w:left w:val="single" w:sz="6" w:space="0" w:color="auto"/>
              <w:bottom w:val="single" w:sz="6" w:space="0" w:color="auto"/>
              <w:right w:val="single" w:sz="6" w:space="0" w:color="auto"/>
            </w:tcBorders>
          </w:tcPr>
          <w:p w14:paraId="2DE0539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УВ,мг/м3</w:t>
            </w:r>
          </w:p>
        </w:tc>
        <w:tc>
          <w:tcPr>
            <w:tcW w:w="1680" w:type="dxa"/>
            <w:gridSpan w:val="4"/>
            <w:tcBorders>
              <w:top w:val="nil"/>
              <w:left w:val="single" w:sz="6" w:space="0" w:color="auto"/>
              <w:bottom w:val="single" w:sz="6" w:space="0" w:color="auto"/>
              <w:right w:val="single" w:sz="6" w:space="0" w:color="auto"/>
            </w:tcBorders>
          </w:tcPr>
          <w:p w14:paraId="11F3367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single" w:sz="6" w:space="0" w:color="auto"/>
              <w:right w:val="single" w:sz="6" w:space="0" w:color="auto"/>
            </w:tcBorders>
          </w:tcPr>
          <w:p w14:paraId="3A7D946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w:t>
            </w:r>
          </w:p>
        </w:tc>
        <w:tc>
          <w:tcPr>
            <w:tcW w:w="1440" w:type="dxa"/>
            <w:gridSpan w:val="3"/>
            <w:tcBorders>
              <w:top w:val="nil"/>
              <w:left w:val="single" w:sz="6" w:space="0" w:color="auto"/>
              <w:bottom w:val="single" w:sz="6" w:space="0" w:color="auto"/>
              <w:right w:val="single" w:sz="6" w:space="0" w:color="auto"/>
            </w:tcBorders>
          </w:tcPr>
          <w:p w14:paraId="7EB3021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для  Н&lt;10</w:t>
            </w:r>
          </w:p>
        </w:tc>
        <w:tc>
          <w:tcPr>
            <w:tcW w:w="1320" w:type="dxa"/>
            <w:gridSpan w:val="2"/>
            <w:tcBorders>
              <w:top w:val="nil"/>
              <w:left w:val="single" w:sz="6" w:space="0" w:color="auto"/>
              <w:bottom w:val="single" w:sz="6" w:space="0" w:color="auto"/>
              <w:right w:val="single" w:sz="6" w:space="0" w:color="auto"/>
            </w:tcBorders>
          </w:tcPr>
          <w:p w14:paraId="346421E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3499C7F3" w14:textId="77777777" w:rsidTr="009E0AA6">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4C063F8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5040" w:type="dxa"/>
            <w:gridSpan w:val="6"/>
            <w:tcBorders>
              <w:top w:val="single" w:sz="6" w:space="0" w:color="auto"/>
              <w:left w:val="single" w:sz="6" w:space="0" w:color="auto"/>
              <w:bottom w:val="single" w:sz="6" w:space="0" w:color="auto"/>
              <w:right w:val="single" w:sz="6" w:space="0" w:color="auto"/>
            </w:tcBorders>
          </w:tcPr>
          <w:p w14:paraId="26C0BF7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1200" w:type="dxa"/>
            <w:gridSpan w:val="3"/>
            <w:tcBorders>
              <w:top w:val="single" w:sz="6" w:space="0" w:color="auto"/>
              <w:left w:val="single" w:sz="6" w:space="0" w:color="auto"/>
              <w:bottom w:val="single" w:sz="6" w:space="0" w:color="auto"/>
              <w:right w:val="single" w:sz="6" w:space="0" w:color="auto"/>
            </w:tcBorders>
          </w:tcPr>
          <w:p w14:paraId="4B7F1DB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gridSpan w:val="3"/>
            <w:tcBorders>
              <w:top w:val="single" w:sz="6" w:space="0" w:color="auto"/>
              <w:left w:val="single" w:sz="6" w:space="0" w:color="auto"/>
              <w:bottom w:val="single" w:sz="6" w:space="0" w:color="auto"/>
              <w:right w:val="single" w:sz="6" w:space="0" w:color="auto"/>
            </w:tcBorders>
          </w:tcPr>
          <w:p w14:paraId="66A3C04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w:t>
            </w:r>
          </w:p>
        </w:tc>
        <w:tc>
          <w:tcPr>
            <w:tcW w:w="1200" w:type="dxa"/>
            <w:gridSpan w:val="3"/>
            <w:tcBorders>
              <w:top w:val="single" w:sz="6" w:space="0" w:color="auto"/>
              <w:left w:val="single" w:sz="6" w:space="0" w:color="auto"/>
              <w:bottom w:val="single" w:sz="6" w:space="0" w:color="auto"/>
              <w:right w:val="single" w:sz="6" w:space="0" w:color="auto"/>
            </w:tcBorders>
          </w:tcPr>
          <w:p w14:paraId="3313887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680" w:type="dxa"/>
            <w:gridSpan w:val="4"/>
            <w:tcBorders>
              <w:top w:val="single" w:sz="6" w:space="0" w:color="auto"/>
              <w:left w:val="single" w:sz="6" w:space="0" w:color="auto"/>
              <w:bottom w:val="single" w:sz="6" w:space="0" w:color="auto"/>
              <w:right w:val="single" w:sz="6" w:space="0" w:color="auto"/>
            </w:tcBorders>
          </w:tcPr>
          <w:p w14:paraId="0F66BA3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6</w:t>
            </w:r>
          </w:p>
        </w:tc>
        <w:tc>
          <w:tcPr>
            <w:tcW w:w="1440" w:type="dxa"/>
            <w:gridSpan w:val="4"/>
            <w:tcBorders>
              <w:top w:val="single" w:sz="6" w:space="0" w:color="auto"/>
              <w:left w:val="single" w:sz="6" w:space="0" w:color="auto"/>
              <w:bottom w:val="single" w:sz="6" w:space="0" w:color="auto"/>
              <w:right w:val="single" w:sz="6" w:space="0" w:color="auto"/>
            </w:tcBorders>
          </w:tcPr>
          <w:p w14:paraId="73035F7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7</w:t>
            </w:r>
          </w:p>
        </w:tc>
        <w:tc>
          <w:tcPr>
            <w:tcW w:w="1440" w:type="dxa"/>
            <w:gridSpan w:val="3"/>
            <w:tcBorders>
              <w:top w:val="single" w:sz="6" w:space="0" w:color="auto"/>
              <w:left w:val="single" w:sz="6" w:space="0" w:color="auto"/>
              <w:bottom w:val="single" w:sz="6" w:space="0" w:color="auto"/>
              <w:right w:val="single" w:sz="6" w:space="0" w:color="auto"/>
            </w:tcBorders>
          </w:tcPr>
          <w:p w14:paraId="6371757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8</w:t>
            </w:r>
          </w:p>
        </w:tc>
        <w:tc>
          <w:tcPr>
            <w:tcW w:w="1320" w:type="dxa"/>
            <w:gridSpan w:val="2"/>
            <w:tcBorders>
              <w:top w:val="single" w:sz="6" w:space="0" w:color="auto"/>
              <w:left w:val="single" w:sz="6" w:space="0" w:color="auto"/>
              <w:bottom w:val="single" w:sz="6" w:space="0" w:color="auto"/>
              <w:right w:val="single" w:sz="6" w:space="0" w:color="auto"/>
            </w:tcBorders>
          </w:tcPr>
          <w:p w14:paraId="12B493E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9</w:t>
            </w:r>
          </w:p>
        </w:tc>
      </w:tr>
      <w:tr w:rsidR="00AA1F3D" w:rsidRPr="00AA1F3D" w14:paraId="2012EE13" w14:textId="77777777" w:rsidTr="009E0AA6">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A988B6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single" w:sz="6" w:space="0" w:color="auto"/>
              <w:left w:val="single" w:sz="6" w:space="0" w:color="auto"/>
              <w:bottom w:val="nil"/>
              <w:right w:val="single" w:sz="6" w:space="0" w:color="auto"/>
            </w:tcBorders>
          </w:tcPr>
          <w:p w14:paraId="19278A0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gridSpan w:val="3"/>
            <w:tcBorders>
              <w:top w:val="single" w:sz="6" w:space="0" w:color="auto"/>
              <w:left w:val="single" w:sz="6" w:space="0" w:color="auto"/>
              <w:bottom w:val="nil"/>
              <w:right w:val="single" w:sz="6" w:space="0" w:color="auto"/>
            </w:tcBorders>
          </w:tcPr>
          <w:p w14:paraId="1CE762E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gridSpan w:val="3"/>
            <w:tcBorders>
              <w:top w:val="single" w:sz="6" w:space="0" w:color="auto"/>
              <w:left w:val="single" w:sz="6" w:space="0" w:color="auto"/>
              <w:bottom w:val="nil"/>
              <w:right w:val="single" w:sz="6" w:space="0" w:color="auto"/>
            </w:tcBorders>
          </w:tcPr>
          <w:p w14:paraId="73C9CD0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gridSpan w:val="3"/>
            <w:tcBorders>
              <w:top w:val="single" w:sz="6" w:space="0" w:color="auto"/>
              <w:left w:val="single" w:sz="6" w:space="0" w:color="auto"/>
              <w:bottom w:val="nil"/>
              <w:right w:val="single" w:sz="6" w:space="0" w:color="auto"/>
            </w:tcBorders>
          </w:tcPr>
          <w:p w14:paraId="1FCC27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gridSpan w:val="4"/>
            <w:tcBorders>
              <w:top w:val="single" w:sz="6" w:space="0" w:color="auto"/>
              <w:left w:val="single" w:sz="6" w:space="0" w:color="auto"/>
              <w:bottom w:val="nil"/>
              <w:right w:val="single" w:sz="6" w:space="0" w:color="auto"/>
            </w:tcBorders>
          </w:tcPr>
          <w:p w14:paraId="761D6A8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4"/>
            <w:tcBorders>
              <w:top w:val="single" w:sz="6" w:space="0" w:color="auto"/>
              <w:left w:val="single" w:sz="6" w:space="0" w:color="auto"/>
              <w:bottom w:val="nil"/>
              <w:right w:val="single" w:sz="6" w:space="0" w:color="auto"/>
            </w:tcBorders>
          </w:tcPr>
          <w:p w14:paraId="618CBA5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single" w:sz="6" w:space="0" w:color="auto"/>
              <w:left w:val="single" w:sz="6" w:space="0" w:color="auto"/>
              <w:bottom w:val="nil"/>
              <w:right w:val="single" w:sz="6" w:space="0" w:color="auto"/>
            </w:tcBorders>
          </w:tcPr>
          <w:p w14:paraId="6ED4D09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gridSpan w:val="2"/>
            <w:tcBorders>
              <w:top w:val="single" w:sz="6" w:space="0" w:color="auto"/>
              <w:left w:val="single" w:sz="6" w:space="0" w:color="auto"/>
              <w:bottom w:val="nil"/>
              <w:right w:val="single" w:sz="6" w:space="0" w:color="auto"/>
            </w:tcBorders>
          </w:tcPr>
          <w:p w14:paraId="7553849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6AE422C9"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1144188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0304</w:t>
            </w:r>
          </w:p>
        </w:tc>
        <w:tc>
          <w:tcPr>
            <w:tcW w:w="5040" w:type="dxa"/>
            <w:gridSpan w:val="6"/>
            <w:tcBorders>
              <w:top w:val="nil"/>
              <w:left w:val="single" w:sz="6" w:space="0" w:color="auto"/>
              <w:bottom w:val="nil"/>
              <w:right w:val="single" w:sz="6" w:space="0" w:color="auto"/>
            </w:tcBorders>
          </w:tcPr>
          <w:p w14:paraId="7C6EEEA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 (II) оксид (6)</w:t>
            </w:r>
          </w:p>
        </w:tc>
        <w:tc>
          <w:tcPr>
            <w:tcW w:w="1200" w:type="dxa"/>
            <w:gridSpan w:val="3"/>
            <w:tcBorders>
              <w:top w:val="nil"/>
              <w:left w:val="single" w:sz="6" w:space="0" w:color="auto"/>
              <w:bottom w:val="nil"/>
              <w:right w:val="single" w:sz="6" w:space="0" w:color="auto"/>
            </w:tcBorders>
          </w:tcPr>
          <w:p w14:paraId="46C577A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w:t>
            </w:r>
          </w:p>
        </w:tc>
        <w:tc>
          <w:tcPr>
            <w:tcW w:w="1200" w:type="dxa"/>
            <w:gridSpan w:val="3"/>
            <w:tcBorders>
              <w:top w:val="nil"/>
              <w:left w:val="single" w:sz="6" w:space="0" w:color="auto"/>
              <w:bottom w:val="nil"/>
              <w:right w:val="single" w:sz="6" w:space="0" w:color="auto"/>
            </w:tcBorders>
          </w:tcPr>
          <w:p w14:paraId="208CCB9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w:t>
            </w:r>
          </w:p>
        </w:tc>
        <w:tc>
          <w:tcPr>
            <w:tcW w:w="1200" w:type="dxa"/>
            <w:gridSpan w:val="3"/>
            <w:tcBorders>
              <w:top w:val="nil"/>
              <w:left w:val="single" w:sz="6" w:space="0" w:color="auto"/>
              <w:bottom w:val="nil"/>
              <w:right w:val="single" w:sz="6" w:space="0" w:color="auto"/>
            </w:tcBorders>
          </w:tcPr>
          <w:p w14:paraId="546B2BF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2E832B0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0.001998</w:t>
            </w:r>
          </w:p>
        </w:tc>
        <w:tc>
          <w:tcPr>
            <w:tcW w:w="1440" w:type="dxa"/>
            <w:gridSpan w:val="4"/>
            <w:tcBorders>
              <w:top w:val="nil"/>
              <w:left w:val="single" w:sz="6" w:space="0" w:color="auto"/>
              <w:bottom w:val="nil"/>
              <w:right w:val="single" w:sz="6" w:space="0" w:color="auto"/>
            </w:tcBorders>
          </w:tcPr>
          <w:p w14:paraId="791591A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4B8116F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w:t>
            </w:r>
          </w:p>
        </w:tc>
        <w:tc>
          <w:tcPr>
            <w:tcW w:w="1320" w:type="dxa"/>
            <w:gridSpan w:val="2"/>
            <w:tcBorders>
              <w:top w:val="nil"/>
              <w:left w:val="single" w:sz="6" w:space="0" w:color="auto"/>
              <w:bottom w:val="nil"/>
              <w:right w:val="single" w:sz="6" w:space="0" w:color="auto"/>
            </w:tcBorders>
          </w:tcPr>
          <w:p w14:paraId="325B129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66E3A5E8"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D17584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0328</w:t>
            </w:r>
          </w:p>
        </w:tc>
        <w:tc>
          <w:tcPr>
            <w:tcW w:w="5040" w:type="dxa"/>
            <w:gridSpan w:val="6"/>
            <w:tcBorders>
              <w:top w:val="nil"/>
              <w:left w:val="single" w:sz="6" w:space="0" w:color="auto"/>
              <w:bottom w:val="nil"/>
              <w:right w:val="single" w:sz="6" w:space="0" w:color="auto"/>
            </w:tcBorders>
          </w:tcPr>
          <w:p w14:paraId="13A18A5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(593)</w:t>
            </w:r>
          </w:p>
        </w:tc>
        <w:tc>
          <w:tcPr>
            <w:tcW w:w="1200" w:type="dxa"/>
            <w:gridSpan w:val="3"/>
            <w:tcBorders>
              <w:top w:val="nil"/>
              <w:left w:val="single" w:sz="6" w:space="0" w:color="auto"/>
              <w:bottom w:val="nil"/>
              <w:right w:val="single" w:sz="6" w:space="0" w:color="auto"/>
            </w:tcBorders>
          </w:tcPr>
          <w:p w14:paraId="3745AF9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0.15</w:t>
            </w:r>
          </w:p>
        </w:tc>
        <w:tc>
          <w:tcPr>
            <w:tcW w:w="1200" w:type="dxa"/>
            <w:gridSpan w:val="3"/>
            <w:tcBorders>
              <w:top w:val="nil"/>
              <w:left w:val="single" w:sz="6" w:space="0" w:color="auto"/>
              <w:bottom w:val="nil"/>
              <w:right w:val="single" w:sz="6" w:space="0" w:color="auto"/>
            </w:tcBorders>
          </w:tcPr>
          <w:p w14:paraId="076EB26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gridSpan w:val="3"/>
            <w:tcBorders>
              <w:top w:val="nil"/>
              <w:left w:val="single" w:sz="6" w:space="0" w:color="auto"/>
              <w:bottom w:val="nil"/>
              <w:right w:val="single" w:sz="6" w:space="0" w:color="auto"/>
            </w:tcBorders>
          </w:tcPr>
          <w:p w14:paraId="3CBE5B1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6DB8E34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0.000345</w:t>
            </w:r>
          </w:p>
        </w:tc>
        <w:tc>
          <w:tcPr>
            <w:tcW w:w="1440" w:type="dxa"/>
            <w:gridSpan w:val="4"/>
            <w:tcBorders>
              <w:top w:val="nil"/>
              <w:left w:val="single" w:sz="6" w:space="0" w:color="auto"/>
              <w:bottom w:val="nil"/>
              <w:right w:val="single" w:sz="6" w:space="0" w:color="auto"/>
            </w:tcBorders>
          </w:tcPr>
          <w:p w14:paraId="68F52DC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20E940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0.0023</w:t>
            </w:r>
          </w:p>
        </w:tc>
        <w:tc>
          <w:tcPr>
            <w:tcW w:w="1320" w:type="dxa"/>
            <w:gridSpan w:val="2"/>
            <w:tcBorders>
              <w:top w:val="nil"/>
              <w:left w:val="single" w:sz="6" w:space="0" w:color="auto"/>
              <w:bottom w:val="nil"/>
              <w:right w:val="single" w:sz="6" w:space="0" w:color="auto"/>
            </w:tcBorders>
          </w:tcPr>
          <w:p w14:paraId="2F518EE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0C6CE56D"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660906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0337</w:t>
            </w:r>
          </w:p>
        </w:tc>
        <w:tc>
          <w:tcPr>
            <w:tcW w:w="5040" w:type="dxa"/>
            <w:gridSpan w:val="6"/>
            <w:tcBorders>
              <w:top w:val="nil"/>
              <w:left w:val="single" w:sz="6" w:space="0" w:color="auto"/>
              <w:bottom w:val="nil"/>
              <w:right w:val="single" w:sz="6" w:space="0" w:color="auto"/>
            </w:tcBorders>
          </w:tcPr>
          <w:p w14:paraId="019047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Углерод оксид (594)</w:t>
            </w:r>
          </w:p>
        </w:tc>
        <w:tc>
          <w:tcPr>
            <w:tcW w:w="1200" w:type="dxa"/>
            <w:gridSpan w:val="3"/>
            <w:tcBorders>
              <w:top w:val="nil"/>
              <w:left w:val="single" w:sz="6" w:space="0" w:color="auto"/>
              <w:bottom w:val="nil"/>
              <w:right w:val="single" w:sz="6" w:space="0" w:color="auto"/>
            </w:tcBorders>
          </w:tcPr>
          <w:p w14:paraId="171CD7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gridSpan w:val="3"/>
            <w:tcBorders>
              <w:top w:val="nil"/>
              <w:left w:val="single" w:sz="6" w:space="0" w:color="auto"/>
              <w:bottom w:val="nil"/>
              <w:right w:val="single" w:sz="6" w:space="0" w:color="auto"/>
            </w:tcBorders>
          </w:tcPr>
          <w:p w14:paraId="487E92A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c>
          <w:tcPr>
            <w:tcW w:w="1200" w:type="dxa"/>
            <w:gridSpan w:val="3"/>
            <w:tcBorders>
              <w:top w:val="nil"/>
              <w:left w:val="single" w:sz="6" w:space="0" w:color="auto"/>
              <w:bottom w:val="nil"/>
              <w:right w:val="single" w:sz="6" w:space="0" w:color="auto"/>
            </w:tcBorders>
          </w:tcPr>
          <w:p w14:paraId="3ACCF8C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6470E63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0.040354</w:t>
            </w:r>
          </w:p>
        </w:tc>
        <w:tc>
          <w:tcPr>
            <w:tcW w:w="1440" w:type="dxa"/>
            <w:gridSpan w:val="4"/>
            <w:tcBorders>
              <w:top w:val="nil"/>
              <w:left w:val="single" w:sz="6" w:space="0" w:color="auto"/>
              <w:bottom w:val="nil"/>
              <w:right w:val="single" w:sz="6" w:space="0" w:color="auto"/>
            </w:tcBorders>
          </w:tcPr>
          <w:p w14:paraId="5A3D032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71AFD9D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0.0081</w:t>
            </w:r>
          </w:p>
        </w:tc>
        <w:tc>
          <w:tcPr>
            <w:tcW w:w="1320" w:type="dxa"/>
            <w:gridSpan w:val="2"/>
            <w:tcBorders>
              <w:top w:val="nil"/>
              <w:left w:val="single" w:sz="6" w:space="0" w:color="auto"/>
              <w:bottom w:val="nil"/>
              <w:right w:val="single" w:sz="6" w:space="0" w:color="auto"/>
            </w:tcBorders>
          </w:tcPr>
          <w:p w14:paraId="02442C8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68762C54"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8AA4A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0415</w:t>
            </w:r>
          </w:p>
        </w:tc>
        <w:tc>
          <w:tcPr>
            <w:tcW w:w="5040" w:type="dxa"/>
            <w:gridSpan w:val="6"/>
            <w:tcBorders>
              <w:top w:val="nil"/>
              <w:left w:val="single" w:sz="6" w:space="0" w:color="auto"/>
              <w:bottom w:val="nil"/>
              <w:right w:val="single" w:sz="6" w:space="0" w:color="auto"/>
            </w:tcBorders>
          </w:tcPr>
          <w:p w14:paraId="4803D6B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С1-С5</w:t>
            </w:r>
          </w:p>
        </w:tc>
        <w:tc>
          <w:tcPr>
            <w:tcW w:w="1200" w:type="dxa"/>
            <w:gridSpan w:val="3"/>
            <w:tcBorders>
              <w:top w:val="nil"/>
              <w:left w:val="single" w:sz="6" w:space="0" w:color="auto"/>
              <w:bottom w:val="nil"/>
              <w:right w:val="single" w:sz="6" w:space="0" w:color="auto"/>
            </w:tcBorders>
          </w:tcPr>
          <w:p w14:paraId="565186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10A92E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56735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50</w:t>
            </w:r>
          </w:p>
        </w:tc>
        <w:tc>
          <w:tcPr>
            <w:tcW w:w="1680" w:type="dxa"/>
            <w:gridSpan w:val="4"/>
            <w:tcBorders>
              <w:top w:val="nil"/>
              <w:left w:val="single" w:sz="6" w:space="0" w:color="auto"/>
              <w:bottom w:val="nil"/>
              <w:right w:val="single" w:sz="6" w:space="0" w:color="auto"/>
            </w:tcBorders>
          </w:tcPr>
          <w:p w14:paraId="2369820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2.0509</w:t>
            </w:r>
          </w:p>
        </w:tc>
        <w:tc>
          <w:tcPr>
            <w:tcW w:w="1440" w:type="dxa"/>
            <w:gridSpan w:val="4"/>
            <w:tcBorders>
              <w:top w:val="nil"/>
              <w:left w:val="single" w:sz="6" w:space="0" w:color="auto"/>
              <w:bottom w:val="nil"/>
              <w:right w:val="single" w:sz="6" w:space="0" w:color="auto"/>
            </w:tcBorders>
          </w:tcPr>
          <w:p w14:paraId="21ADA9B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4.6792</w:t>
            </w:r>
          </w:p>
        </w:tc>
        <w:tc>
          <w:tcPr>
            <w:tcW w:w="1440" w:type="dxa"/>
            <w:gridSpan w:val="3"/>
            <w:tcBorders>
              <w:top w:val="nil"/>
              <w:left w:val="single" w:sz="6" w:space="0" w:color="auto"/>
              <w:bottom w:val="nil"/>
              <w:right w:val="single" w:sz="6" w:space="0" w:color="auto"/>
            </w:tcBorders>
          </w:tcPr>
          <w:p w14:paraId="1E53EE2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0.041</w:t>
            </w:r>
          </w:p>
        </w:tc>
        <w:tc>
          <w:tcPr>
            <w:tcW w:w="1320" w:type="dxa"/>
            <w:gridSpan w:val="2"/>
            <w:tcBorders>
              <w:top w:val="nil"/>
              <w:left w:val="single" w:sz="6" w:space="0" w:color="auto"/>
              <w:bottom w:val="nil"/>
              <w:right w:val="single" w:sz="6" w:space="0" w:color="auto"/>
            </w:tcBorders>
          </w:tcPr>
          <w:p w14:paraId="14E3210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086A3208"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188F943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5735EB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(1531*, 1539*)</w:t>
            </w:r>
          </w:p>
        </w:tc>
        <w:tc>
          <w:tcPr>
            <w:tcW w:w="1200" w:type="dxa"/>
            <w:gridSpan w:val="3"/>
            <w:tcBorders>
              <w:top w:val="nil"/>
              <w:left w:val="single" w:sz="6" w:space="0" w:color="auto"/>
              <w:bottom w:val="nil"/>
              <w:right w:val="single" w:sz="6" w:space="0" w:color="auto"/>
            </w:tcBorders>
          </w:tcPr>
          <w:p w14:paraId="4AA8DD2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B391D4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6923F2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2313237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3044DF4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5D3780F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355B3E1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16101018"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6D0E146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0416</w:t>
            </w:r>
          </w:p>
        </w:tc>
        <w:tc>
          <w:tcPr>
            <w:tcW w:w="5040" w:type="dxa"/>
            <w:gridSpan w:val="6"/>
            <w:tcBorders>
              <w:top w:val="nil"/>
              <w:left w:val="single" w:sz="6" w:space="0" w:color="auto"/>
              <w:bottom w:val="nil"/>
              <w:right w:val="single" w:sz="6" w:space="0" w:color="auto"/>
            </w:tcBorders>
          </w:tcPr>
          <w:p w14:paraId="50328A4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Смесь углеводородов предельных С6-С10</w:t>
            </w:r>
          </w:p>
        </w:tc>
        <w:tc>
          <w:tcPr>
            <w:tcW w:w="1200" w:type="dxa"/>
            <w:gridSpan w:val="3"/>
            <w:tcBorders>
              <w:top w:val="nil"/>
              <w:left w:val="single" w:sz="6" w:space="0" w:color="auto"/>
              <w:bottom w:val="nil"/>
              <w:right w:val="single" w:sz="6" w:space="0" w:color="auto"/>
            </w:tcBorders>
          </w:tcPr>
          <w:p w14:paraId="3DF019E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3F1F087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24948AA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30</w:t>
            </w:r>
          </w:p>
        </w:tc>
        <w:tc>
          <w:tcPr>
            <w:tcW w:w="1680" w:type="dxa"/>
            <w:gridSpan w:val="4"/>
            <w:tcBorders>
              <w:top w:val="nil"/>
              <w:left w:val="single" w:sz="6" w:space="0" w:color="auto"/>
              <w:bottom w:val="nil"/>
              <w:right w:val="single" w:sz="6" w:space="0" w:color="auto"/>
            </w:tcBorders>
          </w:tcPr>
          <w:p w14:paraId="719734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1.0965</w:t>
            </w:r>
          </w:p>
        </w:tc>
        <w:tc>
          <w:tcPr>
            <w:tcW w:w="1440" w:type="dxa"/>
            <w:gridSpan w:val="4"/>
            <w:tcBorders>
              <w:top w:val="nil"/>
              <w:left w:val="single" w:sz="6" w:space="0" w:color="auto"/>
              <w:bottom w:val="nil"/>
              <w:right w:val="single" w:sz="6" w:space="0" w:color="auto"/>
            </w:tcBorders>
          </w:tcPr>
          <w:p w14:paraId="50CCCA2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4.7784</w:t>
            </w:r>
          </w:p>
        </w:tc>
        <w:tc>
          <w:tcPr>
            <w:tcW w:w="1440" w:type="dxa"/>
            <w:gridSpan w:val="3"/>
            <w:tcBorders>
              <w:top w:val="nil"/>
              <w:left w:val="single" w:sz="6" w:space="0" w:color="auto"/>
              <w:bottom w:val="nil"/>
              <w:right w:val="single" w:sz="6" w:space="0" w:color="auto"/>
            </w:tcBorders>
          </w:tcPr>
          <w:p w14:paraId="5B743D5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0.0366</w:t>
            </w:r>
          </w:p>
        </w:tc>
        <w:tc>
          <w:tcPr>
            <w:tcW w:w="1320" w:type="dxa"/>
            <w:gridSpan w:val="2"/>
            <w:tcBorders>
              <w:top w:val="nil"/>
              <w:left w:val="single" w:sz="6" w:space="0" w:color="auto"/>
              <w:bottom w:val="nil"/>
              <w:right w:val="single" w:sz="6" w:space="0" w:color="auto"/>
            </w:tcBorders>
          </w:tcPr>
          <w:p w14:paraId="15631B0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7A88FF10"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01461F9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7A35D6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(1532*, 1540*)</w:t>
            </w:r>
          </w:p>
        </w:tc>
        <w:tc>
          <w:tcPr>
            <w:tcW w:w="1200" w:type="dxa"/>
            <w:gridSpan w:val="3"/>
            <w:tcBorders>
              <w:top w:val="nil"/>
              <w:left w:val="single" w:sz="6" w:space="0" w:color="auto"/>
              <w:bottom w:val="nil"/>
              <w:right w:val="single" w:sz="6" w:space="0" w:color="auto"/>
            </w:tcBorders>
          </w:tcPr>
          <w:p w14:paraId="7E60373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C32FD3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5B29F94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744D1D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4D62D93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43330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1ACB0B9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35B47200"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74AE0D2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0501</w:t>
            </w:r>
          </w:p>
        </w:tc>
        <w:tc>
          <w:tcPr>
            <w:tcW w:w="5040" w:type="dxa"/>
            <w:gridSpan w:val="6"/>
            <w:tcBorders>
              <w:top w:val="nil"/>
              <w:left w:val="single" w:sz="6" w:space="0" w:color="auto"/>
              <w:bottom w:val="nil"/>
              <w:right w:val="single" w:sz="6" w:space="0" w:color="auto"/>
            </w:tcBorders>
          </w:tcPr>
          <w:p w14:paraId="543AC92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Пентилены (амилены - смесь изомеров)</w:t>
            </w:r>
          </w:p>
        </w:tc>
        <w:tc>
          <w:tcPr>
            <w:tcW w:w="1200" w:type="dxa"/>
            <w:gridSpan w:val="3"/>
            <w:tcBorders>
              <w:top w:val="nil"/>
              <w:left w:val="single" w:sz="6" w:space="0" w:color="auto"/>
              <w:bottom w:val="nil"/>
              <w:right w:val="single" w:sz="6" w:space="0" w:color="auto"/>
            </w:tcBorders>
          </w:tcPr>
          <w:p w14:paraId="6E4414D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1200" w:type="dxa"/>
            <w:gridSpan w:val="3"/>
            <w:tcBorders>
              <w:top w:val="nil"/>
              <w:left w:val="single" w:sz="6" w:space="0" w:color="auto"/>
              <w:bottom w:val="nil"/>
              <w:right w:val="single" w:sz="6" w:space="0" w:color="auto"/>
            </w:tcBorders>
          </w:tcPr>
          <w:p w14:paraId="44DF77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BF796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745D5C3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0.0757</w:t>
            </w:r>
          </w:p>
        </w:tc>
        <w:tc>
          <w:tcPr>
            <w:tcW w:w="1440" w:type="dxa"/>
            <w:gridSpan w:val="4"/>
            <w:tcBorders>
              <w:top w:val="nil"/>
              <w:left w:val="single" w:sz="6" w:space="0" w:color="auto"/>
              <w:bottom w:val="nil"/>
              <w:right w:val="single" w:sz="6" w:space="0" w:color="auto"/>
            </w:tcBorders>
          </w:tcPr>
          <w:p w14:paraId="3CA8A31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4.6790</w:t>
            </w:r>
          </w:p>
        </w:tc>
        <w:tc>
          <w:tcPr>
            <w:tcW w:w="1440" w:type="dxa"/>
            <w:gridSpan w:val="3"/>
            <w:tcBorders>
              <w:top w:val="nil"/>
              <w:left w:val="single" w:sz="6" w:space="0" w:color="auto"/>
              <w:bottom w:val="nil"/>
              <w:right w:val="single" w:sz="6" w:space="0" w:color="auto"/>
            </w:tcBorders>
          </w:tcPr>
          <w:p w14:paraId="2C85B13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0.0505</w:t>
            </w:r>
          </w:p>
        </w:tc>
        <w:tc>
          <w:tcPr>
            <w:tcW w:w="1320" w:type="dxa"/>
            <w:gridSpan w:val="2"/>
            <w:tcBorders>
              <w:top w:val="nil"/>
              <w:left w:val="single" w:sz="6" w:space="0" w:color="auto"/>
              <w:bottom w:val="nil"/>
              <w:right w:val="single" w:sz="6" w:space="0" w:color="auto"/>
            </w:tcBorders>
          </w:tcPr>
          <w:p w14:paraId="1FEBD76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22A5B605"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6686381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4622151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(468)</w:t>
            </w:r>
          </w:p>
        </w:tc>
        <w:tc>
          <w:tcPr>
            <w:tcW w:w="1200" w:type="dxa"/>
            <w:gridSpan w:val="3"/>
            <w:tcBorders>
              <w:top w:val="nil"/>
              <w:left w:val="single" w:sz="6" w:space="0" w:color="auto"/>
              <w:bottom w:val="nil"/>
              <w:right w:val="single" w:sz="6" w:space="0" w:color="auto"/>
            </w:tcBorders>
          </w:tcPr>
          <w:p w14:paraId="248F9AD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343456F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56F91D4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2DE59EB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5D077F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03C60A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5F7EE86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F2334F1"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A449D0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0602</w:t>
            </w:r>
          </w:p>
        </w:tc>
        <w:tc>
          <w:tcPr>
            <w:tcW w:w="5040" w:type="dxa"/>
            <w:gridSpan w:val="6"/>
            <w:tcBorders>
              <w:top w:val="nil"/>
              <w:left w:val="single" w:sz="6" w:space="0" w:color="auto"/>
              <w:bottom w:val="nil"/>
              <w:right w:val="single" w:sz="6" w:space="0" w:color="auto"/>
            </w:tcBorders>
          </w:tcPr>
          <w:p w14:paraId="454A079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Бензол (64)</w:t>
            </w:r>
          </w:p>
        </w:tc>
        <w:tc>
          <w:tcPr>
            <w:tcW w:w="1200" w:type="dxa"/>
            <w:gridSpan w:val="3"/>
            <w:tcBorders>
              <w:top w:val="nil"/>
              <w:left w:val="single" w:sz="6" w:space="0" w:color="auto"/>
              <w:bottom w:val="nil"/>
              <w:right w:val="single" w:sz="6" w:space="0" w:color="auto"/>
            </w:tcBorders>
          </w:tcPr>
          <w:p w14:paraId="4412F09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w:t>
            </w:r>
          </w:p>
        </w:tc>
        <w:tc>
          <w:tcPr>
            <w:tcW w:w="1200" w:type="dxa"/>
            <w:gridSpan w:val="3"/>
            <w:tcBorders>
              <w:top w:val="nil"/>
              <w:left w:val="single" w:sz="6" w:space="0" w:color="auto"/>
              <w:bottom w:val="nil"/>
              <w:right w:val="single" w:sz="6" w:space="0" w:color="auto"/>
            </w:tcBorders>
          </w:tcPr>
          <w:p w14:paraId="25A4D9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w:t>
            </w:r>
          </w:p>
        </w:tc>
        <w:tc>
          <w:tcPr>
            <w:tcW w:w="1200" w:type="dxa"/>
            <w:gridSpan w:val="3"/>
            <w:tcBorders>
              <w:top w:val="nil"/>
              <w:left w:val="single" w:sz="6" w:space="0" w:color="auto"/>
              <w:bottom w:val="nil"/>
              <w:right w:val="single" w:sz="6" w:space="0" w:color="auto"/>
            </w:tcBorders>
          </w:tcPr>
          <w:p w14:paraId="40482ED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2C3A93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0.0697</w:t>
            </w:r>
          </w:p>
        </w:tc>
        <w:tc>
          <w:tcPr>
            <w:tcW w:w="1440" w:type="dxa"/>
            <w:gridSpan w:val="4"/>
            <w:tcBorders>
              <w:top w:val="nil"/>
              <w:left w:val="single" w:sz="6" w:space="0" w:color="auto"/>
              <w:bottom w:val="nil"/>
              <w:right w:val="single" w:sz="6" w:space="0" w:color="auto"/>
            </w:tcBorders>
          </w:tcPr>
          <w:p w14:paraId="5E4300D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4.6772</w:t>
            </w:r>
          </w:p>
        </w:tc>
        <w:tc>
          <w:tcPr>
            <w:tcW w:w="1440" w:type="dxa"/>
            <w:gridSpan w:val="3"/>
            <w:tcBorders>
              <w:top w:val="nil"/>
              <w:left w:val="single" w:sz="6" w:space="0" w:color="auto"/>
              <w:bottom w:val="nil"/>
              <w:right w:val="single" w:sz="6" w:space="0" w:color="auto"/>
            </w:tcBorders>
          </w:tcPr>
          <w:p w14:paraId="4B834A7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0.2323</w:t>
            </w:r>
          </w:p>
        </w:tc>
        <w:tc>
          <w:tcPr>
            <w:tcW w:w="1320" w:type="dxa"/>
            <w:gridSpan w:val="2"/>
            <w:tcBorders>
              <w:top w:val="nil"/>
              <w:left w:val="single" w:sz="6" w:space="0" w:color="auto"/>
              <w:bottom w:val="nil"/>
              <w:right w:val="single" w:sz="6" w:space="0" w:color="auto"/>
            </w:tcBorders>
          </w:tcPr>
          <w:p w14:paraId="06CD5AD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Расчет</w:t>
            </w:r>
          </w:p>
        </w:tc>
      </w:tr>
      <w:tr w:rsidR="00AA1F3D" w:rsidRPr="00AA1F3D" w14:paraId="107DA8CB"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54B2A99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0616</w:t>
            </w:r>
          </w:p>
        </w:tc>
        <w:tc>
          <w:tcPr>
            <w:tcW w:w="5040" w:type="dxa"/>
            <w:gridSpan w:val="6"/>
            <w:tcBorders>
              <w:top w:val="nil"/>
              <w:left w:val="single" w:sz="6" w:space="0" w:color="auto"/>
              <w:bottom w:val="nil"/>
              <w:right w:val="single" w:sz="6" w:space="0" w:color="auto"/>
            </w:tcBorders>
          </w:tcPr>
          <w:p w14:paraId="651FD30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Диметилбензол (смесь о-, м-, п- изомеров)</w:t>
            </w:r>
          </w:p>
        </w:tc>
        <w:tc>
          <w:tcPr>
            <w:tcW w:w="1200" w:type="dxa"/>
            <w:gridSpan w:val="3"/>
            <w:tcBorders>
              <w:top w:val="nil"/>
              <w:left w:val="single" w:sz="6" w:space="0" w:color="auto"/>
              <w:bottom w:val="nil"/>
              <w:right w:val="single" w:sz="6" w:space="0" w:color="auto"/>
            </w:tcBorders>
          </w:tcPr>
          <w:p w14:paraId="10EE911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gridSpan w:val="3"/>
            <w:tcBorders>
              <w:top w:val="nil"/>
              <w:left w:val="single" w:sz="6" w:space="0" w:color="auto"/>
              <w:bottom w:val="nil"/>
              <w:right w:val="single" w:sz="6" w:space="0" w:color="auto"/>
            </w:tcBorders>
          </w:tcPr>
          <w:p w14:paraId="2B414DB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034F32F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1062B3C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0.0087</w:t>
            </w:r>
          </w:p>
        </w:tc>
        <w:tc>
          <w:tcPr>
            <w:tcW w:w="1440" w:type="dxa"/>
            <w:gridSpan w:val="4"/>
            <w:tcBorders>
              <w:top w:val="nil"/>
              <w:left w:val="single" w:sz="6" w:space="0" w:color="auto"/>
              <w:bottom w:val="nil"/>
              <w:right w:val="single" w:sz="6" w:space="0" w:color="auto"/>
            </w:tcBorders>
          </w:tcPr>
          <w:p w14:paraId="35988E4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4.6897</w:t>
            </w:r>
          </w:p>
        </w:tc>
        <w:tc>
          <w:tcPr>
            <w:tcW w:w="1440" w:type="dxa"/>
            <w:gridSpan w:val="3"/>
            <w:tcBorders>
              <w:top w:val="nil"/>
              <w:left w:val="single" w:sz="6" w:space="0" w:color="auto"/>
              <w:bottom w:val="nil"/>
              <w:right w:val="single" w:sz="6" w:space="0" w:color="auto"/>
            </w:tcBorders>
          </w:tcPr>
          <w:p w14:paraId="3897EDC0"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0.0435</w:t>
            </w:r>
          </w:p>
        </w:tc>
        <w:tc>
          <w:tcPr>
            <w:tcW w:w="1320" w:type="dxa"/>
            <w:gridSpan w:val="2"/>
            <w:tcBorders>
              <w:top w:val="nil"/>
              <w:left w:val="single" w:sz="6" w:space="0" w:color="auto"/>
              <w:bottom w:val="nil"/>
              <w:right w:val="single" w:sz="6" w:space="0" w:color="auto"/>
            </w:tcBorders>
          </w:tcPr>
          <w:p w14:paraId="3788A70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04597500"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3FC12C0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70C27F1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(203)</w:t>
            </w:r>
          </w:p>
        </w:tc>
        <w:tc>
          <w:tcPr>
            <w:tcW w:w="1200" w:type="dxa"/>
            <w:gridSpan w:val="3"/>
            <w:tcBorders>
              <w:top w:val="nil"/>
              <w:left w:val="single" w:sz="6" w:space="0" w:color="auto"/>
              <w:bottom w:val="nil"/>
              <w:right w:val="single" w:sz="6" w:space="0" w:color="auto"/>
            </w:tcBorders>
          </w:tcPr>
          <w:p w14:paraId="7092E6A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EA694C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67A5FAC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6593248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58EDF0C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3B3B5EB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6FAE149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7EDCB9A2"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76EA29A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0621</w:t>
            </w:r>
          </w:p>
        </w:tc>
        <w:tc>
          <w:tcPr>
            <w:tcW w:w="5040" w:type="dxa"/>
            <w:gridSpan w:val="6"/>
            <w:tcBorders>
              <w:top w:val="nil"/>
              <w:left w:val="single" w:sz="6" w:space="0" w:color="auto"/>
              <w:bottom w:val="nil"/>
              <w:right w:val="single" w:sz="6" w:space="0" w:color="auto"/>
            </w:tcBorders>
          </w:tcPr>
          <w:p w14:paraId="104E109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Метилбензол (353)</w:t>
            </w:r>
          </w:p>
        </w:tc>
        <w:tc>
          <w:tcPr>
            <w:tcW w:w="1200" w:type="dxa"/>
            <w:gridSpan w:val="3"/>
            <w:tcBorders>
              <w:top w:val="nil"/>
              <w:left w:val="single" w:sz="6" w:space="0" w:color="auto"/>
              <w:bottom w:val="nil"/>
              <w:right w:val="single" w:sz="6" w:space="0" w:color="auto"/>
            </w:tcBorders>
          </w:tcPr>
          <w:p w14:paraId="1DE0428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w:t>
            </w:r>
          </w:p>
        </w:tc>
        <w:tc>
          <w:tcPr>
            <w:tcW w:w="1200" w:type="dxa"/>
            <w:gridSpan w:val="3"/>
            <w:tcBorders>
              <w:top w:val="nil"/>
              <w:left w:val="single" w:sz="6" w:space="0" w:color="auto"/>
              <w:bottom w:val="nil"/>
              <w:right w:val="single" w:sz="6" w:space="0" w:color="auto"/>
            </w:tcBorders>
          </w:tcPr>
          <w:p w14:paraId="3F66348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EF9EAF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64B71FD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0.0658</w:t>
            </w:r>
          </w:p>
        </w:tc>
        <w:tc>
          <w:tcPr>
            <w:tcW w:w="1440" w:type="dxa"/>
            <w:gridSpan w:val="4"/>
            <w:tcBorders>
              <w:top w:val="nil"/>
              <w:left w:val="single" w:sz="6" w:space="0" w:color="auto"/>
              <w:bottom w:val="nil"/>
              <w:right w:val="single" w:sz="6" w:space="0" w:color="auto"/>
            </w:tcBorders>
          </w:tcPr>
          <w:p w14:paraId="604CE0A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4.6809</w:t>
            </w:r>
          </w:p>
        </w:tc>
        <w:tc>
          <w:tcPr>
            <w:tcW w:w="1440" w:type="dxa"/>
            <w:gridSpan w:val="3"/>
            <w:tcBorders>
              <w:top w:val="nil"/>
              <w:left w:val="single" w:sz="6" w:space="0" w:color="auto"/>
              <w:bottom w:val="nil"/>
              <w:right w:val="single" w:sz="6" w:space="0" w:color="auto"/>
            </w:tcBorders>
          </w:tcPr>
          <w:p w14:paraId="0053624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0.1097</w:t>
            </w:r>
          </w:p>
        </w:tc>
        <w:tc>
          <w:tcPr>
            <w:tcW w:w="1320" w:type="dxa"/>
            <w:gridSpan w:val="2"/>
            <w:tcBorders>
              <w:top w:val="nil"/>
              <w:left w:val="single" w:sz="6" w:space="0" w:color="auto"/>
              <w:bottom w:val="nil"/>
              <w:right w:val="single" w:sz="6" w:space="0" w:color="auto"/>
            </w:tcBorders>
          </w:tcPr>
          <w:p w14:paraId="19EEF293"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Расчет</w:t>
            </w:r>
          </w:p>
        </w:tc>
      </w:tr>
      <w:tr w:rsidR="00AA1F3D" w:rsidRPr="00AA1F3D" w14:paraId="09D51B5C"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74CA67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0627</w:t>
            </w:r>
          </w:p>
        </w:tc>
        <w:tc>
          <w:tcPr>
            <w:tcW w:w="5040" w:type="dxa"/>
            <w:gridSpan w:val="6"/>
            <w:tcBorders>
              <w:top w:val="nil"/>
              <w:left w:val="single" w:sz="6" w:space="0" w:color="auto"/>
              <w:bottom w:val="nil"/>
              <w:right w:val="single" w:sz="6" w:space="0" w:color="auto"/>
            </w:tcBorders>
          </w:tcPr>
          <w:p w14:paraId="1402E17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Этилбензол (687)</w:t>
            </w:r>
          </w:p>
        </w:tc>
        <w:tc>
          <w:tcPr>
            <w:tcW w:w="1200" w:type="dxa"/>
            <w:gridSpan w:val="3"/>
            <w:tcBorders>
              <w:top w:val="nil"/>
              <w:left w:val="single" w:sz="6" w:space="0" w:color="auto"/>
              <w:bottom w:val="nil"/>
              <w:right w:val="single" w:sz="6" w:space="0" w:color="auto"/>
            </w:tcBorders>
          </w:tcPr>
          <w:p w14:paraId="4D908CB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0.02</w:t>
            </w:r>
          </w:p>
        </w:tc>
        <w:tc>
          <w:tcPr>
            <w:tcW w:w="1200" w:type="dxa"/>
            <w:gridSpan w:val="3"/>
            <w:tcBorders>
              <w:top w:val="nil"/>
              <w:left w:val="single" w:sz="6" w:space="0" w:color="auto"/>
              <w:bottom w:val="nil"/>
              <w:right w:val="single" w:sz="6" w:space="0" w:color="auto"/>
            </w:tcBorders>
          </w:tcPr>
          <w:p w14:paraId="3D7407D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275D095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373C005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0.0018</w:t>
            </w:r>
          </w:p>
        </w:tc>
        <w:tc>
          <w:tcPr>
            <w:tcW w:w="1440" w:type="dxa"/>
            <w:gridSpan w:val="4"/>
            <w:tcBorders>
              <w:top w:val="nil"/>
              <w:left w:val="single" w:sz="6" w:space="0" w:color="auto"/>
              <w:bottom w:val="nil"/>
              <w:right w:val="single" w:sz="6" w:space="0" w:color="auto"/>
            </w:tcBorders>
          </w:tcPr>
          <w:p w14:paraId="13E6944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4.6667</w:t>
            </w:r>
          </w:p>
        </w:tc>
        <w:tc>
          <w:tcPr>
            <w:tcW w:w="1440" w:type="dxa"/>
            <w:gridSpan w:val="3"/>
            <w:tcBorders>
              <w:top w:val="nil"/>
              <w:left w:val="single" w:sz="6" w:space="0" w:color="auto"/>
              <w:bottom w:val="nil"/>
              <w:right w:val="single" w:sz="6" w:space="0" w:color="auto"/>
            </w:tcBorders>
          </w:tcPr>
          <w:p w14:paraId="0FD32CE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0.09</w:t>
            </w:r>
          </w:p>
        </w:tc>
        <w:tc>
          <w:tcPr>
            <w:tcW w:w="1320" w:type="dxa"/>
            <w:gridSpan w:val="2"/>
            <w:tcBorders>
              <w:top w:val="nil"/>
              <w:left w:val="single" w:sz="6" w:space="0" w:color="auto"/>
              <w:bottom w:val="nil"/>
              <w:right w:val="single" w:sz="6" w:space="0" w:color="auto"/>
            </w:tcBorders>
          </w:tcPr>
          <w:p w14:paraId="336D7959"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2E31C215"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F874B9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2704</w:t>
            </w:r>
          </w:p>
        </w:tc>
        <w:tc>
          <w:tcPr>
            <w:tcW w:w="5040" w:type="dxa"/>
            <w:gridSpan w:val="6"/>
            <w:tcBorders>
              <w:top w:val="nil"/>
              <w:left w:val="single" w:sz="6" w:space="0" w:color="auto"/>
              <w:bottom w:val="nil"/>
              <w:right w:val="single" w:sz="6" w:space="0" w:color="auto"/>
            </w:tcBorders>
          </w:tcPr>
          <w:p w14:paraId="146C08B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Бензин (нефтяной, малосернистый) /в</w:t>
            </w:r>
          </w:p>
        </w:tc>
        <w:tc>
          <w:tcPr>
            <w:tcW w:w="1200" w:type="dxa"/>
            <w:gridSpan w:val="3"/>
            <w:tcBorders>
              <w:top w:val="nil"/>
              <w:left w:val="single" w:sz="6" w:space="0" w:color="auto"/>
              <w:bottom w:val="nil"/>
              <w:right w:val="single" w:sz="6" w:space="0" w:color="auto"/>
            </w:tcBorders>
          </w:tcPr>
          <w:p w14:paraId="0F984AE7"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5</w:t>
            </w:r>
          </w:p>
        </w:tc>
        <w:tc>
          <w:tcPr>
            <w:tcW w:w="1200" w:type="dxa"/>
            <w:gridSpan w:val="3"/>
            <w:tcBorders>
              <w:top w:val="nil"/>
              <w:left w:val="single" w:sz="6" w:space="0" w:color="auto"/>
              <w:bottom w:val="nil"/>
              <w:right w:val="single" w:sz="6" w:space="0" w:color="auto"/>
            </w:tcBorders>
          </w:tcPr>
          <w:p w14:paraId="607E264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1.5</w:t>
            </w:r>
          </w:p>
        </w:tc>
        <w:tc>
          <w:tcPr>
            <w:tcW w:w="1200" w:type="dxa"/>
            <w:gridSpan w:val="3"/>
            <w:tcBorders>
              <w:top w:val="nil"/>
              <w:left w:val="single" w:sz="6" w:space="0" w:color="auto"/>
              <w:bottom w:val="nil"/>
              <w:right w:val="single" w:sz="6" w:space="0" w:color="auto"/>
            </w:tcBorders>
          </w:tcPr>
          <w:p w14:paraId="628F71F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3415154F"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0.001846</w:t>
            </w:r>
          </w:p>
        </w:tc>
        <w:tc>
          <w:tcPr>
            <w:tcW w:w="1440" w:type="dxa"/>
            <w:gridSpan w:val="4"/>
            <w:tcBorders>
              <w:top w:val="nil"/>
              <w:left w:val="single" w:sz="6" w:space="0" w:color="auto"/>
              <w:bottom w:val="nil"/>
              <w:right w:val="single" w:sz="6" w:space="0" w:color="auto"/>
            </w:tcBorders>
          </w:tcPr>
          <w:p w14:paraId="27DF511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3D36AD95"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0.0004</w:t>
            </w:r>
          </w:p>
        </w:tc>
        <w:tc>
          <w:tcPr>
            <w:tcW w:w="1320" w:type="dxa"/>
            <w:gridSpan w:val="2"/>
            <w:tcBorders>
              <w:top w:val="nil"/>
              <w:left w:val="single" w:sz="6" w:space="0" w:color="auto"/>
              <w:bottom w:val="nil"/>
              <w:right w:val="single" w:sz="6" w:space="0" w:color="auto"/>
            </w:tcBorders>
          </w:tcPr>
          <w:p w14:paraId="75ADF8E1"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4FC03EFB"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45EF5A4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0A67F81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углерод/ (60)</w:t>
            </w:r>
          </w:p>
        </w:tc>
        <w:tc>
          <w:tcPr>
            <w:tcW w:w="1200" w:type="dxa"/>
            <w:gridSpan w:val="3"/>
            <w:tcBorders>
              <w:top w:val="nil"/>
              <w:left w:val="single" w:sz="6" w:space="0" w:color="auto"/>
              <w:bottom w:val="nil"/>
              <w:right w:val="single" w:sz="6" w:space="0" w:color="auto"/>
            </w:tcBorders>
          </w:tcPr>
          <w:p w14:paraId="51A4719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2CA6069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7857C82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5AA6D0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4C8724D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779DEBF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0072D0C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6EE4C828"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1D3CF11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2732</w:t>
            </w:r>
          </w:p>
        </w:tc>
        <w:tc>
          <w:tcPr>
            <w:tcW w:w="5040" w:type="dxa"/>
            <w:gridSpan w:val="6"/>
            <w:tcBorders>
              <w:top w:val="nil"/>
              <w:left w:val="single" w:sz="6" w:space="0" w:color="auto"/>
              <w:bottom w:val="nil"/>
              <w:right w:val="single" w:sz="6" w:space="0" w:color="auto"/>
            </w:tcBorders>
          </w:tcPr>
          <w:p w14:paraId="45FAA0E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Керосин (660*)</w:t>
            </w:r>
          </w:p>
        </w:tc>
        <w:tc>
          <w:tcPr>
            <w:tcW w:w="1200" w:type="dxa"/>
            <w:gridSpan w:val="3"/>
            <w:tcBorders>
              <w:top w:val="nil"/>
              <w:left w:val="single" w:sz="6" w:space="0" w:color="auto"/>
              <w:bottom w:val="nil"/>
              <w:right w:val="single" w:sz="6" w:space="0" w:color="auto"/>
            </w:tcBorders>
          </w:tcPr>
          <w:p w14:paraId="3AFAAC2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3DAC55C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176275F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1.2</w:t>
            </w:r>
          </w:p>
        </w:tc>
        <w:tc>
          <w:tcPr>
            <w:tcW w:w="1680" w:type="dxa"/>
            <w:gridSpan w:val="4"/>
            <w:tcBorders>
              <w:top w:val="nil"/>
              <w:left w:val="single" w:sz="6" w:space="0" w:color="auto"/>
              <w:bottom w:val="nil"/>
              <w:right w:val="single" w:sz="6" w:space="0" w:color="auto"/>
            </w:tcBorders>
          </w:tcPr>
          <w:p w14:paraId="3753C4E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0.002863</w:t>
            </w:r>
          </w:p>
        </w:tc>
        <w:tc>
          <w:tcPr>
            <w:tcW w:w="1440" w:type="dxa"/>
            <w:gridSpan w:val="4"/>
            <w:tcBorders>
              <w:top w:val="nil"/>
              <w:left w:val="single" w:sz="6" w:space="0" w:color="auto"/>
              <w:bottom w:val="nil"/>
              <w:right w:val="single" w:sz="6" w:space="0" w:color="auto"/>
            </w:tcBorders>
          </w:tcPr>
          <w:p w14:paraId="23B541F6"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7BB039C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0.0024</w:t>
            </w:r>
          </w:p>
        </w:tc>
        <w:tc>
          <w:tcPr>
            <w:tcW w:w="1320" w:type="dxa"/>
            <w:gridSpan w:val="2"/>
            <w:tcBorders>
              <w:top w:val="nil"/>
              <w:left w:val="single" w:sz="6" w:space="0" w:color="auto"/>
              <w:bottom w:val="nil"/>
              <w:right w:val="single" w:sz="6" w:space="0" w:color="auto"/>
            </w:tcBorders>
          </w:tcPr>
          <w:p w14:paraId="32A4949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21B67097"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59DF90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2754</w:t>
            </w:r>
          </w:p>
        </w:tc>
        <w:tc>
          <w:tcPr>
            <w:tcW w:w="5040" w:type="dxa"/>
            <w:gridSpan w:val="6"/>
            <w:tcBorders>
              <w:top w:val="nil"/>
              <w:left w:val="single" w:sz="6" w:space="0" w:color="auto"/>
              <w:bottom w:val="nil"/>
              <w:right w:val="single" w:sz="6" w:space="0" w:color="auto"/>
            </w:tcBorders>
          </w:tcPr>
          <w:p w14:paraId="70C7D19A"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Углеводороды предельные С12-19 /в</w:t>
            </w:r>
          </w:p>
        </w:tc>
        <w:tc>
          <w:tcPr>
            <w:tcW w:w="1200" w:type="dxa"/>
            <w:gridSpan w:val="3"/>
            <w:tcBorders>
              <w:top w:val="nil"/>
              <w:left w:val="single" w:sz="6" w:space="0" w:color="auto"/>
              <w:bottom w:val="nil"/>
              <w:right w:val="single" w:sz="6" w:space="0" w:color="auto"/>
            </w:tcBorders>
          </w:tcPr>
          <w:p w14:paraId="3CC0E44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200" w:type="dxa"/>
            <w:gridSpan w:val="3"/>
            <w:tcBorders>
              <w:top w:val="nil"/>
              <w:left w:val="single" w:sz="6" w:space="0" w:color="auto"/>
              <w:bottom w:val="nil"/>
              <w:right w:val="single" w:sz="6" w:space="0" w:color="auto"/>
            </w:tcBorders>
          </w:tcPr>
          <w:p w14:paraId="4F03326B"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48B2018C"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6FF227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0.0059</w:t>
            </w:r>
          </w:p>
        </w:tc>
        <w:tc>
          <w:tcPr>
            <w:tcW w:w="1440" w:type="dxa"/>
            <w:gridSpan w:val="4"/>
            <w:tcBorders>
              <w:top w:val="nil"/>
              <w:left w:val="single" w:sz="6" w:space="0" w:color="auto"/>
              <w:bottom w:val="nil"/>
              <w:right w:val="single" w:sz="6" w:space="0" w:color="auto"/>
            </w:tcBorders>
          </w:tcPr>
          <w:p w14:paraId="37D1441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4.2373</w:t>
            </w:r>
          </w:p>
        </w:tc>
        <w:tc>
          <w:tcPr>
            <w:tcW w:w="1440" w:type="dxa"/>
            <w:gridSpan w:val="3"/>
            <w:tcBorders>
              <w:top w:val="nil"/>
              <w:left w:val="single" w:sz="6" w:space="0" w:color="auto"/>
              <w:bottom w:val="nil"/>
              <w:right w:val="single" w:sz="6" w:space="0" w:color="auto"/>
            </w:tcBorders>
          </w:tcPr>
          <w:p w14:paraId="722CFCF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0.0059</w:t>
            </w:r>
          </w:p>
        </w:tc>
        <w:tc>
          <w:tcPr>
            <w:tcW w:w="1320" w:type="dxa"/>
            <w:gridSpan w:val="2"/>
            <w:tcBorders>
              <w:top w:val="nil"/>
              <w:left w:val="single" w:sz="6" w:space="0" w:color="auto"/>
              <w:bottom w:val="nil"/>
              <w:right w:val="single" w:sz="6" w:space="0" w:color="auto"/>
            </w:tcBorders>
          </w:tcPr>
          <w:p w14:paraId="42F08F4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73787457"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6F0A0EB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c>
          <w:tcPr>
            <w:tcW w:w="5040" w:type="dxa"/>
            <w:gridSpan w:val="6"/>
            <w:tcBorders>
              <w:top w:val="nil"/>
              <w:left w:val="single" w:sz="6" w:space="0" w:color="auto"/>
              <w:bottom w:val="nil"/>
              <w:right w:val="single" w:sz="6" w:space="0" w:color="auto"/>
            </w:tcBorders>
          </w:tcPr>
          <w:p w14:paraId="6FE4909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пересчете на С/ (592)</w:t>
            </w:r>
          </w:p>
        </w:tc>
        <w:tc>
          <w:tcPr>
            <w:tcW w:w="1200" w:type="dxa"/>
            <w:gridSpan w:val="3"/>
            <w:tcBorders>
              <w:top w:val="nil"/>
              <w:left w:val="single" w:sz="6" w:space="0" w:color="auto"/>
              <w:bottom w:val="nil"/>
              <w:right w:val="single" w:sz="6" w:space="0" w:color="auto"/>
            </w:tcBorders>
          </w:tcPr>
          <w:p w14:paraId="2E8B337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2D43256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nil"/>
              <w:right w:val="single" w:sz="6" w:space="0" w:color="auto"/>
            </w:tcBorders>
          </w:tcPr>
          <w:p w14:paraId="03FE452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4CAF71C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4"/>
            <w:tcBorders>
              <w:top w:val="nil"/>
              <w:left w:val="single" w:sz="6" w:space="0" w:color="auto"/>
              <w:bottom w:val="nil"/>
              <w:right w:val="single" w:sz="6" w:space="0" w:color="auto"/>
            </w:tcBorders>
          </w:tcPr>
          <w:p w14:paraId="01AD019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440" w:type="dxa"/>
            <w:gridSpan w:val="3"/>
            <w:tcBorders>
              <w:top w:val="nil"/>
              <w:left w:val="single" w:sz="6" w:space="0" w:color="auto"/>
              <w:bottom w:val="nil"/>
              <w:right w:val="single" w:sz="6" w:space="0" w:color="auto"/>
            </w:tcBorders>
          </w:tcPr>
          <w:p w14:paraId="6522C1F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320" w:type="dxa"/>
            <w:gridSpan w:val="2"/>
            <w:tcBorders>
              <w:top w:val="nil"/>
              <w:left w:val="single" w:sz="6" w:space="0" w:color="auto"/>
              <w:bottom w:val="nil"/>
              <w:right w:val="single" w:sz="6" w:space="0" w:color="auto"/>
            </w:tcBorders>
          </w:tcPr>
          <w:p w14:paraId="0177FED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720C140E" w14:textId="77777777" w:rsidTr="009E0AA6">
        <w:tblPrEx>
          <w:tblCellMar>
            <w:left w:w="30" w:type="dxa"/>
            <w:right w:w="30" w:type="dxa"/>
          </w:tblCellMar>
        </w:tblPrEx>
        <w:tc>
          <w:tcPr>
            <w:tcW w:w="15240" w:type="dxa"/>
            <w:gridSpan w:val="29"/>
            <w:tcBorders>
              <w:top w:val="nil"/>
              <w:left w:val="single" w:sz="6" w:space="0" w:color="auto"/>
              <w:bottom w:val="nil"/>
              <w:right w:val="single" w:sz="6" w:space="0" w:color="auto"/>
            </w:tcBorders>
          </w:tcPr>
          <w:p w14:paraId="6F141F9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 обладающие эффектом суммарного вредного воздействия</w:t>
            </w:r>
          </w:p>
        </w:tc>
      </w:tr>
      <w:tr w:rsidR="00AA1F3D" w:rsidRPr="00AA1F3D" w14:paraId="78C1B57C"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546A4C3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5040" w:type="dxa"/>
            <w:gridSpan w:val="6"/>
            <w:tcBorders>
              <w:top w:val="nil"/>
              <w:left w:val="single" w:sz="6" w:space="0" w:color="auto"/>
              <w:bottom w:val="nil"/>
              <w:right w:val="single" w:sz="6" w:space="0" w:color="auto"/>
            </w:tcBorders>
          </w:tcPr>
          <w:p w14:paraId="0CFA4F1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c>
          <w:tcPr>
            <w:tcW w:w="1200" w:type="dxa"/>
            <w:gridSpan w:val="3"/>
            <w:tcBorders>
              <w:top w:val="nil"/>
              <w:left w:val="single" w:sz="6" w:space="0" w:color="auto"/>
              <w:bottom w:val="nil"/>
              <w:right w:val="single" w:sz="6" w:space="0" w:color="auto"/>
            </w:tcBorders>
          </w:tcPr>
          <w:p w14:paraId="79B9FEC6"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0.2</w:t>
            </w:r>
          </w:p>
        </w:tc>
        <w:tc>
          <w:tcPr>
            <w:tcW w:w="1200" w:type="dxa"/>
            <w:gridSpan w:val="3"/>
            <w:tcBorders>
              <w:top w:val="nil"/>
              <w:left w:val="single" w:sz="6" w:space="0" w:color="auto"/>
              <w:bottom w:val="nil"/>
              <w:right w:val="single" w:sz="6" w:space="0" w:color="auto"/>
            </w:tcBorders>
          </w:tcPr>
          <w:p w14:paraId="6F6FD9B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0.04</w:t>
            </w:r>
          </w:p>
        </w:tc>
        <w:tc>
          <w:tcPr>
            <w:tcW w:w="1200" w:type="dxa"/>
            <w:gridSpan w:val="3"/>
            <w:tcBorders>
              <w:top w:val="nil"/>
              <w:left w:val="single" w:sz="6" w:space="0" w:color="auto"/>
              <w:bottom w:val="nil"/>
              <w:right w:val="single" w:sz="6" w:space="0" w:color="auto"/>
            </w:tcBorders>
          </w:tcPr>
          <w:p w14:paraId="30FFBE4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5E32CB2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0.002893</w:t>
            </w:r>
          </w:p>
        </w:tc>
        <w:tc>
          <w:tcPr>
            <w:tcW w:w="1440" w:type="dxa"/>
            <w:gridSpan w:val="4"/>
            <w:tcBorders>
              <w:top w:val="nil"/>
              <w:left w:val="single" w:sz="6" w:space="0" w:color="auto"/>
              <w:bottom w:val="nil"/>
              <w:right w:val="single" w:sz="6" w:space="0" w:color="auto"/>
            </w:tcBorders>
          </w:tcPr>
          <w:p w14:paraId="5DA8ADEC"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2B252242"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0.0145</w:t>
            </w:r>
          </w:p>
        </w:tc>
        <w:tc>
          <w:tcPr>
            <w:tcW w:w="1320" w:type="dxa"/>
            <w:gridSpan w:val="2"/>
            <w:tcBorders>
              <w:top w:val="nil"/>
              <w:left w:val="single" w:sz="6" w:space="0" w:color="auto"/>
              <w:bottom w:val="nil"/>
              <w:right w:val="single" w:sz="6" w:space="0" w:color="auto"/>
            </w:tcBorders>
          </w:tcPr>
          <w:p w14:paraId="4AA00A8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49063E67" w14:textId="77777777" w:rsidTr="009E0AA6">
        <w:tblPrEx>
          <w:tblCellMar>
            <w:left w:w="30" w:type="dxa"/>
            <w:right w:w="30" w:type="dxa"/>
          </w:tblCellMar>
        </w:tblPrEx>
        <w:tc>
          <w:tcPr>
            <w:tcW w:w="720" w:type="dxa"/>
            <w:tcBorders>
              <w:top w:val="nil"/>
              <w:left w:val="single" w:sz="6" w:space="0" w:color="auto"/>
              <w:bottom w:val="nil"/>
              <w:right w:val="single" w:sz="6" w:space="0" w:color="auto"/>
            </w:tcBorders>
          </w:tcPr>
          <w:p w14:paraId="3A5C565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5040" w:type="dxa"/>
            <w:gridSpan w:val="6"/>
            <w:tcBorders>
              <w:top w:val="nil"/>
              <w:left w:val="single" w:sz="6" w:space="0" w:color="auto"/>
              <w:bottom w:val="nil"/>
              <w:right w:val="single" w:sz="6" w:space="0" w:color="auto"/>
            </w:tcBorders>
          </w:tcPr>
          <w:p w14:paraId="036886C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c>
          <w:tcPr>
            <w:tcW w:w="1200" w:type="dxa"/>
            <w:gridSpan w:val="3"/>
            <w:tcBorders>
              <w:top w:val="nil"/>
              <w:left w:val="single" w:sz="6" w:space="0" w:color="auto"/>
              <w:bottom w:val="nil"/>
              <w:right w:val="single" w:sz="6" w:space="0" w:color="auto"/>
            </w:tcBorders>
          </w:tcPr>
          <w:p w14:paraId="5C07EF03"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0.5</w:t>
            </w:r>
          </w:p>
        </w:tc>
        <w:tc>
          <w:tcPr>
            <w:tcW w:w="1200" w:type="dxa"/>
            <w:gridSpan w:val="3"/>
            <w:tcBorders>
              <w:top w:val="nil"/>
              <w:left w:val="single" w:sz="6" w:space="0" w:color="auto"/>
              <w:bottom w:val="nil"/>
              <w:right w:val="single" w:sz="6" w:space="0" w:color="auto"/>
            </w:tcBorders>
          </w:tcPr>
          <w:p w14:paraId="37693B0E"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0.05</w:t>
            </w:r>
          </w:p>
        </w:tc>
        <w:tc>
          <w:tcPr>
            <w:tcW w:w="1200" w:type="dxa"/>
            <w:gridSpan w:val="3"/>
            <w:tcBorders>
              <w:top w:val="nil"/>
              <w:left w:val="single" w:sz="6" w:space="0" w:color="auto"/>
              <w:bottom w:val="nil"/>
              <w:right w:val="single" w:sz="6" w:space="0" w:color="auto"/>
            </w:tcBorders>
          </w:tcPr>
          <w:p w14:paraId="5B0B5051"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nil"/>
              <w:right w:val="single" w:sz="6" w:space="0" w:color="auto"/>
            </w:tcBorders>
          </w:tcPr>
          <w:p w14:paraId="5C151129"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0.000612</w:t>
            </w:r>
          </w:p>
        </w:tc>
        <w:tc>
          <w:tcPr>
            <w:tcW w:w="1440" w:type="dxa"/>
            <w:gridSpan w:val="4"/>
            <w:tcBorders>
              <w:top w:val="nil"/>
              <w:left w:val="single" w:sz="6" w:space="0" w:color="auto"/>
              <w:bottom w:val="nil"/>
              <w:right w:val="single" w:sz="6" w:space="0" w:color="auto"/>
            </w:tcBorders>
          </w:tcPr>
          <w:p w14:paraId="2F4034A7"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2.0000</w:t>
            </w:r>
          </w:p>
        </w:tc>
        <w:tc>
          <w:tcPr>
            <w:tcW w:w="1440" w:type="dxa"/>
            <w:gridSpan w:val="3"/>
            <w:tcBorders>
              <w:top w:val="nil"/>
              <w:left w:val="single" w:sz="6" w:space="0" w:color="auto"/>
              <w:bottom w:val="nil"/>
              <w:right w:val="single" w:sz="6" w:space="0" w:color="auto"/>
            </w:tcBorders>
          </w:tcPr>
          <w:p w14:paraId="4D30AD94"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0.0005</w:t>
            </w:r>
          </w:p>
        </w:tc>
        <w:tc>
          <w:tcPr>
            <w:tcW w:w="1320" w:type="dxa"/>
            <w:gridSpan w:val="2"/>
            <w:tcBorders>
              <w:top w:val="nil"/>
              <w:left w:val="single" w:sz="6" w:space="0" w:color="auto"/>
              <w:bottom w:val="nil"/>
              <w:right w:val="single" w:sz="6" w:space="0" w:color="auto"/>
            </w:tcBorders>
          </w:tcPr>
          <w:p w14:paraId="5F7FE87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13EB511" w14:textId="77777777" w:rsidTr="009E0AA6">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F94C419"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0333</w:t>
            </w:r>
          </w:p>
        </w:tc>
        <w:tc>
          <w:tcPr>
            <w:tcW w:w="5040" w:type="dxa"/>
            <w:gridSpan w:val="6"/>
            <w:tcBorders>
              <w:top w:val="nil"/>
              <w:left w:val="single" w:sz="6" w:space="0" w:color="auto"/>
              <w:bottom w:val="single" w:sz="6" w:space="0" w:color="auto"/>
              <w:right w:val="single" w:sz="6" w:space="0" w:color="auto"/>
            </w:tcBorders>
          </w:tcPr>
          <w:p w14:paraId="59339BE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Сероводород (Дигидросульфид) (528)</w:t>
            </w:r>
          </w:p>
        </w:tc>
        <w:tc>
          <w:tcPr>
            <w:tcW w:w="1200" w:type="dxa"/>
            <w:gridSpan w:val="3"/>
            <w:tcBorders>
              <w:top w:val="nil"/>
              <w:left w:val="single" w:sz="6" w:space="0" w:color="auto"/>
              <w:bottom w:val="single" w:sz="6" w:space="0" w:color="auto"/>
              <w:right w:val="single" w:sz="6" w:space="0" w:color="auto"/>
            </w:tcBorders>
          </w:tcPr>
          <w:p w14:paraId="2BF15FF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0.008</w:t>
            </w:r>
          </w:p>
        </w:tc>
        <w:tc>
          <w:tcPr>
            <w:tcW w:w="1200" w:type="dxa"/>
            <w:gridSpan w:val="3"/>
            <w:tcBorders>
              <w:top w:val="nil"/>
              <w:left w:val="single" w:sz="6" w:space="0" w:color="auto"/>
              <w:bottom w:val="single" w:sz="6" w:space="0" w:color="auto"/>
              <w:right w:val="single" w:sz="6" w:space="0" w:color="auto"/>
            </w:tcBorders>
          </w:tcPr>
          <w:p w14:paraId="65FC29A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200" w:type="dxa"/>
            <w:gridSpan w:val="3"/>
            <w:tcBorders>
              <w:top w:val="nil"/>
              <w:left w:val="single" w:sz="6" w:space="0" w:color="auto"/>
              <w:bottom w:val="single" w:sz="6" w:space="0" w:color="auto"/>
              <w:right w:val="single" w:sz="6" w:space="0" w:color="auto"/>
            </w:tcBorders>
          </w:tcPr>
          <w:p w14:paraId="15D7B79A"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p>
        </w:tc>
        <w:tc>
          <w:tcPr>
            <w:tcW w:w="1680" w:type="dxa"/>
            <w:gridSpan w:val="4"/>
            <w:tcBorders>
              <w:top w:val="nil"/>
              <w:left w:val="single" w:sz="6" w:space="0" w:color="auto"/>
              <w:bottom w:val="single" w:sz="6" w:space="0" w:color="auto"/>
              <w:right w:val="single" w:sz="6" w:space="0" w:color="auto"/>
            </w:tcBorders>
          </w:tcPr>
          <w:p w14:paraId="0FAB5C0D"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0.000013</w:t>
            </w:r>
          </w:p>
        </w:tc>
        <w:tc>
          <w:tcPr>
            <w:tcW w:w="1440" w:type="dxa"/>
            <w:gridSpan w:val="4"/>
            <w:tcBorders>
              <w:top w:val="nil"/>
              <w:left w:val="single" w:sz="6" w:space="0" w:color="auto"/>
              <w:bottom w:val="single" w:sz="6" w:space="0" w:color="auto"/>
              <w:right w:val="single" w:sz="6" w:space="0" w:color="auto"/>
            </w:tcBorders>
          </w:tcPr>
          <w:p w14:paraId="3BF70EAD"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4.3077</w:t>
            </w:r>
          </w:p>
        </w:tc>
        <w:tc>
          <w:tcPr>
            <w:tcW w:w="1440" w:type="dxa"/>
            <w:gridSpan w:val="3"/>
            <w:tcBorders>
              <w:top w:val="nil"/>
              <w:left w:val="single" w:sz="6" w:space="0" w:color="auto"/>
              <w:bottom w:val="single" w:sz="6" w:space="0" w:color="auto"/>
              <w:right w:val="single" w:sz="6" w:space="0" w:color="auto"/>
            </w:tcBorders>
          </w:tcPr>
          <w:p w14:paraId="0FFAE648" w14:textId="77777777" w:rsidR="00AA1F3D" w:rsidRPr="00AA1F3D" w:rsidRDefault="00AA1F3D" w:rsidP="00AA1F3D">
            <w:pPr>
              <w:autoSpaceDE w:val="0"/>
              <w:autoSpaceDN w:val="0"/>
              <w:adjustRightInd w:val="0"/>
              <w:jc w:val="right"/>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0.0016</w:t>
            </w:r>
          </w:p>
        </w:tc>
        <w:tc>
          <w:tcPr>
            <w:tcW w:w="1320" w:type="dxa"/>
            <w:gridSpan w:val="2"/>
            <w:tcBorders>
              <w:top w:val="nil"/>
              <w:left w:val="single" w:sz="6" w:space="0" w:color="auto"/>
              <w:bottom w:val="single" w:sz="6" w:space="0" w:color="auto"/>
              <w:right w:val="single" w:sz="6" w:space="0" w:color="auto"/>
            </w:tcBorders>
          </w:tcPr>
          <w:p w14:paraId="27610D0F"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w:t>
            </w:r>
          </w:p>
        </w:tc>
      </w:tr>
      <w:tr w:rsidR="00AA1F3D" w:rsidRPr="00AA1F3D" w14:paraId="5958F99E" w14:textId="77777777" w:rsidTr="009E0AA6">
        <w:tblPrEx>
          <w:tblCellMar>
            <w:left w:w="30" w:type="dxa"/>
            <w:right w:w="30" w:type="dxa"/>
          </w:tblCellMar>
        </w:tblPrEx>
        <w:tc>
          <w:tcPr>
            <w:tcW w:w="15240" w:type="dxa"/>
            <w:gridSpan w:val="29"/>
            <w:tcBorders>
              <w:top w:val="single" w:sz="6" w:space="0" w:color="auto"/>
              <w:left w:val="single" w:sz="6" w:space="0" w:color="auto"/>
              <w:bottom w:val="nil"/>
              <w:right w:val="single" w:sz="6" w:space="0" w:color="auto"/>
            </w:tcBorders>
          </w:tcPr>
          <w:p w14:paraId="6DB524FD"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Примечание. 1. Необходимость расчетов концентраций определяется согласно п.5.21 ОНД-86.Cредневзвешенная высота ИЗА определяет-</w:t>
            </w:r>
          </w:p>
        </w:tc>
      </w:tr>
      <w:tr w:rsidR="00AA1F3D" w:rsidRPr="00AA1F3D" w14:paraId="00748914" w14:textId="77777777" w:rsidTr="009E0AA6">
        <w:tblPrEx>
          <w:tblCellMar>
            <w:left w:w="30" w:type="dxa"/>
            <w:right w:w="30" w:type="dxa"/>
          </w:tblCellMar>
        </w:tblPrEx>
        <w:tc>
          <w:tcPr>
            <w:tcW w:w="15240" w:type="dxa"/>
            <w:gridSpan w:val="29"/>
            <w:tcBorders>
              <w:top w:val="nil"/>
              <w:left w:val="single" w:sz="6" w:space="0" w:color="auto"/>
              <w:bottom w:val="nil"/>
              <w:right w:val="single" w:sz="6" w:space="0" w:color="auto"/>
            </w:tcBorders>
          </w:tcPr>
          <w:p w14:paraId="456CF80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ся по стандартной формуле: Сумма(Hi*Mi)/Сумма(Mi), где Hi - фактическая высота ИЗА, Mi - выброс ЗВ, г/c</w:t>
            </w:r>
          </w:p>
        </w:tc>
      </w:tr>
      <w:tr w:rsidR="00AA1F3D" w:rsidRPr="00AA1F3D" w14:paraId="5FF34570" w14:textId="77777777" w:rsidTr="009E0AA6">
        <w:tblPrEx>
          <w:tblCellMar>
            <w:left w:w="30" w:type="dxa"/>
            <w:right w:w="30" w:type="dxa"/>
          </w:tblCellMar>
        </w:tblPrEx>
        <w:tc>
          <w:tcPr>
            <w:tcW w:w="15240" w:type="dxa"/>
            <w:gridSpan w:val="29"/>
            <w:tcBorders>
              <w:top w:val="nil"/>
              <w:left w:val="single" w:sz="6" w:space="0" w:color="auto"/>
              <w:bottom w:val="single" w:sz="6" w:space="0" w:color="auto"/>
              <w:right w:val="single" w:sz="6" w:space="0" w:color="auto"/>
            </w:tcBorders>
          </w:tcPr>
          <w:p w14:paraId="11BB77E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 При отсутствии ПДКм.р. берется ОБУВ, при отсутствии ОБУВ - 10*ПДКс.с.</w:t>
            </w:r>
          </w:p>
        </w:tc>
      </w:tr>
    </w:tbl>
    <w:p w14:paraId="12BBB6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br w:type="page"/>
      </w:r>
    </w:p>
    <w:p w14:paraId="464EDEE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bl>
      <w:tblPr>
        <w:tblW w:w="0" w:type="auto"/>
        <w:tblLayout w:type="fixed"/>
        <w:tblCellMar>
          <w:left w:w="0" w:type="dxa"/>
          <w:right w:w="0" w:type="dxa"/>
        </w:tblCellMar>
        <w:tblLook w:val="0000" w:firstRow="0" w:lastRow="0" w:firstColumn="0" w:lastColumn="0" w:noHBand="0" w:noVBand="0"/>
      </w:tblPr>
      <w:tblGrid>
        <w:gridCol w:w="960"/>
        <w:gridCol w:w="1080"/>
        <w:gridCol w:w="6240"/>
      </w:tblGrid>
      <w:tr w:rsidR="00AA1F3D" w:rsidRPr="00841BF9" w14:paraId="172F29CA" w14:textId="77777777" w:rsidTr="00A61043">
        <w:tc>
          <w:tcPr>
            <w:tcW w:w="8280" w:type="dxa"/>
            <w:gridSpan w:val="3"/>
            <w:tcBorders>
              <w:top w:val="nil"/>
              <w:left w:val="nil"/>
              <w:bottom w:val="nil"/>
              <w:right w:val="nil"/>
            </w:tcBorders>
          </w:tcPr>
          <w:p w14:paraId="5ACA1FB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r w:rsidRPr="00AA1F3D">
              <w:rPr>
                <w:rFonts w:ascii="Courier New" w:eastAsia="Times New Roman" w:hAnsi="Courier New" w:cs="Courier New"/>
                <w:color w:val="auto"/>
                <w:sz w:val="20"/>
                <w:szCs w:val="20"/>
                <w:lang w:bidi="ar-SA"/>
              </w:rPr>
              <w:t>ЭРА</w:t>
            </w:r>
            <w:r w:rsidRPr="00AA1F3D">
              <w:rPr>
                <w:rFonts w:ascii="Courier New" w:eastAsia="Times New Roman" w:hAnsi="Courier New" w:cs="Courier New"/>
                <w:color w:val="auto"/>
                <w:sz w:val="20"/>
                <w:szCs w:val="20"/>
                <w:lang w:val="en-US" w:bidi="ar-SA"/>
              </w:rPr>
              <w:t xml:space="preserve"> v2.0   </w:t>
            </w:r>
            <w:r w:rsidRPr="00AA1F3D">
              <w:rPr>
                <w:rFonts w:ascii="Courier New" w:eastAsia="Times New Roman" w:hAnsi="Courier New" w:cs="Courier New"/>
                <w:color w:val="auto"/>
                <w:sz w:val="20"/>
                <w:szCs w:val="20"/>
                <w:lang w:bidi="ar-SA"/>
              </w:rPr>
              <w:t>ТОО</w:t>
            </w:r>
            <w:r w:rsidRPr="00AA1F3D">
              <w:rPr>
                <w:rFonts w:ascii="Courier New" w:eastAsia="Times New Roman" w:hAnsi="Courier New" w:cs="Courier New"/>
                <w:color w:val="auto"/>
                <w:sz w:val="20"/>
                <w:szCs w:val="20"/>
                <w:lang w:val="en-US" w:bidi="ar-SA"/>
              </w:rPr>
              <w:t xml:space="preserve"> "Ecogroup KZ"</w:t>
            </w:r>
          </w:p>
        </w:tc>
      </w:tr>
      <w:tr w:rsidR="00AA1F3D" w:rsidRPr="00841BF9" w14:paraId="780585A8" w14:textId="77777777" w:rsidTr="00A61043">
        <w:tc>
          <w:tcPr>
            <w:tcW w:w="8280" w:type="dxa"/>
            <w:gridSpan w:val="3"/>
            <w:tcBorders>
              <w:top w:val="nil"/>
              <w:left w:val="nil"/>
              <w:bottom w:val="nil"/>
              <w:right w:val="nil"/>
            </w:tcBorders>
          </w:tcPr>
          <w:p w14:paraId="0762E55B"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val="en-US" w:bidi="ar-SA"/>
              </w:rPr>
            </w:pPr>
          </w:p>
        </w:tc>
      </w:tr>
      <w:tr w:rsidR="00AA1F3D" w:rsidRPr="00AA1F3D" w14:paraId="2E92C540" w14:textId="77777777" w:rsidTr="00A61043">
        <w:tc>
          <w:tcPr>
            <w:tcW w:w="8280" w:type="dxa"/>
            <w:gridSpan w:val="3"/>
            <w:tcBorders>
              <w:top w:val="nil"/>
              <w:left w:val="nil"/>
              <w:bottom w:val="nil"/>
              <w:right w:val="nil"/>
            </w:tcBorders>
          </w:tcPr>
          <w:p w14:paraId="06E587AE"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Таблица групп суммаций</w:t>
            </w:r>
          </w:p>
        </w:tc>
      </w:tr>
      <w:tr w:rsidR="00AA1F3D" w:rsidRPr="00AA1F3D" w14:paraId="2C917636" w14:textId="77777777" w:rsidTr="00A61043">
        <w:tc>
          <w:tcPr>
            <w:tcW w:w="8280" w:type="dxa"/>
            <w:gridSpan w:val="3"/>
            <w:tcBorders>
              <w:top w:val="nil"/>
              <w:left w:val="nil"/>
              <w:bottom w:val="nil"/>
              <w:right w:val="nil"/>
            </w:tcBorders>
          </w:tcPr>
          <w:p w14:paraId="4FA5F414"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7A43A821" w14:textId="77777777" w:rsidTr="00A61043">
        <w:tc>
          <w:tcPr>
            <w:tcW w:w="8280" w:type="dxa"/>
            <w:gridSpan w:val="3"/>
            <w:tcBorders>
              <w:top w:val="nil"/>
              <w:left w:val="nil"/>
              <w:bottom w:val="nil"/>
              <w:right w:val="nil"/>
            </w:tcBorders>
          </w:tcPr>
          <w:p w14:paraId="6370D26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с.Иртышск, Стр. АЗС, эксплуатация          Табл. 3.10.2</w:t>
            </w:r>
          </w:p>
        </w:tc>
      </w:tr>
      <w:tr w:rsidR="00AA1F3D" w:rsidRPr="00AA1F3D" w14:paraId="034021AD" w14:textId="77777777" w:rsidTr="00A6104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14:paraId="1095F27A"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Номер</w:t>
            </w:r>
          </w:p>
        </w:tc>
        <w:tc>
          <w:tcPr>
            <w:tcW w:w="1080" w:type="dxa"/>
            <w:tcBorders>
              <w:top w:val="single" w:sz="6" w:space="0" w:color="auto"/>
              <w:left w:val="single" w:sz="6" w:space="0" w:color="auto"/>
              <w:bottom w:val="nil"/>
              <w:right w:val="single" w:sz="6" w:space="0" w:color="auto"/>
            </w:tcBorders>
          </w:tcPr>
          <w:p w14:paraId="6383E8C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Код</w:t>
            </w:r>
          </w:p>
        </w:tc>
        <w:tc>
          <w:tcPr>
            <w:tcW w:w="6240" w:type="dxa"/>
            <w:tcBorders>
              <w:top w:val="single" w:sz="6" w:space="0" w:color="auto"/>
              <w:left w:val="single" w:sz="6" w:space="0" w:color="auto"/>
              <w:bottom w:val="nil"/>
              <w:right w:val="single" w:sz="6" w:space="0" w:color="auto"/>
            </w:tcBorders>
          </w:tcPr>
          <w:p w14:paraId="56868F9B"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p>
        </w:tc>
      </w:tr>
      <w:tr w:rsidR="00AA1F3D" w:rsidRPr="00AA1F3D" w14:paraId="4016B7A5"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E58A0B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группы</w:t>
            </w:r>
          </w:p>
        </w:tc>
        <w:tc>
          <w:tcPr>
            <w:tcW w:w="1080" w:type="dxa"/>
            <w:tcBorders>
              <w:top w:val="nil"/>
              <w:left w:val="single" w:sz="6" w:space="0" w:color="auto"/>
              <w:bottom w:val="nil"/>
              <w:right w:val="single" w:sz="6" w:space="0" w:color="auto"/>
            </w:tcBorders>
          </w:tcPr>
          <w:p w14:paraId="3919A502"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w:t>
            </w:r>
          </w:p>
        </w:tc>
        <w:tc>
          <w:tcPr>
            <w:tcW w:w="6240" w:type="dxa"/>
            <w:tcBorders>
              <w:top w:val="nil"/>
              <w:left w:val="single" w:sz="6" w:space="0" w:color="auto"/>
              <w:bottom w:val="nil"/>
              <w:right w:val="single" w:sz="6" w:space="0" w:color="auto"/>
            </w:tcBorders>
          </w:tcPr>
          <w:p w14:paraId="27DC0E20"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Наименование</w:t>
            </w:r>
          </w:p>
        </w:tc>
      </w:tr>
      <w:tr w:rsidR="00AA1F3D" w:rsidRPr="00AA1F3D" w14:paraId="18A55409"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28FFC8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сумма-</w:t>
            </w:r>
          </w:p>
        </w:tc>
        <w:tc>
          <w:tcPr>
            <w:tcW w:w="1080" w:type="dxa"/>
            <w:tcBorders>
              <w:top w:val="nil"/>
              <w:left w:val="single" w:sz="6" w:space="0" w:color="auto"/>
              <w:bottom w:val="nil"/>
              <w:right w:val="single" w:sz="6" w:space="0" w:color="auto"/>
            </w:tcBorders>
          </w:tcPr>
          <w:p w14:paraId="28D67FE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няющего</w:t>
            </w:r>
          </w:p>
        </w:tc>
        <w:tc>
          <w:tcPr>
            <w:tcW w:w="6240" w:type="dxa"/>
            <w:tcBorders>
              <w:top w:val="nil"/>
              <w:left w:val="single" w:sz="6" w:space="0" w:color="auto"/>
              <w:bottom w:val="nil"/>
              <w:right w:val="single" w:sz="6" w:space="0" w:color="auto"/>
            </w:tcBorders>
          </w:tcPr>
          <w:p w14:paraId="47F4E29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загрязняющего вещества</w:t>
            </w:r>
          </w:p>
        </w:tc>
      </w:tr>
      <w:tr w:rsidR="00AA1F3D" w:rsidRPr="00AA1F3D" w14:paraId="25604A94" w14:textId="77777777" w:rsidTr="00A6104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14:paraId="199591F2"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ции</w:t>
            </w:r>
          </w:p>
        </w:tc>
        <w:tc>
          <w:tcPr>
            <w:tcW w:w="1080" w:type="dxa"/>
            <w:tcBorders>
              <w:top w:val="nil"/>
              <w:left w:val="single" w:sz="6" w:space="0" w:color="auto"/>
              <w:bottom w:val="single" w:sz="6" w:space="0" w:color="auto"/>
              <w:right w:val="single" w:sz="6" w:space="0" w:color="auto"/>
            </w:tcBorders>
          </w:tcPr>
          <w:p w14:paraId="1A0CBEF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вещества</w:t>
            </w:r>
          </w:p>
        </w:tc>
        <w:tc>
          <w:tcPr>
            <w:tcW w:w="6240" w:type="dxa"/>
            <w:tcBorders>
              <w:top w:val="nil"/>
              <w:left w:val="single" w:sz="6" w:space="0" w:color="auto"/>
              <w:bottom w:val="single" w:sz="6" w:space="0" w:color="auto"/>
              <w:right w:val="single" w:sz="6" w:space="0" w:color="auto"/>
            </w:tcBorders>
          </w:tcPr>
          <w:p w14:paraId="7607D416"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42608C96" w14:textId="77777777" w:rsidTr="00A61043">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14:paraId="7A19C988"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1</w:t>
            </w:r>
          </w:p>
        </w:tc>
        <w:tc>
          <w:tcPr>
            <w:tcW w:w="1080" w:type="dxa"/>
            <w:tcBorders>
              <w:top w:val="single" w:sz="6" w:space="0" w:color="auto"/>
              <w:left w:val="single" w:sz="6" w:space="0" w:color="auto"/>
              <w:bottom w:val="single" w:sz="6" w:space="0" w:color="auto"/>
              <w:right w:val="single" w:sz="6" w:space="0" w:color="auto"/>
            </w:tcBorders>
          </w:tcPr>
          <w:p w14:paraId="4A55685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2</w:t>
            </w:r>
          </w:p>
        </w:tc>
        <w:tc>
          <w:tcPr>
            <w:tcW w:w="6240" w:type="dxa"/>
            <w:tcBorders>
              <w:top w:val="single" w:sz="6" w:space="0" w:color="auto"/>
              <w:left w:val="single" w:sz="6" w:space="0" w:color="auto"/>
              <w:bottom w:val="single" w:sz="6" w:space="0" w:color="auto"/>
              <w:right w:val="single" w:sz="6" w:space="0" w:color="auto"/>
            </w:tcBorders>
          </w:tcPr>
          <w:p w14:paraId="49905D85" w14:textId="77777777" w:rsidR="00AA1F3D" w:rsidRPr="00AA1F3D" w:rsidRDefault="00AA1F3D" w:rsidP="00AA1F3D">
            <w:pPr>
              <w:autoSpaceDE w:val="0"/>
              <w:autoSpaceDN w:val="0"/>
              <w:adjustRightInd w:val="0"/>
              <w:jc w:val="center"/>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w:t>
            </w:r>
          </w:p>
        </w:tc>
      </w:tr>
      <w:tr w:rsidR="00AA1F3D" w:rsidRPr="00AA1F3D" w14:paraId="103E96D9" w14:textId="77777777" w:rsidTr="00A6104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14:paraId="0CFE2518"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30</w:t>
            </w:r>
          </w:p>
        </w:tc>
        <w:tc>
          <w:tcPr>
            <w:tcW w:w="1080" w:type="dxa"/>
            <w:tcBorders>
              <w:top w:val="single" w:sz="6" w:space="0" w:color="auto"/>
              <w:left w:val="single" w:sz="6" w:space="0" w:color="auto"/>
              <w:bottom w:val="nil"/>
              <w:right w:val="single" w:sz="6" w:space="0" w:color="auto"/>
            </w:tcBorders>
          </w:tcPr>
          <w:p w14:paraId="0CE1D1F4"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6240" w:type="dxa"/>
            <w:tcBorders>
              <w:top w:val="single" w:sz="6" w:space="0" w:color="auto"/>
              <w:left w:val="single" w:sz="6" w:space="0" w:color="auto"/>
              <w:bottom w:val="nil"/>
              <w:right w:val="single" w:sz="6" w:space="0" w:color="auto"/>
            </w:tcBorders>
          </w:tcPr>
          <w:p w14:paraId="4E403503"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r>
      <w:tr w:rsidR="00AA1F3D" w:rsidRPr="00AA1F3D" w14:paraId="28050CEA"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4C2DC5B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1307EBB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0333</w:t>
            </w:r>
          </w:p>
        </w:tc>
        <w:tc>
          <w:tcPr>
            <w:tcW w:w="6240" w:type="dxa"/>
            <w:tcBorders>
              <w:top w:val="nil"/>
              <w:left w:val="single" w:sz="6" w:space="0" w:color="auto"/>
              <w:bottom w:val="nil"/>
              <w:right w:val="single" w:sz="6" w:space="0" w:color="auto"/>
            </w:tcBorders>
          </w:tcPr>
          <w:p w14:paraId="31EB3961"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Сероводород (Дигидросульфид) (528)</w:t>
            </w:r>
          </w:p>
        </w:tc>
      </w:tr>
      <w:tr w:rsidR="00AA1F3D" w:rsidRPr="00AA1F3D" w14:paraId="6A0FA90B"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64CD3C3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nil"/>
              <w:right w:val="single" w:sz="6" w:space="0" w:color="auto"/>
            </w:tcBorders>
          </w:tcPr>
          <w:p w14:paraId="308B96DF"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6240" w:type="dxa"/>
            <w:tcBorders>
              <w:top w:val="nil"/>
              <w:left w:val="single" w:sz="6" w:space="0" w:color="auto"/>
              <w:bottom w:val="nil"/>
              <w:right w:val="single" w:sz="6" w:space="0" w:color="auto"/>
            </w:tcBorders>
          </w:tcPr>
          <w:p w14:paraId="7627A5C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r>
      <w:tr w:rsidR="00AA1F3D" w:rsidRPr="00AA1F3D" w14:paraId="09106947" w14:textId="77777777" w:rsidTr="00A61043">
        <w:tblPrEx>
          <w:tblCellMar>
            <w:left w:w="30" w:type="dxa"/>
            <w:right w:w="30" w:type="dxa"/>
          </w:tblCellMar>
        </w:tblPrEx>
        <w:tc>
          <w:tcPr>
            <w:tcW w:w="960" w:type="dxa"/>
            <w:tcBorders>
              <w:top w:val="nil"/>
              <w:left w:val="single" w:sz="6" w:space="0" w:color="auto"/>
              <w:bottom w:val="nil"/>
              <w:right w:val="single" w:sz="6" w:space="0" w:color="auto"/>
            </w:tcBorders>
          </w:tcPr>
          <w:p w14:paraId="75D4FE9C"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31</w:t>
            </w:r>
          </w:p>
        </w:tc>
        <w:tc>
          <w:tcPr>
            <w:tcW w:w="1080" w:type="dxa"/>
            <w:tcBorders>
              <w:top w:val="nil"/>
              <w:left w:val="single" w:sz="6" w:space="0" w:color="auto"/>
              <w:bottom w:val="nil"/>
              <w:right w:val="single" w:sz="6" w:space="0" w:color="auto"/>
            </w:tcBorders>
          </w:tcPr>
          <w:p w14:paraId="07388AEE"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0301</w:t>
            </w:r>
          </w:p>
        </w:tc>
        <w:tc>
          <w:tcPr>
            <w:tcW w:w="6240" w:type="dxa"/>
            <w:tcBorders>
              <w:top w:val="nil"/>
              <w:left w:val="single" w:sz="6" w:space="0" w:color="auto"/>
              <w:bottom w:val="nil"/>
              <w:right w:val="single" w:sz="6" w:space="0" w:color="auto"/>
            </w:tcBorders>
          </w:tcPr>
          <w:p w14:paraId="1F36817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Азота (IV) диоксид (4)</w:t>
            </w:r>
          </w:p>
        </w:tc>
      </w:tr>
      <w:tr w:rsidR="00AA1F3D" w:rsidRPr="00AA1F3D" w14:paraId="55E1E065" w14:textId="77777777" w:rsidTr="00A6104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14:paraId="55A37620"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p>
        </w:tc>
        <w:tc>
          <w:tcPr>
            <w:tcW w:w="1080" w:type="dxa"/>
            <w:tcBorders>
              <w:top w:val="nil"/>
              <w:left w:val="single" w:sz="6" w:space="0" w:color="auto"/>
              <w:bottom w:val="single" w:sz="6" w:space="0" w:color="auto"/>
              <w:right w:val="single" w:sz="6" w:space="0" w:color="auto"/>
            </w:tcBorders>
          </w:tcPr>
          <w:p w14:paraId="7AF77F57"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0330</w:t>
            </w:r>
          </w:p>
        </w:tc>
        <w:tc>
          <w:tcPr>
            <w:tcW w:w="6240" w:type="dxa"/>
            <w:tcBorders>
              <w:top w:val="nil"/>
              <w:left w:val="single" w:sz="6" w:space="0" w:color="auto"/>
              <w:bottom w:val="single" w:sz="6" w:space="0" w:color="auto"/>
              <w:right w:val="single" w:sz="6" w:space="0" w:color="auto"/>
            </w:tcBorders>
          </w:tcPr>
          <w:p w14:paraId="03DD2505" w14:textId="77777777" w:rsidR="00AA1F3D" w:rsidRPr="00AA1F3D" w:rsidRDefault="00AA1F3D" w:rsidP="00AA1F3D">
            <w:pPr>
              <w:autoSpaceDE w:val="0"/>
              <w:autoSpaceDN w:val="0"/>
              <w:adjustRightInd w:val="0"/>
              <w:rPr>
                <w:rFonts w:ascii="Courier New" w:eastAsia="Times New Roman" w:hAnsi="Courier New" w:cs="Courier New"/>
                <w:color w:val="auto"/>
                <w:sz w:val="20"/>
                <w:szCs w:val="20"/>
                <w:lang w:bidi="ar-SA"/>
              </w:rPr>
            </w:pPr>
            <w:r w:rsidRPr="00AA1F3D">
              <w:rPr>
                <w:rFonts w:ascii="Courier New" w:eastAsia="Times New Roman" w:hAnsi="Courier New" w:cs="Courier New"/>
                <w:color w:val="auto"/>
                <w:sz w:val="20"/>
                <w:szCs w:val="20"/>
                <w:lang w:bidi="ar-SA"/>
              </w:rPr>
              <w:t>Сера диоксид (526)</w:t>
            </w:r>
          </w:p>
        </w:tc>
      </w:tr>
    </w:tbl>
    <w:p w14:paraId="556A69A4"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6E63A872"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0041FE86"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7ECE1DBD"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4457CB4E"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771F49EC"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0663D3BB"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3EBE5D1D" w14:textId="77777777" w:rsidR="00AA1F3D" w:rsidRPr="00AA1F3D" w:rsidRDefault="00AA1F3D" w:rsidP="00AA1F3D">
      <w:pPr>
        <w:widowControl/>
        <w:jc w:val="both"/>
        <w:rPr>
          <w:rFonts w:ascii="Times New Roman" w:eastAsia="Times New Roman" w:hAnsi="Times New Roman" w:cs="Courier New"/>
          <w:color w:val="auto"/>
          <w:sz w:val="28"/>
          <w:szCs w:val="20"/>
          <w:highlight w:val="yellow"/>
          <w:lang w:bidi="ar-SA"/>
        </w:rPr>
      </w:pPr>
    </w:p>
    <w:p w14:paraId="41DA67CF" w14:textId="77777777" w:rsidR="00637495" w:rsidRPr="00372FB5" w:rsidRDefault="00AB728A">
      <w:pPr>
        <w:spacing w:line="1" w:lineRule="exact"/>
        <w:rPr>
          <w:rFonts w:ascii="Times New Roman" w:hAnsi="Times New Roman" w:cs="Times New Roman"/>
          <w:sz w:val="26"/>
          <w:szCs w:val="26"/>
        </w:rPr>
      </w:pPr>
      <w:r w:rsidRPr="00372FB5">
        <w:rPr>
          <w:rFonts w:ascii="Times New Roman" w:hAnsi="Times New Roman" w:cs="Times New Roman"/>
          <w:sz w:val="26"/>
          <w:szCs w:val="26"/>
        </w:rPr>
        <w:br w:type="page"/>
      </w:r>
    </w:p>
    <w:p w14:paraId="5A0A7F05" w14:textId="77777777" w:rsidR="00637495" w:rsidRPr="00372FB5" w:rsidRDefault="00637495">
      <w:pPr>
        <w:rPr>
          <w:rFonts w:ascii="Times New Roman" w:hAnsi="Times New Roman" w:cs="Times New Roman"/>
          <w:sz w:val="26"/>
          <w:szCs w:val="26"/>
        </w:rPr>
        <w:sectPr w:rsidR="00637495" w:rsidRPr="00372FB5">
          <w:headerReference w:type="default" r:id="rId36"/>
          <w:footerReference w:type="default" r:id="rId37"/>
          <w:pgSz w:w="16840" w:h="11900" w:orient="landscape"/>
          <w:pgMar w:top="1299" w:right="842" w:bottom="1395" w:left="1338" w:header="0" w:footer="3" w:gutter="0"/>
          <w:cols w:space="720"/>
          <w:noEndnote/>
          <w:docGrid w:linePitch="360"/>
        </w:sectPr>
      </w:pPr>
    </w:p>
    <w:p w14:paraId="51E5A964" w14:textId="1BED6627" w:rsidR="009B2372" w:rsidRDefault="009B2372" w:rsidP="009B2372">
      <w:pPr>
        <w:spacing w:line="276" w:lineRule="auto"/>
        <w:ind w:firstLine="720"/>
        <w:jc w:val="both"/>
        <w:rPr>
          <w:rFonts w:ascii="Times New Roman" w:eastAsia="Times New Roman" w:hAnsi="Times New Roman" w:cs="Times New Roman"/>
          <w:b/>
          <w:bCs/>
          <w:i/>
          <w:iCs/>
          <w:color w:val="auto"/>
          <w:sz w:val="26"/>
          <w:szCs w:val="26"/>
          <w:lang w:eastAsia="en-US" w:bidi="ar-SA"/>
        </w:rPr>
      </w:pPr>
      <w:r w:rsidRPr="009B2372">
        <w:rPr>
          <w:rFonts w:ascii="Times New Roman" w:eastAsia="Times New Roman" w:hAnsi="Times New Roman" w:cs="Times New Roman"/>
          <w:b/>
          <w:bCs/>
          <w:i/>
          <w:iCs/>
          <w:color w:val="auto"/>
          <w:sz w:val="26"/>
          <w:szCs w:val="26"/>
          <w:lang w:eastAsia="en-US" w:bidi="ar-SA"/>
        </w:rPr>
        <w:lastRenderedPageBreak/>
        <w:t>Проведенный анализ воздействия на воздушную среду работ намечаемой деятельности по строительству автозаправочной станции показал следующее:</w:t>
      </w:r>
    </w:p>
    <w:p w14:paraId="742DD390" w14:textId="1F0B282C" w:rsidR="009B2372" w:rsidRPr="008D3967" w:rsidRDefault="009B2372" w:rsidP="000F0E02">
      <w:pPr>
        <w:widowControl/>
        <w:spacing w:line="288" w:lineRule="auto"/>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b/>
          <w:sz w:val="26"/>
          <w:szCs w:val="26"/>
          <w:lang w:bidi="ar-SA"/>
        </w:rPr>
        <w:t xml:space="preserve">           </w:t>
      </w:r>
      <w:r w:rsidRPr="00B829C0">
        <w:rPr>
          <w:rFonts w:ascii="Times New Roman" w:eastAsia="Times New Roman" w:hAnsi="Times New Roman" w:cs="Times New Roman"/>
          <w:b/>
          <w:color w:val="auto"/>
          <w:sz w:val="26"/>
          <w:szCs w:val="26"/>
          <w:lang w:bidi="ar-SA"/>
        </w:rPr>
        <w:t xml:space="preserve">Во время проведения строительных работ на объекте, в атмосферу будут </w:t>
      </w:r>
      <w:r w:rsidRPr="008D3967">
        <w:rPr>
          <w:rFonts w:ascii="Times New Roman" w:eastAsia="Times New Roman" w:hAnsi="Times New Roman" w:cs="Times New Roman"/>
          <w:b/>
          <w:color w:val="auto"/>
          <w:sz w:val="26"/>
          <w:szCs w:val="26"/>
          <w:lang w:bidi="ar-SA"/>
        </w:rPr>
        <w:t>выделяться</w:t>
      </w:r>
      <w:r w:rsidR="000F0E02" w:rsidRPr="008D3967">
        <w:rPr>
          <w:rFonts w:ascii="Times New Roman" w:eastAsia="Times New Roman" w:hAnsi="Times New Roman" w:cs="Times New Roman"/>
          <w:b/>
          <w:color w:val="auto"/>
          <w:sz w:val="26"/>
          <w:szCs w:val="26"/>
          <w:lang w:bidi="ar-SA"/>
        </w:rPr>
        <w:t xml:space="preserve"> </w:t>
      </w:r>
      <w:r w:rsidR="008D3967" w:rsidRPr="008D3967">
        <w:rPr>
          <w:rFonts w:ascii="Times New Roman" w:eastAsia="Times New Roman" w:hAnsi="Times New Roman" w:cs="Times New Roman"/>
          <w:b/>
          <w:color w:val="auto"/>
          <w:sz w:val="26"/>
          <w:szCs w:val="26"/>
          <w:lang w:bidi="ar-SA"/>
        </w:rPr>
        <w:t>восем</w:t>
      </w:r>
      <w:r w:rsidR="000F0E02" w:rsidRPr="008D3967">
        <w:rPr>
          <w:rFonts w:ascii="Times New Roman" w:eastAsia="Times New Roman" w:hAnsi="Times New Roman" w:cs="Times New Roman"/>
          <w:b/>
          <w:color w:val="auto"/>
          <w:sz w:val="26"/>
          <w:szCs w:val="26"/>
          <w:lang w:bidi="ar-SA"/>
        </w:rPr>
        <w:t>надцать загрязняющих веществ</w:t>
      </w:r>
      <w:r w:rsidR="009B420D">
        <w:rPr>
          <w:rFonts w:ascii="Times New Roman" w:eastAsia="Times New Roman" w:hAnsi="Times New Roman" w:cs="Times New Roman"/>
          <w:b/>
          <w:color w:val="auto"/>
          <w:sz w:val="26"/>
          <w:szCs w:val="26"/>
          <w:lang w:bidi="ar-SA"/>
        </w:rPr>
        <w:t>.</w:t>
      </w:r>
    </w:p>
    <w:p w14:paraId="1D1A2FD4" w14:textId="77777777" w:rsidR="009B2372" w:rsidRPr="008D3967" w:rsidRDefault="009B2372" w:rsidP="009B2372">
      <w:pPr>
        <w:widowControl/>
        <w:spacing w:line="288" w:lineRule="auto"/>
        <w:rPr>
          <w:rFonts w:ascii="Times New Roman" w:eastAsia="Times New Roman" w:hAnsi="Times New Roman" w:cs="Times New Roman"/>
          <w:b/>
          <w:color w:val="auto"/>
          <w:sz w:val="26"/>
          <w:szCs w:val="26"/>
          <w:lang w:bidi="ar-SA"/>
        </w:rPr>
      </w:pPr>
      <w:r w:rsidRPr="008D3967">
        <w:rPr>
          <w:rFonts w:ascii="Times New Roman" w:eastAsia="Times New Roman" w:hAnsi="Times New Roman" w:cs="Times New Roman"/>
          <w:b/>
          <w:color w:val="auto"/>
          <w:sz w:val="26"/>
          <w:szCs w:val="26"/>
          <w:lang w:bidi="ar-SA"/>
        </w:rPr>
        <w:t xml:space="preserve">         Количество выбросов ЗВ в атмосферу при строительстве объекта составит:</w:t>
      </w:r>
    </w:p>
    <w:p w14:paraId="10A99CE1" w14:textId="77777777" w:rsidR="009B2372" w:rsidRPr="008D3967" w:rsidRDefault="009B2372" w:rsidP="009B2372">
      <w:pPr>
        <w:widowControl/>
        <w:spacing w:line="288" w:lineRule="auto"/>
        <w:rPr>
          <w:rFonts w:ascii="Times New Roman" w:eastAsia="Times New Roman" w:hAnsi="Times New Roman" w:cs="Times New Roman"/>
          <w:b/>
          <w:sz w:val="26"/>
          <w:szCs w:val="26"/>
          <w:lang w:bidi="ar-SA"/>
        </w:rPr>
      </w:pPr>
      <w:r w:rsidRPr="008D3967">
        <w:rPr>
          <w:rFonts w:ascii="Times New Roman" w:eastAsia="Times New Roman" w:hAnsi="Times New Roman" w:cs="Times New Roman"/>
          <w:b/>
          <w:color w:val="auto"/>
          <w:sz w:val="26"/>
          <w:szCs w:val="26"/>
          <w:lang w:bidi="ar-SA"/>
        </w:rPr>
        <w:t xml:space="preserve"> –  0.27272343 г/сек, 10.54778986 т/пер.</w:t>
      </w:r>
    </w:p>
    <w:p w14:paraId="55F41471" w14:textId="77777777" w:rsidR="009B2372" w:rsidRPr="008D3967" w:rsidRDefault="009B2372" w:rsidP="009B2372">
      <w:pPr>
        <w:widowControl/>
        <w:spacing w:line="288" w:lineRule="auto"/>
        <w:jc w:val="both"/>
        <w:rPr>
          <w:rFonts w:ascii="Times New Roman" w:eastAsia="Times New Roman" w:hAnsi="Times New Roman" w:cs="Times New Roman"/>
          <w:color w:val="auto"/>
          <w:sz w:val="26"/>
          <w:szCs w:val="26"/>
          <w:lang w:bidi="ar-SA"/>
        </w:rPr>
      </w:pPr>
      <w:r w:rsidRPr="008D3967">
        <w:rPr>
          <w:rFonts w:ascii="Times New Roman" w:eastAsia="Times New Roman" w:hAnsi="Times New Roman" w:cs="Times New Roman"/>
          <w:sz w:val="26"/>
          <w:szCs w:val="26"/>
          <w:lang w:bidi="ar-SA"/>
        </w:rPr>
        <w:t xml:space="preserve">          На период строительства объекта, согласно таблице 3.9.1. «</w:t>
      </w:r>
      <w:r w:rsidRPr="008D3967">
        <w:rPr>
          <w:rFonts w:ascii="Times New Roman" w:eastAsia="Times New Roman" w:hAnsi="Times New Roman" w:cs="Times New Roman"/>
          <w:color w:val="auto"/>
          <w:sz w:val="26"/>
          <w:szCs w:val="26"/>
          <w:lang w:bidi="ar-SA"/>
        </w:rPr>
        <w:t>Определение необходимости расчетов приземных концентраций по веществам»,</w:t>
      </w:r>
      <w:r w:rsidRPr="008D3967">
        <w:rPr>
          <w:rFonts w:ascii="Times New Roman" w:eastAsia="Times New Roman" w:hAnsi="Times New Roman" w:cs="Times New Roman"/>
          <w:sz w:val="26"/>
          <w:szCs w:val="26"/>
          <w:lang w:bidi="ar-SA"/>
        </w:rPr>
        <w:t xml:space="preserve"> расчет рассеивания выбросов в атмосферу загрязняющих веществ нецелесообразен.</w:t>
      </w:r>
      <w:r w:rsidRPr="008D3967">
        <w:rPr>
          <w:rFonts w:ascii="Times New Roman" w:eastAsia="Times New Roman" w:hAnsi="Times New Roman" w:cs="Times New Roman"/>
          <w:color w:val="auto"/>
          <w:sz w:val="26"/>
          <w:szCs w:val="26"/>
          <w:lang w:bidi="ar-SA"/>
        </w:rPr>
        <w:t xml:space="preserve">       </w:t>
      </w:r>
      <w:r w:rsidRPr="008D3967">
        <w:rPr>
          <w:rFonts w:ascii="Times New Roman" w:eastAsia="Times New Roman" w:hAnsi="Times New Roman" w:cs="Times New Roman"/>
          <w:color w:val="auto"/>
          <w:sz w:val="26"/>
          <w:szCs w:val="26"/>
          <w:lang w:bidi="ar-SA"/>
        </w:rPr>
        <w:tab/>
        <w:t xml:space="preserve"> </w:t>
      </w:r>
    </w:p>
    <w:p w14:paraId="1FAE5DCC" w14:textId="3C413855" w:rsidR="003F4FA8" w:rsidRPr="008D3967" w:rsidRDefault="009B2372" w:rsidP="003F4FA8">
      <w:pPr>
        <w:suppressAutoHyphens/>
        <w:overflowPunct w:val="0"/>
        <w:autoSpaceDE w:val="0"/>
        <w:autoSpaceDN w:val="0"/>
        <w:spacing w:line="288" w:lineRule="auto"/>
        <w:textAlignment w:val="baseline"/>
        <w:rPr>
          <w:rFonts w:ascii="Times New Roman" w:eastAsia="Times New Roman" w:hAnsi="Times New Roman" w:cs="Times New Roman"/>
          <w:color w:val="auto"/>
          <w:sz w:val="26"/>
          <w:szCs w:val="26"/>
          <w:lang w:bidi="ar-SA"/>
        </w:rPr>
      </w:pPr>
      <w:r w:rsidRPr="008D3967">
        <w:rPr>
          <w:rFonts w:ascii="Times New Roman" w:eastAsia="Courier New" w:hAnsi="Times New Roman" w:cs="Times New Roman"/>
          <w:color w:val="auto"/>
          <w:kern w:val="3"/>
          <w:sz w:val="26"/>
          <w:szCs w:val="26"/>
          <w:lang w:bidi="ar-SA"/>
        </w:rPr>
        <w:t xml:space="preserve">          </w:t>
      </w:r>
      <w:r w:rsidRPr="008D3967">
        <w:rPr>
          <w:rFonts w:ascii="Times New Roman" w:eastAsia="Times New Roman" w:hAnsi="Times New Roman" w:cs="Times New Roman"/>
          <w:color w:val="auto"/>
          <w:sz w:val="26"/>
          <w:szCs w:val="26"/>
          <w:lang w:bidi="ar-SA"/>
        </w:rPr>
        <w:t xml:space="preserve">Перечень выбросов ЗВ в атмосферу, </w:t>
      </w:r>
      <w:r w:rsidR="003F4FA8" w:rsidRPr="008D3967">
        <w:rPr>
          <w:rFonts w:ascii="Times New Roman" w:eastAsia="Times New Roman" w:hAnsi="Times New Roman" w:cs="Times New Roman"/>
          <w:color w:val="auto"/>
          <w:sz w:val="26"/>
          <w:szCs w:val="26"/>
          <w:lang w:bidi="ar-SA"/>
        </w:rPr>
        <w:t>Класс опасности, ПДК максим. разовая,</w:t>
      </w:r>
    </w:p>
    <w:p w14:paraId="0FC10F71" w14:textId="0BAA298E" w:rsidR="009B2372" w:rsidRPr="008D3967" w:rsidRDefault="003F4FA8" w:rsidP="003F4FA8">
      <w:pPr>
        <w:suppressAutoHyphens/>
        <w:overflowPunct w:val="0"/>
        <w:autoSpaceDE w:val="0"/>
        <w:autoSpaceDN w:val="0"/>
        <w:spacing w:line="288" w:lineRule="auto"/>
        <w:textAlignment w:val="baseline"/>
        <w:rPr>
          <w:rFonts w:ascii="Times New Roman" w:eastAsia="Times New Roman" w:hAnsi="Times New Roman" w:cs="Times New Roman"/>
          <w:color w:val="auto"/>
          <w:sz w:val="26"/>
          <w:szCs w:val="26"/>
          <w:lang w:bidi="ar-SA"/>
        </w:rPr>
      </w:pPr>
      <w:r w:rsidRPr="008D3967">
        <w:rPr>
          <w:rFonts w:ascii="Times New Roman" w:eastAsia="Times New Roman" w:hAnsi="Times New Roman" w:cs="Times New Roman"/>
          <w:color w:val="auto"/>
          <w:sz w:val="26"/>
          <w:szCs w:val="26"/>
          <w:lang w:bidi="ar-SA"/>
        </w:rPr>
        <w:t>мг/м3, ПДК среднесуточная мг/м3, ОБУВ ориентир. безопасн. УВ,</w:t>
      </w:r>
      <w:r w:rsidR="00777C30" w:rsidRPr="008D3967">
        <w:rPr>
          <w:rFonts w:ascii="Times New Roman" w:eastAsia="Times New Roman" w:hAnsi="Times New Roman" w:cs="Times New Roman"/>
          <w:color w:val="auto"/>
          <w:sz w:val="26"/>
          <w:szCs w:val="26"/>
          <w:lang w:bidi="ar-SA"/>
        </w:rPr>
        <w:t xml:space="preserve"> </w:t>
      </w:r>
      <w:r w:rsidRPr="008D3967">
        <w:rPr>
          <w:rFonts w:ascii="Times New Roman" w:eastAsia="Times New Roman" w:hAnsi="Times New Roman" w:cs="Times New Roman"/>
          <w:color w:val="auto"/>
          <w:sz w:val="26"/>
          <w:szCs w:val="26"/>
          <w:lang w:bidi="ar-SA"/>
        </w:rPr>
        <w:t xml:space="preserve">мг/м3, </w:t>
      </w:r>
      <w:r w:rsidR="009B2372" w:rsidRPr="008D3967">
        <w:rPr>
          <w:rFonts w:ascii="Times New Roman" w:eastAsia="Times New Roman" w:hAnsi="Times New Roman" w:cs="Times New Roman"/>
          <w:color w:val="auto"/>
          <w:sz w:val="26"/>
          <w:szCs w:val="26"/>
          <w:lang w:bidi="ar-SA"/>
        </w:rPr>
        <w:t>на период строительства объекта, приведен в таблице 3.7.1</w:t>
      </w:r>
    </w:p>
    <w:p w14:paraId="7C7A1419" w14:textId="77777777" w:rsidR="009B2372" w:rsidRPr="008D3967" w:rsidRDefault="009B2372" w:rsidP="009B2372">
      <w:pPr>
        <w:widowControl/>
        <w:spacing w:line="288" w:lineRule="auto"/>
        <w:rPr>
          <w:rFonts w:ascii="Times New Roman" w:eastAsia="Times New Roman" w:hAnsi="Times New Roman" w:cs="Times New Roman"/>
          <w:color w:val="auto"/>
          <w:sz w:val="26"/>
          <w:szCs w:val="26"/>
          <w:lang w:bidi="ar-SA"/>
        </w:rPr>
      </w:pPr>
      <w:r w:rsidRPr="008D3967">
        <w:rPr>
          <w:rFonts w:ascii="Times New Roman" w:eastAsia="Times New Roman" w:hAnsi="Times New Roman" w:cs="Times New Roman"/>
          <w:color w:val="auto"/>
          <w:sz w:val="26"/>
          <w:szCs w:val="26"/>
          <w:lang w:bidi="ar-SA"/>
        </w:rPr>
        <w:t xml:space="preserve">       </w:t>
      </w:r>
      <w:r w:rsidRPr="008D3967">
        <w:rPr>
          <w:rFonts w:ascii="Times New Roman" w:eastAsia="Times New Roman" w:hAnsi="Times New Roman" w:cs="Times New Roman"/>
          <w:color w:val="auto"/>
          <w:sz w:val="26"/>
          <w:szCs w:val="26"/>
          <w:lang w:bidi="ar-SA"/>
        </w:rPr>
        <w:tab/>
        <w:t xml:space="preserve">Параметры и характеристика источников загрязнения на период строительства объекта приведены в таблице 3.8.1          </w:t>
      </w:r>
    </w:p>
    <w:p w14:paraId="7262102B" w14:textId="0B3346FE" w:rsidR="009B2372" w:rsidRPr="008D3967" w:rsidRDefault="009B2372" w:rsidP="009B2372">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sidRPr="008D3967">
        <w:rPr>
          <w:rFonts w:ascii="Times New Roman" w:eastAsia="Times New Roman" w:hAnsi="Times New Roman" w:cs="Times New Roman"/>
          <w:sz w:val="26"/>
          <w:szCs w:val="26"/>
          <w:lang w:bidi="ar-SA"/>
        </w:rPr>
        <w:t xml:space="preserve">      </w:t>
      </w:r>
      <w:r w:rsidR="000F0E02" w:rsidRPr="008D3967">
        <w:rPr>
          <w:rFonts w:ascii="Times New Roman" w:eastAsia="Times New Roman" w:hAnsi="Times New Roman" w:cs="Times New Roman"/>
          <w:sz w:val="26"/>
          <w:szCs w:val="26"/>
          <w:lang w:bidi="ar-SA"/>
        </w:rPr>
        <w:t xml:space="preserve">    </w:t>
      </w:r>
      <w:r w:rsidRPr="008D3967">
        <w:rPr>
          <w:rFonts w:ascii="Times New Roman" w:eastAsia="Times New Roman" w:hAnsi="Times New Roman" w:cs="Times New Roman"/>
          <w:sz w:val="26"/>
          <w:szCs w:val="26"/>
          <w:lang w:bidi="ar-SA"/>
        </w:rPr>
        <w:t xml:space="preserve"> </w:t>
      </w:r>
      <w:r w:rsidR="000F0E02" w:rsidRPr="008D3967">
        <w:rPr>
          <w:rFonts w:ascii="Times New Roman" w:eastAsia="Times New Roman" w:hAnsi="Times New Roman" w:cs="Times New Roman"/>
          <w:sz w:val="26"/>
          <w:szCs w:val="26"/>
          <w:lang w:bidi="ar-SA"/>
        </w:rPr>
        <w:t>Т</w:t>
      </w:r>
      <w:r w:rsidRPr="008D3967">
        <w:rPr>
          <w:rFonts w:ascii="Times New Roman" w:eastAsia="Times New Roman" w:hAnsi="Times New Roman" w:cs="Times New Roman"/>
          <w:color w:val="auto"/>
          <w:sz w:val="26"/>
          <w:szCs w:val="26"/>
          <w:lang w:bidi="ar-SA"/>
        </w:rPr>
        <w:t>аблица групп суммаций ЗВ в таблице 3.10.1.</w:t>
      </w:r>
    </w:p>
    <w:p w14:paraId="37134306" w14:textId="77777777" w:rsidR="009B2372" w:rsidRPr="008D3967" w:rsidRDefault="009B2372" w:rsidP="009B2372">
      <w:pPr>
        <w:widowControl/>
        <w:spacing w:line="288" w:lineRule="auto"/>
        <w:rPr>
          <w:rFonts w:ascii="Times New Roman" w:eastAsia="Times New Roman" w:hAnsi="Times New Roman" w:cs="Times New Roman"/>
          <w:color w:val="auto"/>
          <w:sz w:val="26"/>
          <w:szCs w:val="26"/>
          <w:lang w:bidi="ar-SA"/>
        </w:rPr>
      </w:pPr>
      <w:r w:rsidRPr="008D3967">
        <w:rPr>
          <w:rFonts w:ascii="Times New Roman" w:eastAsia="Times New Roman" w:hAnsi="Times New Roman" w:cs="Times New Roman"/>
          <w:color w:val="auto"/>
          <w:sz w:val="26"/>
          <w:szCs w:val="26"/>
          <w:lang w:bidi="ar-SA"/>
        </w:rPr>
        <w:t xml:space="preserve">       </w:t>
      </w:r>
      <w:r w:rsidRPr="008D3967">
        <w:rPr>
          <w:rFonts w:ascii="Times New Roman" w:eastAsia="Times New Roman" w:hAnsi="Times New Roman" w:cs="Times New Roman"/>
          <w:color w:val="auto"/>
          <w:sz w:val="26"/>
          <w:szCs w:val="26"/>
          <w:lang w:bidi="ar-SA"/>
        </w:rPr>
        <w:tab/>
        <w:t>Нормативы ПДВ на период строительства объекта приведены в таблице 3.11.1.</w:t>
      </w:r>
    </w:p>
    <w:p w14:paraId="78FF0B54" w14:textId="77777777" w:rsidR="009B2372" w:rsidRPr="008D3967" w:rsidRDefault="009B2372" w:rsidP="009B2372">
      <w:pPr>
        <w:widowControl/>
        <w:spacing w:line="288" w:lineRule="auto"/>
        <w:jc w:val="both"/>
        <w:rPr>
          <w:rFonts w:ascii="Times New Roman" w:eastAsia="Times New Roman" w:hAnsi="Times New Roman" w:cs="Times New Roman"/>
          <w:b/>
          <w:sz w:val="26"/>
          <w:szCs w:val="26"/>
          <w:lang w:bidi="ar-SA"/>
        </w:rPr>
      </w:pPr>
      <w:r w:rsidRPr="008D3967">
        <w:rPr>
          <w:rFonts w:ascii="Times New Roman" w:eastAsia="Times New Roman" w:hAnsi="Times New Roman" w:cs="Times New Roman"/>
          <w:b/>
          <w:color w:val="auto"/>
          <w:sz w:val="26"/>
          <w:szCs w:val="26"/>
          <w:lang w:bidi="ar-SA"/>
        </w:rPr>
        <w:t xml:space="preserve">           </w:t>
      </w:r>
      <w:r w:rsidRPr="008D3967">
        <w:rPr>
          <w:rFonts w:ascii="Times New Roman" w:eastAsia="Times New Roman" w:hAnsi="Times New Roman" w:cs="Times New Roman"/>
          <w:b/>
          <w:sz w:val="26"/>
          <w:szCs w:val="26"/>
          <w:lang w:bidi="ar-SA"/>
        </w:rPr>
        <w:t>Результаты расчетов в ПК «ЭРА» ЗВ на период строительства объекта показывает, что превышений ПДК ЗВ (менее 0,5 ПДК) на границе жилой зоны не наблюдается, прил. 23-1</w:t>
      </w:r>
    </w:p>
    <w:p w14:paraId="6B6280A9" w14:textId="497570B7" w:rsidR="009B2372" w:rsidRDefault="009B2372" w:rsidP="009B2372">
      <w:pPr>
        <w:widowControl/>
        <w:spacing w:line="288" w:lineRule="auto"/>
        <w:rPr>
          <w:rFonts w:ascii="Times New Roman" w:eastAsia="Times New Roman" w:hAnsi="Times New Roman" w:cs="Times New Roman"/>
          <w:sz w:val="26"/>
          <w:szCs w:val="26"/>
          <w:lang w:bidi="ar-SA"/>
        </w:rPr>
      </w:pPr>
      <w:r w:rsidRPr="008D3967">
        <w:rPr>
          <w:rFonts w:ascii="Times New Roman" w:eastAsia="Times New Roman" w:hAnsi="Times New Roman" w:cs="Times New Roman"/>
          <w:color w:val="auto"/>
          <w:sz w:val="26"/>
          <w:szCs w:val="26"/>
          <w:lang w:bidi="ar-SA"/>
        </w:rPr>
        <w:t xml:space="preserve">           Выбросы от источников проектируемого объекта </w:t>
      </w:r>
      <w:r w:rsidRPr="008D3967">
        <w:rPr>
          <w:rFonts w:ascii="Times New Roman" w:eastAsia="Times New Roman" w:hAnsi="Times New Roman" w:cs="Times New Roman"/>
          <w:sz w:val="26"/>
          <w:szCs w:val="26"/>
          <w:lang w:bidi="ar-SA"/>
        </w:rPr>
        <w:t>на период строительства объекта,</w:t>
      </w:r>
      <w:r w:rsidRPr="008D3967">
        <w:rPr>
          <w:rFonts w:ascii="Times New Roman" w:eastAsia="Times New Roman" w:hAnsi="Times New Roman" w:cs="Times New Roman"/>
          <w:color w:val="auto"/>
          <w:sz w:val="26"/>
          <w:szCs w:val="26"/>
          <w:lang w:bidi="ar-SA"/>
        </w:rPr>
        <w:t xml:space="preserve"> не будут оказывать значительного влияния на загрязнение атмосферного воздуха.</w:t>
      </w:r>
      <w:r w:rsidRPr="00B829C0">
        <w:rPr>
          <w:rFonts w:ascii="Times New Roman" w:eastAsia="Times New Roman" w:hAnsi="Times New Roman" w:cs="Times New Roman"/>
          <w:color w:val="auto"/>
          <w:sz w:val="26"/>
          <w:szCs w:val="26"/>
          <w:lang w:bidi="ar-SA"/>
        </w:rPr>
        <w:t xml:space="preserve"> </w:t>
      </w:r>
      <w:r w:rsidRPr="00B829C0">
        <w:rPr>
          <w:rFonts w:ascii="Times New Roman" w:eastAsia="Times New Roman" w:hAnsi="Times New Roman" w:cs="Times New Roman"/>
          <w:sz w:val="26"/>
          <w:szCs w:val="26"/>
          <w:lang w:bidi="ar-SA"/>
        </w:rPr>
        <w:t xml:space="preserve"> </w:t>
      </w:r>
    </w:p>
    <w:p w14:paraId="7EDC2572" w14:textId="1491A01F" w:rsidR="00C407F6" w:rsidRPr="00C407F6" w:rsidRDefault="00C407F6" w:rsidP="00C407F6">
      <w:pPr>
        <w:widowControl/>
        <w:spacing w:line="288" w:lineRule="auto"/>
        <w:rPr>
          <w:rFonts w:ascii="Times New Roman" w:eastAsia="Times New Roman" w:hAnsi="Times New Roman" w:cs="Times New Roman"/>
          <w:b/>
          <w:sz w:val="26"/>
          <w:szCs w:val="26"/>
          <w:lang w:bidi="ar-SA"/>
        </w:rPr>
      </w:pPr>
      <w:r w:rsidRPr="00C407F6">
        <w:rPr>
          <w:rFonts w:ascii="Times New Roman" w:eastAsia="Times New Roman" w:hAnsi="Times New Roman" w:cs="Times New Roman"/>
          <w:b/>
          <w:sz w:val="26"/>
          <w:szCs w:val="26"/>
          <w:lang w:bidi="ar-SA"/>
        </w:rPr>
        <w:t xml:space="preserve">           Воздействие на атмосферный воздух на период проводимых работ по критериям классифицируется как:</w:t>
      </w:r>
    </w:p>
    <w:p w14:paraId="5E957B74" w14:textId="77777777" w:rsidR="00C407F6" w:rsidRPr="00C407F6" w:rsidRDefault="00C407F6" w:rsidP="00C407F6">
      <w:pPr>
        <w:widowControl/>
        <w:spacing w:line="288" w:lineRule="auto"/>
        <w:rPr>
          <w:rFonts w:ascii="Times New Roman" w:eastAsia="Times New Roman" w:hAnsi="Times New Roman" w:cs="Times New Roman"/>
          <w:sz w:val="26"/>
          <w:szCs w:val="26"/>
          <w:lang w:bidi="ar-SA"/>
        </w:rPr>
      </w:pPr>
      <w:r w:rsidRPr="00C407F6">
        <w:rPr>
          <w:rFonts w:ascii="Times New Roman" w:eastAsia="Times New Roman" w:hAnsi="Times New Roman" w:cs="Times New Roman"/>
          <w:sz w:val="26"/>
          <w:szCs w:val="26"/>
          <w:lang w:bidi="ar-SA"/>
        </w:rPr>
        <w:t>-</w:t>
      </w:r>
      <w:r w:rsidRPr="00C407F6">
        <w:rPr>
          <w:rFonts w:ascii="Times New Roman" w:eastAsia="Times New Roman" w:hAnsi="Times New Roman" w:cs="Times New Roman"/>
          <w:sz w:val="26"/>
          <w:szCs w:val="26"/>
          <w:lang w:bidi="ar-SA"/>
        </w:rPr>
        <w:tab/>
        <w:t>пространственный масштаб воздействия - локальный, воздействие ограничено площадкой проведения работ;</w:t>
      </w:r>
    </w:p>
    <w:p w14:paraId="27ADF76B" w14:textId="77777777" w:rsidR="00C407F6" w:rsidRPr="00C407F6" w:rsidRDefault="00C407F6" w:rsidP="00C407F6">
      <w:pPr>
        <w:widowControl/>
        <w:spacing w:line="288" w:lineRule="auto"/>
        <w:rPr>
          <w:rFonts w:ascii="Times New Roman" w:eastAsia="Times New Roman" w:hAnsi="Times New Roman" w:cs="Times New Roman"/>
          <w:sz w:val="26"/>
          <w:szCs w:val="26"/>
          <w:lang w:bidi="ar-SA"/>
        </w:rPr>
      </w:pPr>
      <w:r w:rsidRPr="00C407F6">
        <w:rPr>
          <w:rFonts w:ascii="Times New Roman" w:eastAsia="Times New Roman" w:hAnsi="Times New Roman" w:cs="Times New Roman"/>
          <w:sz w:val="26"/>
          <w:szCs w:val="26"/>
          <w:lang w:bidi="ar-SA"/>
        </w:rPr>
        <w:t>-</w:t>
      </w:r>
      <w:r w:rsidRPr="00C407F6">
        <w:rPr>
          <w:rFonts w:ascii="Times New Roman" w:eastAsia="Times New Roman" w:hAnsi="Times New Roman" w:cs="Times New Roman"/>
          <w:sz w:val="26"/>
          <w:szCs w:val="26"/>
          <w:lang w:bidi="ar-SA"/>
        </w:rPr>
        <w:tab/>
        <w:t>временной масштаб воздействия - кратковременное, определяемое сроком проведения строительных работ (5 месяцев);</w:t>
      </w:r>
    </w:p>
    <w:p w14:paraId="57F99B63" w14:textId="77777777" w:rsidR="00C407F6" w:rsidRPr="00C407F6" w:rsidRDefault="00C407F6" w:rsidP="00C407F6">
      <w:pPr>
        <w:widowControl/>
        <w:spacing w:line="288" w:lineRule="auto"/>
        <w:rPr>
          <w:rFonts w:ascii="Times New Roman" w:eastAsia="Times New Roman" w:hAnsi="Times New Roman" w:cs="Times New Roman"/>
          <w:sz w:val="26"/>
          <w:szCs w:val="26"/>
          <w:lang w:bidi="ar-SA"/>
        </w:rPr>
      </w:pPr>
      <w:r w:rsidRPr="00C407F6">
        <w:rPr>
          <w:rFonts w:ascii="Times New Roman" w:eastAsia="Times New Roman" w:hAnsi="Times New Roman" w:cs="Times New Roman"/>
          <w:sz w:val="26"/>
          <w:szCs w:val="26"/>
          <w:lang w:bidi="ar-SA"/>
        </w:rPr>
        <w:t>-</w:t>
      </w:r>
      <w:r w:rsidRPr="00C407F6">
        <w:rPr>
          <w:rFonts w:ascii="Times New Roman" w:eastAsia="Times New Roman" w:hAnsi="Times New Roman" w:cs="Times New Roman"/>
          <w:sz w:val="26"/>
          <w:szCs w:val="26"/>
          <w:lang w:bidi="ar-SA"/>
        </w:rPr>
        <w:tab/>
        <w:t>интенсивность воздействия - незначительное воздействие: максимально приземные концентрации загрязняющих веществ меньше ПДК, категория опасности объекта в период СМР 4-я.</w:t>
      </w:r>
    </w:p>
    <w:p w14:paraId="3971F6C5" w14:textId="16092786" w:rsidR="00C407F6" w:rsidRPr="00B829C0" w:rsidRDefault="00C407F6" w:rsidP="00C407F6">
      <w:pPr>
        <w:widowControl/>
        <w:spacing w:line="288" w:lineRule="auto"/>
        <w:rPr>
          <w:rFonts w:ascii="Times New Roman" w:eastAsia="Times New Roman" w:hAnsi="Times New Roman" w:cs="Times New Roman"/>
          <w:sz w:val="26"/>
          <w:szCs w:val="26"/>
          <w:lang w:bidi="ar-SA"/>
        </w:rPr>
      </w:pPr>
      <w:r>
        <w:rPr>
          <w:rFonts w:ascii="Times New Roman" w:eastAsia="Times New Roman" w:hAnsi="Times New Roman" w:cs="Times New Roman"/>
          <w:sz w:val="26"/>
          <w:szCs w:val="26"/>
          <w:lang w:bidi="ar-SA"/>
        </w:rPr>
        <w:t xml:space="preserve">           </w:t>
      </w:r>
      <w:r w:rsidRPr="00C407F6">
        <w:rPr>
          <w:rFonts w:ascii="Times New Roman" w:eastAsia="Times New Roman" w:hAnsi="Times New Roman" w:cs="Times New Roman"/>
          <w:sz w:val="26"/>
          <w:szCs w:val="26"/>
          <w:lang w:bidi="ar-SA"/>
        </w:rPr>
        <w:t>Категория значимости воздействия, учитывая вышеперечисленные критерии определена как “низкая”.</w:t>
      </w:r>
    </w:p>
    <w:p w14:paraId="3CEECA02" w14:textId="77777777" w:rsidR="009B2372" w:rsidRPr="00B829C0" w:rsidRDefault="009B2372" w:rsidP="009B2372">
      <w:pPr>
        <w:widowControl/>
        <w:spacing w:line="288" w:lineRule="auto"/>
        <w:rPr>
          <w:rFonts w:ascii="Times New Roman" w:eastAsia="Times New Roman" w:hAnsi="Times New Roman" w:cs="Times New Roman"/>
          <w:noProof/>
          <w:sz w:val="26"/>
          <w:szCs w:val="26"/>
          <w:lang w:bidi="ar-SA"/>
        </w:rPr>
      </w:pPr>
    </w:p>
    <w:p w14:paraId="388592DF" w14:textId="607C584E" w:rsidR="009B2372" w:rsidRPr="00B829C0" w:rsidRDefault="009B2372" w:rsidP="008D3967">
      <w:pPr>
        <w:widowControl/>
        <w:spacing w:line="288" w:lineRule="auto"/>
        <w:ind w:firstLine="720"/>
        <w:jc w:val="both"/>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b/>
          <w:color w:val="auto"/>
          <w:sz w:val="26"/>
          <w:szCs w:val="26"/>
          <w:lang w:bidi="ar-SA"/>
        </w:rPr>
        <w:t>На период эксплуатации в атмосферный воздух будут выбрасываться</w:t>
      </w:r>
      <w:r w:rsidR="008D3967">
        <w:rPr>
          <w:rFonts w:ascii="Times New Roman" w:eastAsia="Times New Roman" w:hAnsi="Times New Roman" w:cs="Times New Roman"/>
          <w:b/>
          <w:color w:val="auto"/>
          <w:sz w:val="26"/>
          <w:szCs w:val="26"/>
          <w:lang w:bidi="ar-SA"/>
        </w:rPr>
        <w:t xml:space="preserve"> шестнадцать загрязняющих веществ.</w:t>
      </w:r>
    </w:p>
    <w:p w14:paraId="77603586" w14:textId="77777777" w:rsidR="009B2372" w:rsidRPr="00B829C0" w:rsidRDefault="009B2372" w:rsidP="009B2372">
      <w:pPr>
        <w:widowControl/>
        <w:spacing w:line="288" w:lineRule="auto"/>
        <w:ind w:firstLine="720"/>
        <w:jc w:val="both"/>
        <w:rPr>
          <w:rFonts w:ascii="Courier New" w:eastAsia="Times New Roman" w:hAnsi="Courier New" w:cs="Times New Roman"/>
          <w:b/>
          <w:color w:val="auto"/>
          <w:sz w:val="26"/>
          <w:szCs w:val="26"/>
          <w:lang w:bidi="ar-SA"/>
        </w:rPr>
      </w:pPr>
      <w:r w:rsidRPr="00B829C0">
        <w:rPr>
          <w:rFonts w:ascii="Times New Roman" w:eastAsia="Times New Roman" w:hAnsi="Times New Roman" w:cs="Times New Roman"/>
          <w:b/>
          <w:sz w:val="26"/>
          <w:szCs w:val="26"/>
          <w:lang w:bidi="ar-SA"/>
        </w:rPr>
        <w:t>Количество выбросов ЗВ в атмосферу на период эксплуатации объекта составит: 3.425924 г/сек и 1.407617 т/год.</w:t>
      </w:r>
    </w:p>
    <w:p w14:paraId="40F23E94" w14:textId="77777777" w:rsidR="009B2372" w:rsidRPr="00B829C0" w:rsidRDefault="009B2372" w:rsidP="009B2372">
      <w:pPr>
        <w:widowControl/>
        <w:spacing w:line="288" w:lineRule="auto"/>
        <w:jc w:val="both"/>
        <w:rPr>
          <w:rFonts w:ascii="Times New Roman" w:eastAsia="Times New Roman" w:hAnsi="Times New Roman" w:cs="Times New Roman"/>
          <w:sz w:val="26"/>
          <w:szCs w:val="26"/>
          <w:lang w:bidi="ar-SA"/>
        </w:rPr>
      </w:pPr>
      <w:r w:rsidRPr="00B829C0">
        <w:rPr>
          <w:rFonts w:ascii="Times New Roman" w:eastAsia="Times New Roman" w:hAnsi="Times New Roman" w:cs="Times New Roman"/>
          <w:color w:val="auto"/>
          <w:sz w:val="26"/>
          <w:szCs w:val="26"/>
          <w:lang w:bidi="ar-SA"/>
        </w:rPr>
        <w:lastRenderedPageBreak/>
        <w:t xml:space="preserve">           </w:t>
      </w:r>
      <w:r w:rsidRPr="00B829C0">
        <w:rPr>
          <w:rFonts w:ascii="Times New Roman" w:eastAsia="Times New Roman" w:hAnsi="Times New Roman" w:cs="Times New Roman"/>
          <w:sz w:val="26"/>
          <w:szCs w:val="26"/>
          <w:lang w:bidi="ar-SA"/>
        </w:rPr>
        <w:t>На период эксплуатации объекта, согласно таблице 3.9.2. «</w:t>
      </w:r>
      <w:r w:rsidRPr="00B829C0">
        <w:rPr>
          <w:rFonts w:ascii="Times New Roman" w:eastAsia="Times New Roman" w:hAnsi="Times New Roman" w:cs="Times New Roman"/>
          <w:color w:val="auto"/>
          <w:sz w:val="26"/>
          <w:szCs w:val="26"/>
          <w:lang w:bidi="ar-SA"/>
        </w:rPr>
        <w:t>Определение необходимости расчетов приземных концентраций по веществам»,</w:t>
      </w:r>
      <w:r w:rsidRPr="00B829C0">
        <w:rPr>
          <w:rFonts w:ascii="Times New Roman" w:eastAsia="Times New Roman" w:hAnsi="Times New Roman" w:cs="Times New Roman"/>
          <w:sz w:val="26"/>
          <w:szCs w:val="26"/>
          <w:lang w:bidi="ar-SA"/>
        </w:rPr>
        <w:t xml:space="preserve"> расчет рассеивания выбросов в атмосферу загрязняющих веществ целесообразен по:</w:t>
      </w:r>
    </w:p>
    <w:p w14:paraId="549FE560" w14:textId="602FDB64" w:rsidR="009B2372" w:rsidRPr="00B829C0" w:rsidRDefault="009B2372" w:rsidP="009B2372">
      <w:pPr>
        <w:widowControl/>
        <w:spacing w:line="288" w:lineRule="auto"/>
        <w:jc w:val="both"/>
        <w:rPr>
          <w:rFonts w:ascii="Times New Roman" w:eastAsia="Times New Roman" w:hAnsi="Times New Roman" w:cs="Times New Roman"/>
          <w:sz w:val="26"/>
          <w:szCs w:val="26"/>
          <w:lang w:bidi="ar-SA"/>
        </w:rPr>
      </w:pPr>
      <w:r w:rsidRPr="00B829C0">
        <w:rPr>
          <w:rFonts w:ascii="Times New Roman" w:eastAsia="Times New Roman" w:hAnsi="Times New Roman" w:cs="Times New Roman"/>
          <w:sz w:val="26"/>
          <w:szCs w:val="26"/>
          <w:lang w:bidi="ar-SA"/>
        </w:rPr>
        <w:t>- 0602</w:t>
      </w:r>
      <w:r w:rsidRPr="00B829C0">
        <w:rPr>
          <w:rFonts w:ascii="Times New Roman" w:eastAsia="Times New Roman" w:hAnsi="Times New Roman" w:cs="Times New Roman"/>
          <w:sz w:val="26"/>
          <w:szCs w:val="26"/>
          <w:lang w:bidi="ar-SA"/>
        </w:rPr>
        <w:tab/>
        <w:t>Бензол (64) и 0621</w:t>
      </w:r>
      <w:r w:rsidRPr="00B829C0">
        <w:rPr>
          <w:rFonts w:ascii="Times New Roman" w:eastAsia="Times New Roman" w:hAnsi="Times New Roman" w:cs="Times New Roman"/>
          <w:sz w:val="26"/>
          <w:szCs w:val="26"/>
          <w:lang w:bidi="ar-SA"/>
        </w:rPr>
        <w:tab/>
        <w:t xml:space="preserve">Метилбензол (353), </w:t>
      </w:r>
      <w:r w:rsidRPr="00B829C0">
        <w:rPr>
          <w:rFonts w:ascii="Times New Roman" w:eastAsia="Times New Roman" w:hAnsi="Times New Roman" w:cs="Times New Roman"/>
          <w:b/>
          <w:sz w:val="26"/>
          <w:szCs w:val="26"/>
          <w:lang w:bidi="ar-SA"/>
        </w:rPr>
        <w:t>табл. 3.5, РНД 211.2.02.02-97</w:t>
      </w:r>
      <w:r w:rsidRPr="00B829C0">
        <w:rPr>
          <w:rFonts w:ascii="Times New Roman" w:eastAsia="Times New Roman" w:hAnsi="Times New Roman" w:cs="Times New Roman"/>
          <w:sz w:val="26"/>
          <w:szCs w:val="26"/>
          <w:lang w:bidi="ar-SA"/>
        </w:rPr>
        <w:t>.</w:t>
      </w:r>
    </w:p>
    <w:p w14:paraId="42282754" w14:textId="77777777" w:rsidR="009B2372" w:rsidRPr="00B829C0" w:rsidRDefault="009B2372" w:rsidP="009B2372">
      <w:pPr>
        <w:widowControl/>
        <w:autoSpaceDE w:val="0"/>
        <w:autoSpaceDN w:val="0"/>
        <w:adjustRightInd w:val="0"/>
        <w:jc w:val="right"/>
        <w:rPr>
          <w:rFonts w:ascii="Times New Roman" w:eastAsia="Times New Roman" w:hAnsi="Times New Roman" w:cs="Times New Roman"/>
          <w:b/>
          <w:bCs/>
          <w:color w:val="auto"/>
          <w:lang w:bidi="ar-SA"/>
        </w:rPr>
      </w:pPr>
      <w:r w:rsidRPr="00B829C0">
        <w:rPr>
          <w:rFonts w:ascii="Times New Roman" w:eastAsia="Times New Roman" w:hAnsi="Times New Roman" w:cs="Times New Roman"/>
          <w:b/>
          <w:bCs/>
          <w:color w:val="auto"/>
          <w:lang w:bidi="ar-SA"/>
        </w:rPr>
        <w:t>Таблица 3.5.2</w:t>
      </w:r>
    </w:p>
    <w:p w14:paraId="19799B5B" w14:textId="77777777" w:rsidR="009B2372" w:rsidRPr="00B829C0" w:rsidRDefault="009B2372" w:rsidP="009B2372">
      <w:pPr>
        <w:widowControl/>
        <w:autoSpaceDE w:val="0"/>
        <w:autoSpaceDN w:val="0"/>
        <w:adjustRightInd w:val="0"/>
        <w:spacing w:after="240"/>
        <w:ind w:left="280" w:right="20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bCs/>
          <w:color w:val="auto"/>
          <w:lang w:bidi="ar-SA"/>
        </w:rPr>
        <w:t>Перечень источников, дающих наибольшие вклады в уровень</w:t>
      </w:r>
      <w:r w:rsidRPr="00B829C0">
        <w:rPr>
          <w:rFonts w:ascii="Times New Roman" w:eastAsia="Times New Roman" w:hAnsi="Times New Roman" w:cs="Times New Roman"/>
          <w:b/>
          <w:bCs/>
          <w:color w:val="auto"/>
          <w:lang w:bidi="ar-SA"/>
        </w:rPr>
        <w:br/>
        <w:t>загрязнения атмосферы</w:t>
      </w:r>
    </w:p>
    <w:tbl>
      <w:tblPr>
        <w:tblW w:w="956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03"/>
        <w:gridCol w:w="1256"/>
        <w:gridCol w:w="1311"/>
        <w:gridCol w:w="1721"/>
        <w:gridCol w:w="1366"/>
        <w:gridCol w:w="2103"/>
      </w:tblGrid>
      <w:tr w:rsidR="009B2372" w:rsidRPr="00B829C0" w14:paraId="31342449" w14:textId="77777777" w:rsidTr="00A61043">
        <w:trPr>
          <w:trHeight w:val="1203"/>
        </w:trPr>
        <w:tc>
          <w:tcPr>
            <w:tcW w:w="1803" w:type="dxa"/>
          </w:tcPr>
          <w:p w14:paraId="6949C3BA"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Наименование вещества</w:t>
            </w:r>
          </w:p>
        </w:tc>
        <w:tc>
          <w:tcPr>
            <w:tcW w:w="2567" w:type="dxa"/>
            <w:gridSpan w:val="2"/>
          </w:tcPr>
          <w:p w14:paraId="4DE6B653"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Расчетная максимальная приземная концентрация, мг/м</w:t>
            </w:r>
            <w:r w:rsidRPr="00B829C0">
              <w:rPr>
                <w:rFonts w:ascii="Times New Roman" w:eastAsia="Times New Roman" w:hAnsi="Times New Roman" w:cs="Times New Roman"/>
                <w:b/>
                <w:color w:val="auto"/>
                <w:vertAlign w:val="superscript"/>
                <w:lang w:bidi="ar-SA"/>
              </w:rPr>
              <w:t>3</w:t>
            </w:r>
          </w:p>
        </w:tc>
        <w:tc>
          <w:tcPr>
            <w:tcW w:w="3087" w:type="dxa"/>
            <w:gridSpan w:val="2"/>
          </w:tcPr>
          <w:p w14:paraId="26ED5C61"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Источники, дающие наибольший вклад в максимальную концентрацию</w:t>
            </w:r>
          </w:p>
        </w:tc>
        <w:tc>
          <w:tcPr>
            <w:tcW w:w="2103" w:type="dxa"/>
          </w:tcPr>
          <w:p w14:paraId="7AFDC0FD"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color w:val="auto"/>
                <w:lang w:bidi="ar-SA"/>
              </w:rPr>
            </w:pPr>
            <w:r w:rsidRPr="00B829C0">
              <w:rPr>
                <w:rFonts w:ascii="Times New Roman" w:eastAsia="Times New Roman" w:hAnsi="Times New Roman" w:cs="Times New Roman"/>
                <w:b/>
                <w:color w:val="auto"/>
                <w:lang w:bidi="ar-SA"/>
              </w:rPr>
              <w:t xml:space="preserve">Принадлежность источника </w:t>
            </w:r>
          </w:p>
          <w:p w14:paraId="73E19C3F"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(цех, участок,.)</w:t>
            </w:r>
          </w:p>
        </w:tc>
      </w:tr>
      <w:tr w:rsidR="009B2372" w:rsidRPr="00B829C0" w14:paraId="56F29257" w14:textId="77777777" w:rsidTr="00A61043">
        <w:trPr>
          <w:trHeight w:val="951"/>
        </w:trPr>
        <w:tc>
          <w:tcPr>
            <w:tcW w:w="1803" w:type="dxa"/>
          </w:tcPr>
          <w:p w14:paraId="3860C0B0" w14:textId="77777777" w:rsidR="009B2372" w:rsidRPr="00B829C0" w:rsidRDefault="009B2372" w:rsidP="00A61043">
            <w:pPr>
              <w:widowControl/>
              <w:autoSpaceDE w:val="0"/>
              <w:autoSpaceDN w:val="0"/>
              <w:adjustRightInd w:val="0"/>
              <w:rPr>
                <w:rFonts w:ascii="Times New Roman" w:eastAsia="Times New Roman" w:hAnsi="Times New Roman" w:cs="Times New Roman"/>
                <w:b/>
                <w:bCs/>
                <w:color w:val="auto"/>
                <w:lang w:bidi="ar-SA"/>
              </w:rPr>
            </w:pPr>
          </w:p>
        </w:tc>
        <w:tc>
          <w:tcPr>
            <w:tcW w:w="1256" w:type="dxa"/>
          </w:tcPr>
          <w:p w14:paraId="72CCF44E"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в жилой зоне</w:t>
            </w:r>
          </w:p>
        </w:tc>
        <w:tc>
          <w:tcPr>
            <w:tcW w:w="1311" w:type="dxa"/>
          </w:tcPr>
          <w:p w14:paraId="3BC54268"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на границе ССЗ</w:t>
            </w:r>
          </w:p>
        </w:tc>
        <w:tc>
          <w:tcPr>
            <w:tcW w:w="1721" w:type="dxa"/>
          </w:tcPr>
          <w:p w14:paraId="1991632E"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N источников на карте- схеме</w:t>
            </w:r>
          </w:p>
        </w:tc>
        <w:tc>
          <w:tcPr>
            <w:tcW w:w="1366" w:type="dxa"/>
          </w:tcPr>
          <w:p w14:paraId="7996958D"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 вклада</w:t>
            </w:r>
          </w:p>
        </w:tc>
        <w:tc>
          <w:tcPr>
            <w:tcW w:w="2103" w:type="dxa"/>
          </w:tcPr>
          <w:p w14:paraId="20F44B1E" w14:textId="77777777" w:rsidR="009B2372" w:rsidRPr="00B829C0" w:rsidRDefault="009B2372" w:rsidP="00A61043">
            <w:pPr>
              <w:widowControl/>
              <w:autoSpaceDE w:val="0"/>
              <w:autoSpaceDN w:val="0"/>
              <w:adjustRightInd w:val="0"/>
              <w:rPr>
                <w:rFonts w:ascii="Times New Roman" w:eastAsia="Times New Roman" w:hAnsi="Times New Roman" w:cs="Times New Roman"/>
                <w:b/>
                <w:bCs/>
                <w:color w:val="auto"/>
                <w:lang w:bidi="ar-SA"/>
              </w:rPr>
            </w:pPr>
          </w:p>
        </w:tc>
      </w:tr>
      <w:tr w:rsidR="009B2372" w:rsidRPr="00B829C0" w14:paraId="5FC15072" w14:textId="77777777" w:rsidTr="00A61043">
        <w:trPr>
          <w:trHeight w:val="311"/>
        </w:trPr>
        <w:tc>
          <w:tcPr>
            <w:tcW w:w="1803" w:type="dxa"/>
          </w:tcPr>
          <w:p w14:paraId="32E508A5"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1</w:t>
            </w:r>
          </w:p>
        </w:tc>
        <w:tc>
          <w:tcPr>
            <w:tcW w:w="1256" w:type="dxa"/>
          </w:tcPr>
          <w:p w14:paraId="17897125"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2</w:t>
            </w:r>
          </w:p>
        </w:tc>
        <w:tc>
          <w:tcPr>
            <w:tcW w:w="1311" w:type="dxa"/>
          </w:tcPr>
          <w:p w14:paraId="0EC64BB2"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3</w:t>
            </w:r>
          </w:p>
        </w:tc>
        <w:tc>
          <w:tcPr>
            <w:tcW w:w="1721" w:type="dxa"/>
          </w:tcPr>
          <w:p w14:paraId="6852A86E"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4</w:t>
            </w:r>
          </w:p>
        </w:tc>
        <w:tc>
          <w:tcPr>
            <w:tcW w:w="1366" w:type="dxa"/>
          </w:tcPr>
          <w:p w14:paraId="461469B7"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5</w:t>
            </w:r>
          </w:p>
        </w:tc>
        <w:tc>
          <w:tcPr>
            <w:tcW w:w="2103" w:type="dxa"/>
          </w:tcPr>
          <w:p w14:paraId="18285E96" w14:textId="77777777" w:rsidR="009B2372" w:rsidRPr="00B829C0" w:rsidRDefault="009B2372" w:rsidP="00A61043">
            <w:pPr>
              <w:widowControl/>
              <w:autoSpaceDE w:val="0"/>
              <w:autoSpaceDN w:val="0"/>
              <w:adjustRightInd w:val="0"/>
              <w:jc w:val="center"/>
              <w:rPr>
                <w:rFonts w:ascii="Times New Roman" w:eastAsia="Times New Roman" w:hAnsi="Times New Roman" w:cs="Times New Roman"/>
                <w:b/>
                <w:bCs/>
                <w:color w:val="auto"/>
                <w:lang w:bidi="ar-SA"/>
              </w:rPr>
            </w:pPr>
            <w:r w:rsidRPr="00B829C0">
              <w:rPr>
                <w:rFonts w:ascii="Times New Roman" w:eastAsia="Times New Roman" w:hAnsi="Times New Roman" w:cs="Times New Roman"/>
                <w:b/>
                <w:color w:val="auto"/>
                <w:lang w:bidi="ar-SA"/>
              </w:rPr>
              <w:t>6</w:t>
            </w:r>
          </w:p>
        </w:tc>
      </w:tr>
      <w:tr w:rsidR="009B2372" w:rsidRPr="00B829C0" w14:paraId="3B679375" w14:textId="77777777" w:rsidTr="00A61043">
        <w:trPr>
          <w:trHeight w:val="295"/>
        </w:trPr>
        <w:tc>
          <w:tcPr>
            <w:tcW w:w="1803" w:type="dxa"/>
          </w:tcPr>
          <w:p w14:paraId="163808D9" w14:textId="77777777" w:rsidR="009B2372" w:rsidRPr="00B829C0" w:rsidRDefault="009B2372" w:rsidP="00A61043">
            <w:pPr>
              <w:widowControl/>
              <w:autoSpaceDE w:val="0"/>
              <w:autoSpaceDN w:val="0"/>
              <w:adjustRightInd w:val="0"/>
              <w:rPr>
                <w:rFonts w:ascii="Times New Roman" w:eastAsia="Times New Roman" w:hAnsi="Times New Roman" w:cs="Times New Roman"/>
                <w:bCs/>
                <w:color w:val="auto"/>
                <w:sz w:val="20"/>
                <w:szCs w:val="20"/>
                <w:lang w:bidi="ar-SA"/>
              </w:rPr>
            </w:pPr>
            <w:r w:rsidRPr="00B829C0">
              <w:rPr>
                <w:rFonts w:ascii="Times New Roman" w:eastAsia="Times New Roman" w:hAnsi="Times New Roman" w:cs="Times New Roman"/>
                <w:bCs/>
                <w:color w:val="auto"/>
                <w:sz w:val="20"/>
                <w:szCs w:val="20"/>
                <w:lang w:bidi="ar-SA"/>
              </w:rPr>
              <w:t xml:space="preserve">0602 - Бензол </w:t>
            </w:r>
          </w:p>
        </w:tc>
        <w:tc>
          <w:tcPr>
            <w:tcW w:w="1256" w:type="dxa"/>
          </w:tcPr>
          <w:p w14:paraId="7EB821BA"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78F2E5E9"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highlight w:val="yellow"/>
                <w:lang w:eastAsia="ar-SA" w:bidi="ar-SA"/>
              </w:rPr>
            </w:pPr>
            <w:r w:rsidRPr="00B829C0">
              <w:rPr>
                <w:rFonts w:ascii="Times New Roman" w:eastAsia="Times New Roman" w:hAnsi="Times New Roman" w:cs="Times New Roman"/>
                <w:bCs/>
                <w:color w:val="auto"/>
                <w:sz w:val="20"/>
                <w:szCs w:val="20"/>
                <w:lang w:eastAsia="ar-SA" w:bidi="ar-SA"/>
              </w:rPr>
              <w:t>0.0311</w:t>
            </w:r>
          </w:p>
        </w:tc>
        <w:tc>
          <w:tcPr>
            <w:tcW w:w="1721" w:type="dxa"/>
          </w:tcPr>
          <w:p w14:paraId="196B19E7"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0001</w:t>
            </w:r>
          </w:p>
        </w:tc>
        <w:tc>
          <w:tcPr>
            <w:tcW w:w="1366" w:type="dxa"/>
          </w:tcPr>
          <w:p w14:paraId="3CCD68F1"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41,5</w:t>
            </w:r>
          </w:p>
        </w:tc>
        <w:tc>
          <w:tcPr>
            <w:tcW w:w="2103" w:type="dxa"/>
          </w:tcPr>
          <w:p w14:paraId="2F3FBDF8" w14:textId="77777777" w:rsidR="009B2372" w:rsidRPr="00B829C0" w:rsidRDefault="009B2372" w:rsidP="00A61043">
            <w:pPr>
              <w:widowControl/>
              <w:autoSpaceDE w:val="0"/>
              <w:autoSpaceDN w:val="0"/>
              <w:adjustRightInd w:val="0"/>
              <w:rPr>
                <w:rFonts w:ascii="Times New Roman" w:eastAsia="Times New Roman" w:hAnsi="Times New Roman" w:cs="Times New Roman"/>
                <w:bCs/>
                <w:color w:val="auto"/>
                <w:sz w:val="20"/>
                <w:szCs w:val="20"/>
                <w:lang w:bidi="ar-SA"/>
              </w:rPr>
            </w:pPr>
            <w:r w:rsidRPr="00B829C0">
              <w:rPr>
                <w:rFonts w:ascii="Times New Roman" w:eastAsia="Times New Roman" w:hAnsi="Times New Roman" w:cs="Times New Roman"/>
                <w:bCs/>
                <w:color w:val="auto"/>
                <w:sz w:val="20"/>
                <w:szCs w:val="20"/>
                <w:lang w:bidi="ar-SA"/>
              </w:rPr>
              <w:t>1.Дыхательный клапан</w:t>
            </w:r>
          </w:p>
        </w:tc>
      </w:tr>
      <w:tr w:rsidR="009B2372" w:rsidRPr="00B829C0" w14:paraId="457D7428" w14:textId="77777777" w:rsidTr="00A61043">
        <w:trPr>
          <w:trHeight w:val="295"/>
        </w:trPr>
        <w:tc>
          <w:tcPr>
            <w:tcW w:w="1803" w:type="dxa"/>
          </w:tcPr>
          <w:p w14:paraId="0F90CA78" w14:textId="77777777" w:rsidR="009B2372" w:rsidRPr="00B829C0" w:rsidRDefault="009B2372" w:rsidP="00A61043">
            <w:pPr>
              <w:widowControl/>
              <w:autoSpaceDE w:val="0"/>
              <w:autoSpaceDN w:val="0"/>
              <w:adjustRightInd w:val="0"/>
              <w:rPr>
                <w:rFonts w:ascii="Times New Roman" w:eastAsia="Times New Roman" w:hAnsi="Times New Roman" w:cs="Times New Roman"/>
                <w:bCs/>
                <w:color w:val="auto"/>
                <w:sz w:val="20"/>
                <w:szCs w:val="20"/>
                <w:lang w:bidi="ar-SA"/>
              </w:rPr>
            </w:pPr>
            <w:r w:rsidRPr="00B829C0">
              <w:rPr>
                <w:rFonts w:ascii="Times New Roman" w:eastAsia="Times New Roman" w:hAnsi="Times New Roman" w:cs="Times New Roman"/>
                <w:bCs/>
                <w:color w:val="auto"/>
                <w:sz w:val="20"/>
                <w:szCs w:val="20"/>
                <w:lang w:bidi="ar-SA"/>
              </w:rPr>
              <w:t>0621-Метилбензол</w:t>
            </w:r>
          </w:p>
        </w:tc>
        <w:tc>
          <w:tcPr>
            <w:tcW w:w="1256" w:type="dxa"/>
          </w:tcPr>
          <w:p w14:paraId="40B424B3"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59F0CF54"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highlight w:val="yellow"/>
                <w:lang w:eastAsia="ar-SA" w:bidi="ar-SA"/>
              </w:rPr>
            </w:pPr>
            <w:r w:rsidRPr="00B829C0">
              <w:rPr>
                <w:rFonts w:ascii="Times New Roman" w:eastAsia="Times New Roman" w:hAnsi="Times New Roman" w:cs="Times New Roman"/>
                <w:bCs/>
                <w:color w:val="auto"/>
                <w:sz w:val="20"/>
                <w:szCs w:val="20"/>
                <w:lang w:eastAsia="ar-SA" w:bidi="ar-SA"/>
              </w:rPr>
              <w:t>0.0294</w:t>
            </w:r>
          </w:p>
        </w:tc>
        <w:tc>
          <w:tcPr>
            <w:tcW w:w="1721" w:type="dxa"/>
          </w:tcPr>
          <w:p w14:paraId="064E9D5D"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0001</w:t>
            </w:r>
          </w:p>
        </w:tc>
        <w:tc>
          <w:tcPr>
            <w:tcW w:w="1366" w:type="dxa"/>
          </w:tcPr>
          <w:p w14:paraId="10F7B614"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41,5</w:t>
            </w:r>
          </w:p>
        </w:tc>
        <w:tc>
          <w:tcPr>
            <w:tcW w:w="2103" w:type="dxa"/>
          </w:tcPr>
          <w:p w14:paraId="0A10E713" w14:textId="77777777" w:rsidR="009B2372" w:rsidRPr="00B829C0" w:rsidRDefault="009B2372" w:rsidP="00A61043">
            <w:pPr>
              <w:widowControl/>
              <w:autoSpaceDE w:val="0"/>
              <w:autoSpaceDN w:val="0"/>
              <w:adjustRightInd w:val="0"/>
              <w:rPr>
                <w:rFonts w:ascii="Times New Roman" w:eastAsia="Times New Roman" w:hAnsi="Times New Roman" w:cs="Times New Roman"/>
                <w:bCs/>
                <w:color w:val="auto"/>
                <w:sz w:val="20"/>
                <w:szCs w:val="20"/>
                <w:lang w:bidi="ar-SA"/>
              </w:rPr>
            </w:pPr>
            <w:r w:rsidRPr="00B829C0">
              <w:rPr>
                <w:rFonts w:ascii="Times New Roman" w:eastAsia="Times New Roman" w:hAnsi="Times New Roman" w:cs="Times New Roman"/>
                <w:bCs/>
                <w:color w:val="auto"/>
                <w:sz w:val="20"/>
                <w:szCs w:val="20"/>
                <w:lang w:bidi="ar-SA"/>
              </w:rPr>
              <w:t>1.Дыхательный клапан</w:t>
            </w:r>
          </w:p>
        </w:tc>
      </w:tr>
      <w:tr w:rsidR="009B2372" w:rsidRPr="00B829C0" w14:paraId="73839A59" w14:textId="77777777" w:rsidTr="00A61043">
        <w:trPr>
          <w:trHeight w:val="295"/>
        </w:trPr>
        <w:tc>
          <w:tcPr>
            <w:tcW w:w="1803" w:type="dxa"/>
          </w:tcPr>
          <w:p w14:paraId="78DDFB78"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 xml:space="preserve">0602 - Бензол </w:t>
            </w:r>
          </w:p>
        </w:tc>
        <w:tc>
          <w:tcPr>
            <w:tcW w:w="1256" w:type="dxa"/>
          </w:tcPr>
          <w:p w14:paraId="77051BBC"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1A05DFEE" w14:textId="77777777" w:rsidR="009B2372" w:rsidRPr="00B829C0" w:rsidRDefault="009B2372" w:rsidP="00A61043">
            <w:pPr>
              <w:autoSpaceDE w:val="0"/>
              <w:jc w:val="center"/>
              <w:rPr>
                <w:rFonts w:ascii="Times New Roman" w:eastAsia="Times New Roman" w:hAnsi="Times New Roman" w:cs="Times New Roman"/>
                <w:color w:val="auto"/>
                <w:sz w:val="20"/>
                <w:szCs w:val="20"/>
                <w:highlight w:val="yellow"/>
                <w:lang w:eastAsia="ar-SA" w:bidi="ar-SA"/>
              </w:rPr>
            </w:pPr>
            <w:r w:rsidRPr="00B829C0">
              <w:rPr>
                <w:rFonts w:ascii="Times New Roman" w:eastAsia="Times New Roman" w:hAnsi="Times New Roman" w:cs="Times New Roman"/>
                <w:color w:val="auto"/>
                <w:sz w:val="20"/>
                <w:szCs w:val="20"/>
                <w:lang w:eastAsia="ar-SA" w:bidi="ar-SA"/>
              </w:rPr>
              <w:t>0.084336</w:t>
            </w:r>
          </w:p>
        </w:tc>
        <w:tc>
          <w:tcPr>
            <w:tcW w:w="1721" w:type="dxa"/>
          </w:tcPr>
          <w:p w14:paraId="6E6C5ED6" w14:textId="77777777" w:rsidR="009B2372" w:rsidRPr="00B829C0" w:rsidRDefault="009B2372" w:rsidP="00A61043">
            <w:pPr>
              <w:autoSpaceDE w:val="0"/>
              <w:jc w:val="center"/>
              <w:rPr>
                <w:rFonts w:ascii="Times New Roman" w:eastAsia="Times New Roman" w:hAnsi="Times New Roman" w:cs="Times New Roman"/>
                <w:color w:val="auto"/>
                <w:sz w:val="20"/>
                <w:szCs w:val="20"/>
                <w:lang w:eastAsia="ar-SA" w:bidi="ar-SA"/>
              </w:rPr>
            </w:pPr>
            <w:r w:rsidRPr="00B829C0">
              <w:rPr>
                <w:rFonts w:ascii="Times New Roman" w:eastAsia="Times New Roman" w:hAnsi="Times New Roman" w:cs="Times New Roman"/>
                <w:color w:val="auto"/>
                <w:sz w:val="20"/>
                <w:szCs w:val="20"/>
                <w:lang w:eastAsia="ar-SA" w:bidi="ar-SA"/>
              </w:rPr>
              <w:t>0002</w:t>
            </w:r>
          </w:p>
        </w:tc>
        <w:tc>
          <w:tcPr>
            <w:tcW w:w="1366" w:type="dxa"/>
          </w:tcPr>
          <w:p w14:paraId="4E7F2C7B"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43,1</w:t>
            </w:r>
          </w:p>
        </w:tc>
        <w:tc>
          <w:tcPr>
            <w:tcW w:w="2103" w:type="dxa"/>
          </w:tcPr>
          <w:p w14:paraId="7FDA4485"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2.Дыхательный клапан</w:t>
            </w:r>
          </w:p>
        </w:tc>
      </w:tr>
      <w:tr w:rsidR="009B2372" w:rsidRPr="00B829C0" w14:paraId="4B46AFFD" w14:textId="77777777" w:rsidTr="00A61043">
        <w:trPr>
          <w:trHeight w:val="295"/>
        </w:trPr>
        <w:tc>
          <w:tcPr>
            <w:tcW w:w="1803" w:type="dxa"/>
          </w:tcPr>
          <w:p w14:paraId="1AC5483D"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0621-Метилбензол</w:t>
            </w:r>
          </w:p>
        </w:tc>
        <w:tc>
          <w:tcPr>
            <w:tcW w:w="1256" w:type="dxa"/>
          </w:tcPr>
          <w:p w14:paraId="1D710209"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1367DDC0" w14:textId="77777777" w:rsidR="009B2372" w:rsidRPr="00B829C0" w:rsidRDefault="009B2372" w:rsidP="00A61043">
            <w:pPr>
              <w:autoSpaceDE w:val="0"/>
              <w:jc w:val="center"/>
              <w:rPr>
                <w:rFonts w:ascii="Times New Roman" w:eastAsia="Times New Roman" w:hAnsi="Times New Roman" w:cs="Times New Roman"/>
                <w:color w:val="auto"/>
                <w:sz w:val="20"/>
                <w:szCs w:val="20"/>
                <w:highlight w:val="yellow"/>
                <w:lang w:eastAsia="ar-SA" w:bidi="ar-SA"/>
              </w:rPr>
            </w:pPr>
            <w:r w:rsidRPr="00B829C0">
              <w:rPr>
                <w:rFonts w:ascii="Times New Roman" w:eastAsia="Times New Roman" w:hAnsi="Times New Roman" w:cs="Times New Roman"/>
                <w:color w:val="auto"/>
                <w:sz w:val="20"/>
                <w:szCs w:val="20"/>
                <w:lang w:eastAsia="ar-SA" w:bidi="ar-SA"/>
              </w:rPr>
              <w:t>0.0294</w:t>
            </w:r>
          </w:p>
        </w:tc>
        <w:tc>
          <w:tcPr>
            <w:tcW w:w="1721" w:type="dxa"/>
          </w:tcPr>
          <w:p w14:paraId="12B2D75C" w14:textId="77777777" w:rsidR="009B2372" w:rsidRPr="00B829C0" w:rsidRDefault="009B2372" w:rsidP="00A61043">
            <w:pPr>
              <w:autoSpaceDE w:val="0"/>
              <w:jc w:val="center"/>
              <w:rPr>
                <w:rFonts w:ascii="Times New Roman" w:eastAsia="Times New Roman" w:hAnsi="Times New Roman" w:cs="Times New Roman"/>
                <w:color w:val="auto"/>
                <w:sz w:val="20"/>
                <w:szCs w:val="20"/>
                <w:lang w:eastAsia="ar-SA" w:bidi="ar-SA"/>
              </w:rPr>
            </w:pPr>
            <w:r w:rsidRPr="00B829C0">
              <w:rPr>
                <w:rFonts w:ascii="Times New Roman" w:eastAsia="Times New Roman" w:hAnsi="Times New Roman" w:cs="Times New Roman"/>
                <w:color w:val="auto"/>
                <w:sz w:val="20"/>
                <w:szCs w:val="20"/>
                <w:lang w:eastAsia="ar-SA" w:bidi="ar-SA"/>
              </w:rPr>
              <w:t>0002</w:t>
            </w:r>
          </w:p>
        </w:tc>
        <w:tc>
          <w:tcPr>
            <w:tcW w:w="1366" w:type="dxa"/>
          </w:tcPr>
          <w:p w14:paraId="71FC9845"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43,5</w:t>
            </w:r>
          </w:p>
        </w:tc>
        <w:tc>
          <w:tcPr>
            <w:tcW w:w="2103" w:type="dxa"/>
          </w:tcPr>
          <w:p w14:paraId="026A8396"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2.Дыхательный клапан</w:t>
            </w:r>
          </w:p>
        </w:tc>
      </w:tr>
      <w:tr w:rsidR="009B2372" w:rsidRPr="00B829C0" w14:paraId="2790CB57" w14:textId="77777777" w:rsidTr="00A61043">
        <w:trPr>
          <w:trHeight w:val="295"/>
        </w:trPr>
        <w:tc>
          <w:tcPr>
            <w:tcW w:w="1803" w:type="dxa"/>
          </w:tcPr>
          <w:p w14:paraId="71DA53FA"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 xml:space="preserve">0602 - Бензол </w:t>
            </w:r>
          </w:p>
        </w:tc>
        <w:tc>
          <w:tcPr>
            <w:tcW w:w="1256" w:type="dxa"/>
          </w:tcPr>
          <w:p w14:paraId="5FD49135"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78D393F7" w14:textId="77777777" w:rsidR="009B2372" w:rsidRPr="00B829C0" w:rsidRDefault="009B2372" w:rsidP="00A61043">
            <w:pPr>
              <w:autoSpaceDE w:val="0"/>
              <w:jc w:val="center"/>
              <w:rPr>
                <w:rFonts w:ascii="Times New Roman" w:eastAsia="Times New Roman" w:hAnsi="Times New Roman" w:cs="Times New Roman"/>
                <w:color w:val="auto"/>
                <w:sz w:val="20"/>
                <w:szCs w:val="20"/>
                <w:highlight w:val="yellow"/>
                <w:lang w:eastAsia="ar-SA" w:bidi="ar-SA"/>
              </w:rPr>
            </w:pPr>
            <w:r w:rsidRPr="00B829C0">
              <w:rPr>
                <w:rFonts w:ascii="Times New Roman" w:eastAsia="Times New Roman" w:hAnsi="Times New Roman" w:cs="Times New Roman"/>
                <w:color w:val="auto"/>
                <w:sz w:val="20"/>
                <w:szCs w:val="20"/>
                <w:lang w:eastAsia="ar-SA" w:bidi="ar-SA"/>
              </w:rPr>
              <w:t>0.0075</w:t>
            </w:r>
          </w:p>
        </w:tc>
        <w:tc>
          <w:tcPr>
            <w:tcW w:w="1721" w:type="dxa"/>
          </w:tcPr>
          <w:p w14:paraId="67E05247" w14:textId="77777777" w:rsidR="009B2372" w:rsidRPr="00B829C0" w:rsidRDefault="009B2372" w:rsidP="00A61043">
            <w:pPr>
              <w:autoSpaceDE w:val="0"/>
              <w:jc w:val="center"/>
              <w:rPr>
                <w:rFonts w:ascii="Times New Roman" w:eastAsia="Times New Roman" w:hAnsi="Times New Roman" w:cs="Times New Roman"/>
                <w:color w:val="auto"/>
                <w:sz w:val="20"/>
                <w:szCs w:val="20"/>
                <w:lang w:eastAsia="ar-SA" w:bidi="ar-SA"/>
              </w:rPr>
            </w:pPr>
            <w:r w:rsidRPr="00B829C0">
              <w:rPr>
                <w:rFonts w:ascii="Times New Roman" w:eastAsia="Times New Roman" w:hAnsi="Times New Roman" w:cs="Times New Roman"/>
                <w:color w:val="auto"/>
                <w:sz w:val="20"/>
                <w:szCs w:val="20"/>
                <w:lang w:eastAsia="ar-SA" w:bidi="ar-SA"/>
              </w:rPr>
              <w:t>6002</w:t>
            </w:r>
          </w:p>
        </w:tc>
        <w:tc>
          <w:tcPr>
            <w:tcW w:w="1366" w:type="dxa"/>
          </w:tcPr>
          <w:p w14:paraId="23C16F32"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15,4</w:t>
            </w:r>
          </w:p>
        </w:tc>
        <w:tc>
          <w:tcPr>
            <w:tcW w:w="2103" w:type="dxa"/>
          </w:tcPr>
          <w:p w14:paraId="4ED39F3D"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Площадка ТРК</w:t>
            </w:r>
          </w:p>
        </w:tc>
      </w:tr>
      <w:tr w:rsidR="009B2372" w:rsidRPr="00B829C0" w14:paraId="4173112A" w14:textId="77777777" w:rsidTr="00A61043">
        <w:trPr>
          <w:trHeight w:val="295"/>
        </w:trPr>
        <w:tc>
          <w:tcPr>
            <w:tcW w:w="1803" w:type="dxa"/>
          </w:tcPr>
          <w:p w14:paraId="78D59CD2"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0621-Метилбензол</w:t>
            </w:r>
          </w:p>
        </w:tc>
        <w:tc>
          <w:tcPr>
            <w:tcW w:w="1256" w:type="dxa"/>
          </w:tcPr>
          <w:p w14:paraId="35EE2AC9"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w:t>
            </w:r>
          </w:p>
        </w:tc>
        <w:tc>
          <w:tcPr>
            <w:tcW w:w="1311" w:type="dxa"/>
          </w:tcPr>
          <w:p w14:paraId="0CEC3CA9" w14:textId="77777777" w:rsidR="009B2372" w:rsidRPr="00B829C0" w:rsidRDefault="009B2372" w:rsidP="00A61043">
            <w:pPr>
              <w:autoSpaceDE w:val="0"/>
              <w:jc w:val="center"/>
              <w:rPr>
                <w:rFonts w:ascii="Times New Roman" w:eastAsia="Times New Roman" w:hAnsi="Times New Roman" w:cs="Times New Roman"/>
                <w:color w:val="auto"/>
                <w:sz w:val="20"/>
                <w:szCs w:val="20"/>
                <w:lang w:eastAsia="ar-SA" w:bidi="ar-SA"/>
              </w:rPr>
            </w:pPr>
            <w:r w:rsidRPr="00B829C0">
              <w:rPr>
                <w:rFonts w:ascii="Times New Roman" w:eastAsia="Times New Roman" w:hAnsi="Times New Roman" w:cs="Times New Roman"/>
                <w:color w:val="auto"/>
                <w:sz w:val="20"/>
                <w:szCs w:val="20"/>
                <w:lang w:eastAsia="ar-SA" w:bidi="ar-SA"/>
              </w:rPr>
              <w:t>0,0070</w:t>
            </w:r>
          </w:p>
        </w:tc>
        <w:tc>
          <w:tcPr>
            <w:tcW w:w="1721" w:type="dxa"/>
          </w:tcPr>
          <w:p w14:paraId="5DDFD87D" w14:textId="77777777" w:rsidR="009B2372" w:rsidRPr="00B829C0" w:rsidRDefault="009B2372" w:rsidP="00A61043">
            <w:pPr>
              <w:autoSpaceDE w:val="0"/>
              <w:jc w:val="center"/>
              <w:rPr>
                <w:rFonts w:ascii="Times New Roman" w:eastAsia="Times New Roman" w:hAnsi="Times New Roman" w:cs="Times New Roman"/>
                <w:color w:val="auto"/>
                <w:sz w:val="20"/>
                <w:szCs w:val="20"/>
                <w:lang w:eastAsia="ar-SA" w:bidi="ar-SA"/>
              </w:rPr>
            </w:pPr>
            <w:r w:rsidRPr="00B829C0">
              <w:rPr>
                <w:rFonts w:ascii="Times New Roman" w:eastAsia="Times New Roman" w:hAnsi="Times New Roman" w:cs="Times New Roman"/>
                <w:color w:val="auto"/>
                <w:sz w:val="20"/>
                <w:szCs w:val="20"/>
                <w:lang w:eastAsia="ar-SA" w:bidi="ar-SA"/>
              </w:rPr>
              <w:t>6002</w:t>
            </w:r>
          </w:p>
        </w:tc>
        <w:tc>
          <w:tcPr>
            <w:tcW w:w="1366" w:type="dxa"/>
          </w:tcPr>
          <w:p w14:paraId="6F811CFB" w14:textId="77777777" w:rsidR="009B2372" w:rsidRPr="00B829C0" w:rsidRDefault="009B2372" w:rsidP="00A61043">
            <w:pPr>
              <w:autoSpaceDE w:val="0"/>
              <w:autoSpaceDN w:val="0"/>
              <w:adjustRightInd w:val="0"/>
              <w:jc w:val="center"/>
              <w:rPr>
                <w:rFonts w:ascii="Times New Roman" w:eastAsia="Times New Roman" w:hAnsi="Times New Roman" w:cs="Times New Roman"/>
                <w:bCs/>
                <w:color w:val="auto"/>
                <w:sz w:val="20"/>
                <w:szCs w:val="20"/>
                <w:lang w:eastAsia="ar-SA" w:bidi="ar-SA"/>
              </w:rPr>
            </w:pPr>
            <w:r w:rsidRPr="00B829C0">
              <w:rPr>
                <w:rFonts w:ascii="Times New Roman" w:eastAsia="Times New Roman" w:hAnsi="Times New Roman" w:cs="Times New Roman"/>
                <w:bCs/>
                <w:color w:val="auto"/>
                <w:sz w:val="20"/>
                <w:szCs w:val="20"/>
                <w:lang w:eastAsia="ar-SA" w:bidi="ar-SA"/>
              </w:rPr>
              <w:t>15,1</w:t>
            </w:r>
          </w:p>
        </w:tc>
        <w:tc>
          <w:tcPr>
            <w:tcW w:w="2103" w:type="dxa"/>
          </w:tcPr>
          <w:p w14:paraId="4741C6C3" w14:textId="77777777" w:rsidR="009B2372" w:rsidRPr="00B829C0" w:rsidRDefault="009B2372" w:rsidP="00A61043">
            <w:pPr>
              <w:widowControl/>
              <w:rPr>
                <w:rFonts w:ascii="Times New Roman" w:eastAsia="Times New Roman" w:hAnsi="Times New Roman" w:cs="Times New Roman"/>
                <w:color w:val="auto"/>
                <w:sz w:val="20"/>
                <w:szCs w:val="20"/>
                <w:lang w:bidi="ar-SA"/>
              </w:rPr>
            </w:pPr>
            <w:r w:rsidRPr="00B829C0">
              <w:rPr>
                <w:rFonts w:ascii="Times New Roman" w:eastAsia="Times New Roman" w:hAnsi="Times New Roman" w:cs="Times New Roman"/>
                <w:color w:val="auto"/>
                <w:sz w:val="20"/>
                <w:szCs w:val="20"/>
                <w:lang w:bidi="ar-SA"/>
              </w:rPr>
              <w:t>Площадка ТРК</w:t>
            </w:r>
          </w:p>
        </w:tc>
      </w:tr>
    </w:tbl>
    <w:p w14:paraId="7666486E" w14:textId="77777777" w:rsidR="009B2372" w:rsidRPr="00B829C0" w:rsidRDefault="009B2372" w:rsidP="009B2372">
      <w:pPr>
        <w:widowControl/>
        <w:spacing w:line="288" w:lineRule="auto"/>
        <w:jc w:val="both"/>
        <w:rPr>
          <w:rFonts w:ascii="Times New Roman" w:eastAsia="Times New Roman" w:hAnsi="Times New Roman" w:cs="Times New Roman"/>
          <w:sz w:val="26"/>
          <w:szCs w:val="26"/>
          <w:lang w:bidi="ar-SA"/>
        </w:rPr>
      </w:pPr>
    </w:p>
    <w:p w14:paraId="4CF58B70" w14:textId="77777777" w:rsidR="009B2372" w:rsidRPr="00B829C0" w:rsidRDefault="009B2372" w:rsidP="009B2372">
      <w:pPr>
        <w:widowControl/>
        <w:spacing w:line="288" w:lineRule="auto"/>
        <w:rPr>
          <w:rFonts w:ascii="Times New Roman" w:eastAsia="Times New Roman" w:hAnsi="Times New Roman" w:cs="Times New Roman"/>
          <w:b/>
          <w:color w:val="auto"/>
          <w:sz w:val="26"/>
          <w:szCs w:val="26"/>
          <w:lang w:bidi="ar-SA"/>
        </w:rPr>
      </w:pPr>
      <w:r w:rsidRPr="00B829C0">
        <w:rPr>
          <w:rFonts w:ascii="Times New Roman" w:eastAsia="Times New Roman" w:hAnsi="Times New Roman" w:cs="Times New Roman"/>
          <w:b/>
          <w:color w:val="auto"/>
          <w:sz w:val="26"/>
          <w:szCs w:val="26"/>
          <w:lang w:bidi="ar-SA"/>
        </w:rPr>
        <w:t>Сводные данные расчётов рассеивания ЗВ АЗС с.Достык, табл.3.5.3, прил.9, [5]</w:t>
      </w:r>
    </w:p>
    <w:tbl>
      <w:tblPr>
        <w:tblW w:w="10643" w:type="dxa"/>
        <w:tblInd w:w="-562" w:type="dxa"/>
        <w:tblLayout w:type="fixed"/>
        <w:tblCellMar>
          <w:left w:w="0" w:type="dxa"/>
          <w:right w:w="0" w:type="dxa"/>
        </w:tblCellMar>
        <w:tblLook w:val="01E0" w:firstRow="1" w:lastRow="1" w:firstColumn="1" w:lastColumn="1" w:noHBand="0" w:noVBand="0"/>
      </w:tblPr>
      <w:tblGrid>
        <w:gridCol w:w="425"/>
        <w:gridCol w:w="2552"/>
        <w:gridCol w:w="1985"/>
        <w:gridCol w:w="1984"/>
        <w:gridCol w:w="1843"/>
        <w:gridCol w:w="1854"/>
      </w:tblGrid>
      <w:tr w:rsidR="009B2372" w:rsidRPr="00B829C0" w14:paraId="651BBCB7" w14:textId="77777777" w:rsidTr="00A61043">
        <w:trPr>
          <w:trHeight w:hRule="exact" w:val="947"/>
        </w:trPr>
        <w:tc>
          <w:tcPr>
            <w:tcW w:w="425" w:type="dxa"/>
            <w:vMerge w:val="restart"/>
            <w:tcBorders>
              <w:top w:val="single" w:sz="7" w:space="0" w:color="000000"/>
              <w:left w:val="single" w:sz="4" w:space="0" w:color="000000"/>
              <w:right w:val="single" w:sz="7" w:space="0" w:color="000000"/>
            </w:tcBorders>
            <w:shd w:val="clear" w:color="auto" w:fill="auto"/>
          </w:tcPr>
          <w:p w14:paraId="02F31BB0" w14:textId="77777777" w:rsidR="009B2372" w:rsidRPr="00B829C0" w:rsidRDefault="009B2372" w:rsidP="00A61043">
            <w:pPr>
              <w:spacing w:line="288" w:lineRule="auto"/>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w:t>
            </w:r>
          </w:p>
        </w:tc>
        <w:tc>
          <w:tcPr>
            <w:tcW w:w="2552" w:type="dxa"/>
            <w:vMerge w:val="restart"/>
            <w:tcBorders>
              <w:top w:val="single" w:sz="7" w:space="0" w:color="000000"/>
              <w:left w:val="single" w:sz="7" w:space="0" w:color="000000"/>
              <w:right w:val="single" w:sz="7" w:space="0" w:color="000000"/>
            </w:tcBorders>
            <w:shd w:val="clear" w:color="auto" w:fill="auto"/>
          </w:tcPr>
          <w:p w14:paraId="4379D3CD" w14:textId="77777777" w:rsidR="009B2372" w:rsidRPr="00B829C0" w:rsidRDefault="009B2372" w:rsidP="00A61043">
            <w:pPr>
              <w:spacing w:line="288" w:lineRule="auto"/>
              <w:rPr>
                <w:rFonts w:ascii="Times New Roman" w:eastAsia="Calibri" w:hAnsi="Times New Roman" w:cs="Times New Roman"/>
                <w:b/>
                <w:color w:val="auto"/>
                <w:sz w:val="22"/>
                <w:szCs w:val="22"/>
                <w:lang w:eastAsia="en-US" w:bidi="ar-SA"/>
              </w:rPr>
            </w:pPr>
          </w:p>
          <w:p w14:paraId="33BF4767" w14:textId="77777777" w:rsidR="009B2372" w:rsidRPr="00B829C0" w:rsidRDefault="009B2372" w:rsidP="00A61043">
            <w:pPr>
              <w:spacing w:line="288" w:lineRule="auto"/>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Наименование загрязняющего вещества (код)</w:t>
            </w:r>
          </w:p>
        </w:tc>
        <w:tc>
          <w:tcPr>
            <w:tcW w:w="7666" w:type="dxa"/>
            <w:gridSpan w:val="4"/>
            <w:tcBorders>
              <w:top w:val="single" w:sz="7" w:space="0" w:color="000000"/>
              <w:left w:val="single" w:sz="7" w:space="0" w:color="000000"/>
              <w:bottom w:val="single" w:sz="7" w:space="0" w:color="000000"/>
              <w:right w:val="single" w:sz="4" w:space="0" w:color="000000"/>
            </w:tcBorders>
            <w:shd w:val="clear" w:color="auto" w:fill="auto"/>
          </w:tcPr>
          <w:p w14:paraId="4C23026C" w14:textId="77777777" w:rsidR="009B2372" w:rsidRPr="00B829C0" w:rsidRDefault="009B2372" w:rsidP="00A61043">
            <w:pPr>
              <w:spacing w:line="288" w:lineRule="auto"/>
              <w:ind w:hanging="2367"/>
              <w:rPr>
                <w:rFonts w:ascii="Times New Roman" w:eastAsia="Calibri" w:hAnsi="Times New Roman" w:cs="Times New Roman"/>
                <w:b/>
                <w:color w:val="auto"/>
                <w:sz w:val="22"/>
                <w:szCs w:val="22"/>
                <w:lang w:eastAsia="en-US" w:bidi="ar-SA"/>
              </w:rPr>
            </w:pPr>
          </w:p>
          <w:p w14:paraId="7620D86D" w14:textId="77777777" w:rsidR="009B2372" w:rsidRPr="00B829C0" w:rsidRDefault="009B2372" w:rsidP="00A61043">
            <w:pPr>
              <w:autoSpaceDE w:val="0"/>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Значения максимальных концентраций загрязняющих веществ в приземном слое атмосферного воздуха (</w:t>
            </w:r>
            <w:r w:rsidRPr="00B829C0">
              <w:rPr>
                <w:rFonts w:ascii="Times New Roman" w:eastAsia="Calibri" w:hAnsi="Times New Roman" w:cs="Times New Roman"/>
                <w:b/>
                <w:color w:val="auto"/>
                <w:sz w:val="22"/>
                <w:szCs w:val="22"/>
                <w:u w:val="single"/>
                <w:lang w:eastAsia="en-US" w:bidi="ar-SA"/>
              </w:rPr>
              <w:t>в долях ПДК)</w:t>
            </w:r>
          </w:p>
        </w:tc>
      </w:tr>
      <w:tr w:rsidR="009B2372" w:rsidRPr="00B829C0" w14:paraId="239ABEA6" w14:textId="77777777" w:rsidTr="00A61043">
        <w:trPr>
          <w:trHeight w:hRule="exact" w:val="875"/>
        </w:trPr>
        <w:tc>
          <w:tcPr>
            <w:tcW w:w="425" w:type="dxa"/>
            <w:vMerge/>
            <w:tcBorders>
              <w:left w:val="single" w:sz="4" w:space="0" w:color="000000"/>
              <w:bottom w:val="single" w:sz="7" w:space="0" w:color="000000"/>
              <w:right w:val="single" w:sz="7" w:space="0" w:color="000000"/>
            </w:tcBorders>
            <w:shd w:val="clear" w:color="auto" w:fill="auto"/>
          </w:tcPr>
          <w:p w14:paraId="7423A0B4" w14:textId="77777777" w:rsidR="009B2372" w:rsidRPr="00B829C0" w:rsidRDefault="009B2372" w:rsidP="00A61043">
            <w:pPr>
              <w:spacing w:line="288" w:lineRule="auto"/>
              <w:rPr>
                <w:rFonts w:ascii="Times New Roman" w:eastAsia="Calibri" w:hAnsi="Times New Roman" w:cs="Times New Roman"/>
                <w:color w:val="auto"/>
                <w:sz w:val="22"/>
                <w:szCs w:val="22"/>
                <w:lang w:eastAsia="en-US" w:bidi="ar-SA"/>
              </w:rPr>
            </w:pPr>
          </w:p>
        </w:tc>
        <w:tc>
          <w:tcPr>
            <w:tcW w:w="2552" w:type="dxa"/>
            <w:vMerge/>
            <w:tcBorders>
              <w:left w:val="single" w:sz="7" w:space="0" w:color="000000"/>
              <w:bottom w:val="single" w:sz="7" w:space="0" w:color="000000"/>
              <w:right w:val="single" w:sz="7" w:space="0" w:color="000000"/>
            </w:tcBorders>
            <w:shd w:val="clear" w:color="auto" w:fill="auto"/>
          </w:tcPr>
          <w:p w14:paraId="15D90CA2" w14:textId="77777777" w:rsidR="009B2372" w:rsidRPr="00B829C0" w:rsidRDefault="009B2372" w:rsidP="00A61043">
            <w:pPr>
              <w:spacing w:line="288" w:lineRule="auto"/>
              <w:rPr>
                <w:rFonts w:ascii="Times New Roman" w:eastAsia="Calibri" w:hAnsi="Times New Roman" w:cs="Times New Roman"/>
                <w:b/>
                <w:color w:val="auto"/>
                <w:sz w:val="22"/>
                <w:szCs w:val="22"/>
                <w:lang w:eastAsia="en-US" w:bidi="ar-SA"/>
              </w:rPr>
            </w:pPr>
          </w:p>
        </w:tc>
        <w:tc>
          <w:tcPr>
            <w:tcW w:w="1985" w:type="dxa"/>
            <w:tcBorders>
              <w:top w:val="single" w:sz="7" w:space="0" w:color="000000"/>
              <w:left w:val="single" w:sz="7" w:space="0" w:color="000000"/>
              <w:bottom w:val="single" w:sz="7" w:space="0" w:color="000000"/>
              <w:right w:val="single" w:sz="7" w:space="0" w:color="000000"/>
            </w:tcBorders>
            <w:shd w:val="clear" w:color="auto" w:fill="auto"/>
          </w:tcPr>
          <w:p w14:paraId="42C6646A" w14:textId="77777777" w:rsidR="009B2372" w:rsidRPr="00B829C0" w:rsidRDefault="009B2372" w:rsidP="00A61043">
            <w:pPr>
              <w:spacing w:line="288" w:lineRule="auto"/>
              <w:ind w:hanging="132"/>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 xml:space="preserve">  На границе жилой зоны</w:t>
            </w:r>
            <w:r w:rsidRPr="00B829C0">
              <w:rPr>
                <w:rFonts w:ascii="Times New Roman" w:eastAsia="Calibri" w:hAnsi="Times New Roman" w:cs="Times New Roman"/>
                <w:b/>
                <w:color w:val="auto"/>
                <w:spacing w:val="-3"/>
                <w:sz w:val="22"/>
                <w:szCs w:val="22"/>
                <w:lang w:eastAsia="en-US" w:bidi="ar-SA"/>
              </w:rPr>
              <w:t xml:space="preserve"> </w:t>
            </w:r>
            <w:r w:rsidRPr="00B829C0">
              <w:rPr>
                <w:rFonts w:ascii="Times New Roman" w:eastAsia="Calibri" w:hAnsi="Times New Roman" w:cs="Times New Roman"/>
                <w:b/>
                <w:color w:val="auto"/>
                <w:sz w:val="22"/>
                <w:szCs w:val="22"/>
                <w:lang w:eastAsia="en-US" w:bidi="ar-SA"/>
              </w:rPr>
              <w:t>без</w:t>
            </w:r>
            <w:r w:rsidRPr="00B829C0">
              <w:rPr>
                <w:rFonts w:ascii="Times New Roman" w:eastAsia="Calibri" w:hAnsi="Times New Roman" w:cs="Times New Roman"/>
                <w:b/>
                <w:color w:val="auto"/>
                <w:spacing w:val="-2"/>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учета</w:t>
            </w:r>
            <w:r w:rsidRPr="00B829C0">
              <w:rPr>
                <w:rFonts w:ascii="Times New Roman" w:eastAsia="Calibri" w:hAnsi="Times New Roman" w:cs="Times New Roman"/>
                <w:b/>
                <w:color w:val="auto"/>
                <w:spacing w:val="-2"/>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фона</w:t>
            </w:r>
          </w:p>
        </w:tc>
        <w:tc>
          <w:tcPr>
            <w:tcW w:w="1984" w:type="dxa"/>
            <w:tcBorders>
              <w:top w:val="single" w:sz="7" w:space="0" w:color="000000"/>
              <w:left w:val="single" w:sz="7" w:space="0" w:color="000000"/>
              <w:bottom w:val="single" w:sz="7" w:space="0" w:color="000000"/>
              <w:right w:val="single" w:sz="7" w:space="0" w:color="000000"/>
            </w:tcBorders>
            <w:shd w:val="clear" w:color="auto" w:fill="auto"/>
          </w:tcPr>
          <w:p w14:paraId="50070DE0" w14:textId="77777777" w:rsidR="009B2372" w:rsidRPr="00B829C0" w:rsidRDefault="009B2372" w:rsidP="00A61043">
            <w:pPr>
              <w:spacing w:line="288" w:lineRule="auto"/>
              <w:ind w:hanging="151"/>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 xml:space="preserve">  На границе жилой зоны</w:t>
            </w:r>
            <w:r w:rsidRPr="00B829C0">
              <w:rPr>
                <w:rFonts w:ascii="Times New Roman" w:eastAsia="Calibri" w:hAnsi="Times New Roman" w:cs="Times New Roman"/>
                <w:b/>
                <w:color w:val="auto"/>
                <w:spacing w:val="-1"/>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с учетом фона</w:t>
            </w:r>
          </w:p>
        </w:tc>
        <w:tc>
          <w:tcPr>
            <w:tcW w:w="1843" w:type="dxa"/>
            <w:tcBorders>
              <w:top w:val="single" w:sz="7" w:space="0" w:color="000000"/>
              <w:left w:val="single" w:sz="7" w:space="0" w:color="000000"/>
              <w:bottom w:val="single" w:sz="7" w:space="0" w:color="000000"/>
              <w:right w:val="single" w:sz="7" w:space="0" w:color="000000"/>
            </w:tcBorders>
            <w:shd w:val="clear" w:color="auto" w:fill="auto"/>
          </w:tcPr>
          <w:p w14:paraId="39AC1C46" w14:textId="77777777" w:rsidR="009B2372" w:rsidRPr="00B829C0" w:rsidRDefault="009B2372" w:rsidP="00A61043">
            <w:pPr>
              <w:spacing w:line="288" w:lineRule="auto"/>
              <w:ind w:hanging="59"/>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 xml:space="preserve"> На</w:t>
            </w:r>
            <w:r w:rsidRPr="00B829C0">
              <w:rPr>
                <w:rFonts w:ascii="Times New Roman" w:eastAsia="Calibri" w:hAnsi="Times New Roman" w:cs="Times New Roman"/>
                <w:b/>
                <w:color w:val="auto"/>
                <w:spacing w:val="-2"/>
                <w:sz w:val="22"/>
                <w:szCs w:val="22"/>
                <w:lang w:eastAsia="en-US" w:bidi="ar-SA"/>
              </w:rPr>
              <w:t xml:space="preserve"> </w:t>
            </w:r>
            <w:r w:rsidRPr="00B829C0">
              <w:rPr>
                <w:rFonts w:ascii="Times New Roman" w:eastAsia="Calibri" w:hAnsi="Times New Roman" w:cs="Times New Roman"/>
                <w:b/>
                <w:color w:val="auto"/>
                <w:sz w:val="22"/>
                <w:szCs w:val="22"/>
                <w:lang w:eastAsia="en-US" w:bidi="ar-SA"/>
              </w:rPr>
              <w:t>границе</w:t>
            </w:r>
            <w:r w:rsidRPr="00B829C0">
              <w:rPr>
                <w:rFonts w:ascii="Times New Roman" w:eastAsia="Calibri" w:hAnsi="Times New Roman" w:cs="Times New Roman"/>
                <w:b/>
                <w:color w:val="auto"/>
                <w:spacing w:val="-1"/>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СЗЗ</w:t>
            </w:r>
            <w:r w:rsidRPr="00B829C0">
              <w:rPr>
                <w:rFonts w:ascii="Times New Roman" w:eastAsia="Calibri" w:hAnsi="Times New Roman" w:cs="Times New Roman"/>
                <w:b/>
                <w:color w:val="auto"/>
                <w:w w:val="99"/>
                <w:sz w:val="22"/>
                <w:szCs w:val="22"/>
                <w:lang w:eastAsia="en-US" w:bidi="ar-SA"/>
              </w:rPr>
              <w:t xml:space="preserve"> </w:t>
            </w:r>
            <w:r w:rsidRPr="00B829C0">
              <w:rPr>
                <w:rFonts w:ascii="Times New Roman" w:eastAsia="Calibri" w:hAnsi="Times New Roman" w:cs="Times New Roman"/>
                <w:b/>
                <w:color w:val="auto"/>
                <w:sz w:val="22"/>
                <w:szCs w:val="22"/>
                <w:lang w:eastAsia="en-US" w:bidi="ar-SA"/>
              </w:rPr>
              <w:t>без</w:t>
            </w:r>
            <w:r w:rsidRPr="00B829C0">
              <w:rPr>
                <w:rFonts w:ascii="Times New Roman" w:eastAsia="Calibri" w:hAnsi="Times New Roman" w:cs="Times New Roman"/>
                <w:b/>
                <w:color w:val="auto"/>
                <w:spacing w:val="-4"/>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учета</w:t>
            </w:r>
            <w:r w:rsidRPr="00B829C0">
              <w:rPr>
                <w:rFonts w:ascii="Times New Roman" w:eastAsia="Calibri" w:hAnsi="Times New Roman" w:cs="Times New Roman"/>
                <w:b/>
                <w:color w:val="auto"/>
                <w:spacing w:val="-3"/>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фона</w:t>
            </w:r>
          </w:p>
        </w:tc>
        <w:tc>
          <w:tcPr>
            <w:tcW w:w="1854" w:type="dxa"/>
            <w:tcBorders>
              <w:top w:val="single" w:sz="7" w:space="0" w:color="000000"/>
              <w:left w:val="single" w:sz="7" w:space="0" w:color="000000"/>
              <w:bottom w:val="single" w:sz="7" w:space="0" w:color="000000"/>
              <w:right w:val="single" w:sz="4" w:space="0" w:color="000000"/>
            </w:tcBorders>
            <w:shd w:val="clear" w:color="auto" w:fill="auto"/>
          </w:tcPr>
          <w:p w14:paraId="1AC5715D" w14:textId="77777777" w:rsidR="009B2372" w:rsidRPr="00B829C0" w:rsidRDefault="009B2372" w:rsidP="00A61043">
            <w:pPr>
              <w:spacing w:line="288" w:lineRule="auto"/>
              <w:ind w:hanging="195"/>
              <w:rPr>
                <w:rFonts w:ascii="Times New Roman" w:eastAsia="Calibri" w:hAnsi="Times New Roman" w:cs="Times New Roman"/>
                <w:b/>
                <w:color w:val="auto"/>
                <w:sz w:val="22"/>
                <w:szCs w:val="22"/>
                <w:lang w:eastAsia="en-US" w:bidi="ar-SA"/>
              </w:rPr>
            </w:pPr>
            <w:r w:rsidRPr="00B829C0">
              <w:rPr>
                <w:rFonts w:ascii="Times New Roman" w:eastAsia="Calibri" w:hAnsi="Times New Roman" w:cs="Times New Roman"/>
                <w:b/>
                <w:color w:val="auto"/>
                <w:sz w:val="22"/>
                <w:szCs w:val="22"/>
                <w:lang w:eastAsia="en-US" w:bidi="ar-SA"/>
              </w:rPr>
              <w:t xml:space="preserve">   На</w:t>
            </w:r>
            <w:r w:rsidRPr="00B829C0">
              <w:rPr>
                <w:rFonts w:ascii="Times New Roman" w:eastAsia="Calibri" w:hAnsi="Times New Roman" w:cs="Times New Roman"/>
                <w:b/>
                <w:color w:val="auto"/>
                <w:spacing w:val="-2"/>
                <w:sz w:val="22"/>
                <w:szCs w:val="22"/>
                <w:lang w:eastAsia="en-US" w:bidi="ar-SA"/>
              </w:rPr>
              <w:t xml:space="preserve"> </w:t>
            </w:r>
            <w:r w:rsidRPr="00B829C0">
              <w:rPr>
                <w:rFonts w:ascii="Times New Roman" w:eastAsia="Calibri" w:hAnsi="Times New Roman" w:cs="Times New Roman"/>
                <w:b/>
                <w:color w:val="auto"/>
                <w:sz w:val="22"/>
                <w:szCs w:val="22"/>
                <w:lang w:eastAsia="en-US" w:bidi="ar-SA"/>
              </w:rPr>
              <w:t>границе</w:t>
            </w:r>
            <w:r w:rsidRPr="00B829C0">
              <w:rPr>
                <w:rFonts w:ascii="Times New Roman" w:eastAsia="Calibri" w:hAnsi="Times New Roman" w:cs="Times New Roman"/>
                <w:b/>
                <w:color w:val="auto"/>
                <w:spacing w:val="-1"/>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СЗЗ</w:t>
            </w:r>
            <w:r w:rsidRPr="00B829C0">
              <w:rPr>
                <w:rFonts w:ascii="Times New Roman" w:eastAsia="Calibri" w:hAnsi="Times New Roman" w:cs="Times New Roman"/>
                <w:b/>
                <w:color w:val="auto"/>
                <w:spacing w:val="-1"/>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с</w:t>
            </w:r>
            <w:r w:rsidRPr="00B829C0">
              <w:rPr>
                <w:rFonts w:ascii="Times New Roman" w:eastAsia="Calibri" w:hAnsi="Times New Roman" w:cs="Times New Roman"/>
                <w:b/>
                <w:color w:val="auto"/>
                <w:w w:val="99"/>
                <w:sz w:val="22"/>
                <w:szCs w:val="22"/>
                <w:lang w:eastAsia="en-US" w:bidi="ar-SA"/>
              </w:rPr>
              <w:t xml:space="preserve"> </w:t>
            </w:r>
            <w:r w:rsidRPr="00B829C0">
              <w:rPr>
                <w:rFonts w:ascii="Times New Roman" w:eastAsia="Calibri" w:hAnsi="Times New Roman" w:cs="Times New Roman"/>
                <w:b/>
                <w:color w:val="auto"/>
                <w:sz w:val="22"/>
                <w:szCs w:val="22"/>
                <w:lang w:eastAsia="en-US" w:bidi="ar-SA"/>
              </w:rPr>
              <w:t>учетом фона</w:t>
            </w:r>
          </w:p>
        </w:tc>
      </w:tr>
      <w:tr w:rsidR="009B2372" w:rsidRPr="00B829C0" w14:paraId="25073DA8" w14:textId="77777777" w:rsidTr="00A61043">
        <w:trPr>
          <w:trHeight w:hRule="exact" w:val="577"/>
        </w:trPr>
        <w:tc>
          <w:tcPr>
            <w:tcW w:w="425" w:type="dxa"/>
            <w:tcBorders>
              <w:top w:val="single" w:sz="7" w:space="0" w:color="000000"/>
              <w:left w:val="single" w:sz="4" w:space="0" w:color="000000"/>
              <w:bottom w:val="single" w:sz="7" w:space="0" w:color="000000"/>
              <w:right w:val="single" w:sz="7" w:space="0" w:color="000000"/>
            </w:tcBorders>
            <w:shd w:val="clear" w:color="auto" w:fill="auto"/>
          </w:tcPr>
          <w:p w14:paraId="0290B32F" w14:textId="77777777" w:rsidR="009B2372" w:rsidRPr="00B829C0" w:rsidRDefault="009B2372" w:rsidP="00A61043">
            <w:pPr>
              <w:spacing w:line="288" w:lineRule="auto"/>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1.</w:t>
            </w:r>
          </w:p>
        </w:tc>
        <w:tc>
          <w:tcPr>
            <w:tcW w:w="2552" w:type="dxa"/>
            <w:tcBorders>
              <w:top w:val="single" w:sz="7" w:space="0" w:color="000000"/>
              <w:left w:val="single" w:sz="7" w:space="0" w:color="000000"/>
              <w:bottom w:val="single" w:sz="7" w:space="0" w:color="000000"/>
              <w:right w:val="single" w:sz="7" w:space="0" w:color="000000"/>
            </w:tcBorders>
            <w:shd w:val="clear" w:color="auto" w:fill="auto"/>
          </w:tcPr>
          <w:p w14:paraId="0436D37E" w14:textId="77777777" w:rsidR="009B2372" w:rsidRPr="00B829C0" w:rsidRDefault="009B2372" w:rsidP="00A61043">
            <w:pPr>
              <w:spacing w:line="288" w:lineRule="auto"/>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0602 - Бензол</w:t>
            </w:r>
          </w:p>
        </w:tc>
        <w:tc>
          <w:tcPr>
            <w:tcW w:w="1985" w:type="dxa"/>
            <w:tcBorders>
              <w:top w:val="single" w:sz="7" w:space="0" w:color="000000"/>
              <w:left w:val="single" w:sz="7" w:space="0" w:color="000000"/>
              <w:bottom w:val="single" w:sz="7" w:space="0" w:color="000000"/>
              <w:right w:val="single" w:sz="7" w:space="0" w:color="000000"/>
            </w:tcBorders>
            <w:shd w:val="clear" w:color="auto" w:fill="auto"/>
          </w:tcPr>
          <w:p w14:paraId="465C2BD8" w14:textId="77777777" w:rsidR="009B2372" w:rsidRPr="00B829C0" w:rsidRDefault="009B2372" w:rsidP="00A61043">
            <w:pPr>
              <w:spacing w:line="288" w:lineRule="auto"/>
              <w:jc w:val="center"/>
              <w:rPr>
                <w:rFonts w:ascii="Times New Roman" w:eastAsia="Calibri" w:hAnsi="Times New Roman" w:cs="Times New Roman"/>
                <w:color w:val="auto"/>
                <w:lang w:eastAsia="en-US" w:bidi="ar-SA"/>
              </w:rPr>
            </w:pPr>
            <w:r w:rsidRPr="00B829C0">
              <w:rPr>
                <w:rFonts w:ascii="Times New Roman" w:eastAsia="Calibri" w:hAnsi="Times New Roman" w:cs="Times New Roman"/>
                <w:color w:val="auto"/>
                <w:lang w:eastAsia="en-US" w:bidi="ar-SA"/>
              </w:rPr>
              <w:t>-</w:t>
            </w:r>
          </w:p>
        </w:tc>
        <w:tc>
          <w:tcPr>
            <w:tcW w:w="1984" w:type="dxa"/>
            <w:tcBorders>
              <w:top w:val="single" w:sz="7" w:space="0" w:color="000000"/>
              <w:left w:val="single" w:sz="7" w:space="0" w:color="000000"/>
              <w:bottom w:val="single" w:sz="7" w:space="0" w:color="000000"/>
              <w:right w:val="single" w:sz="7" w:space="0" w:color="000000"/>
            </w:tcBorders>
            <w:shd w:val="clear" w:color="auto" w:fill="auto"/>
          </w:tcPr>
          <w:p w14:paraId="590AC83D" w14:textId="77777777" w:rsidR="009B2372" w:rsidRPr="00B829C0" w:rsidRDefault="009B2372" w:rsidP="00A61043">
            <w:pPr>
              <w:spacing w:line="288" w:lineRule="auto"/>
              <w:jc w:val="center"/>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w:t>
            </w:r>
          </w:p>
        </w:tc>
        <w:tc>
          <w:tcPr>
            <w:tcW w:w="1843" w:type="dxa"/>
            <w:tcBorders>
              <w:top w:val="single" w:sz="7" w:space="0" w:color="000000"/>
              <w:left w:val="single" w:sz="7" w:space="0" w:color="000000"/>
              <w:bottom w:val="single" w:sz="7" w:space="0" w:color="000000"/>
              <w:right w:val="single" w:sz="7" w:space="0" w:color="000000"/>
            </w:tcBorders>
            <w:shd w:val="clear" w:color="auto" w:fill="auto"/>
          </w:tcPr>
          <w:p w14:paraId="0DB0A15B" w14:textId="77777777" w:rsidR="009B2372" w:rsidRPr="00B829C0" w:rsidRDefault="009B2372" w:rsidP="00A61043">
            <w:pPr>
              <w:spacing w:line="288" w:lineRule="auto"/>
              <w:jc w:val="center"/>
              <w:rPr>
                <w:rFonts w:ascii="Times New Roman" w:eastAsia="Calibri" w:hAnsi="Times New Roman" w:cs="Times New Roman"/>
                <w:color w:val="auto"/>
                <w:sz w:val="22"/>
                <w:szCs w:val="22"/>
                <w:highlight w:val="yellow"/>
                <w:lang w:val="en-US" w:eastAsia="en-US" w:bidi="ar-SA"/>
              </w:rPr>
            </w:pPr>
            <w:r w:rsidRPr="00B829C0">
              <w:rPr>
                <w:rFonts w:ascii="Times New Roman" w:eastAsia="Calibri" w:hAnsi="Times New Roman" w:cs="Times New Roman"/>
                <w:color w:val="auto"/>
                <w:sz w:val="22"/>
                <w:szCs w:val="22"/>
                <w:lang w:val="en-US" w:eastAsia="en-US" w:bidi="ar-SA"/>
              </w:rPr>
              <w:t>0.19549</w:t>
            </w:r>
          </w:p>
        </w:tc>
        <w:tc>
          <w:tcPr>
            <w:tcW w:w="1854" w:type="dxa"/>
            <w:tcBorders>
              <w:top w:val="single" w:sz="7" w:space="0" w:color="000000"/>
              <w:left w:val="single" w:sz="7" w:space="0" w:color="000000"/>
              <w:bottom w:val="single" w:sz="7" w:space="0" w:color="000000"/>
              <w:right w:val="single" w:sz="4" w:space="0" w:color="000000"/>
            </w:tcBorders>
            <w:shd w:val="clear" w:color="auto" w:fill="auto"/>
          </w:tcPr>
          <w:p w14:paraId="4C2AE7B1" w14:textId="77777777" w:rsidR="009B2372" w:rsidRPr="00B829C0" w:rsidRDefault="009B2372" w:rsidP="00A61043">
            <w:pPr>
              <w:spacing w:line="288" w:lineRule="auto"/>
              <w:jc w:val="center"/>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w:t>
            </w:r>
          </w:p>
        </w:tc>
      </w:tr>
      <w:tr w:rsidR="009B2372" w:rsidRPr="00B829C0" w14:paraId="32B99CF1" w14:textId="77777777" w:rsidTr="00A61043">
        <w:trPr>
          <w:trHeight w:hRule="exact" w:val="571"/>
        </w:trPr>
        <w:tc>
          <w:tcPr>
            <w:tcW w:w="425" w:type="dxa"/>
            <w:tcBorders>
              <w:top w:val="single" w:sz="7" w:space="0" w:color="000000"/>
              <w:left w:val="single" w:sz="4" w:space="0" w:color="000000"/>
              <w:bottom w:val="single" w:sz="7" w:space="0" w:color="000000"/>
              <w:right w:val="single" w:sz="7" w:space="0" w:color="000000"/>
            </w:tcBorders>
            <w:shd w:val="clear" w:color="auto" w:fill="auto"/>
          </w:tcPr>
          <w:p w14:paraId="21D50D08" w14:textId="77777777" w:rsidR="009B2372" w:rsidRPr="00B829C0" w:rsidRDefault="009B2372" w:rsidP="00A61043">
            <w:pPr>
              <w:spacing w:line="288" w:lineRule="auto"/>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2.</w:t>
            </w:r>
          </w:p>
        </w:tc>
        <w:tc>
          <w:tcPr>
            <w:tcW w:w="2552" w:type="dxa"/>
            <w:tcBorders>
              <w:top w:val="single" w:sz="7" w:space="0" w:color="000000"/>
              <w:left w:val="single" w:sz="7" w:space="0" w:color="000000"/>
              <w:bottom w:val="single" w:sz="7" w:space="0" w:color="000000"/>
              <w:right w:val="single" w:sz="7" w:space="0" w:color="000000"/>
            </w:tcBorders>
            <w:shd w:val="clear" w:color="auto" w:fill="auto"/>
          </w:tcPr>
          <w:p w14:paraId="0561ABD3" w14:textId="77777777" w:rsidR="009B2372" w:rsidRPr="00B829C0" w:rsidRDefault="009B2372" w:rsidP="00A61043">
            <w:pPr>
              <w:spacing w:line="288" w:lineRule="auto"/>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0621-Метилбензол</w:t>
            </w:r>
          </w:p>
        </w:tc>
        <w:tc>
          <w:tcPr>
            <w:tcW w:w="1985" w:type="dxa"/>
            <w:tcBorders>
              <w:top w:val="single" w:sz="7" w:space="0" w:color="000000"/>
              <w:left w:val="single" w:sz="7" w:space="0" w:color="000000"/>
              <w:bottom w:val="single" w:sz="7" w:space="0" w:color="000000"/>
              <w:right w:val="single" w:sz="7" w:space="0" w:color="000000"/>
            </w:tcBorders>
            <w:shd w:val="clear" w:color="auto" w:fill="auto"/>
          </w:tcPr>
          <w:p w14:paraId="0F096ECF" w14:textId="77777777" w:rsidR="009B2372" w:rsidRPr="00B829C0" w:rsidRDefault="009B2372" w:rsidP="00A61043">
            <w:pPr>
              <w:spacing w:line="288" w:lineRule="auto"/>
              <w:jc w:val="center"/>
              <w:rPr>
                <w:rFonts w:ascii="Times New Roman" w:eastAsia="Calibri" w:hAnsi="Times New Roman" w:cs="Times New Roman"/>
                <w:color w:val="auto"/>
                <w:lang w:eastAsia="en-US" w:bidi="ar-SA"/>
              </w:rPr>
            </w:pPr>
            <w:r w:rsidRPr="00B829C0">
              <w:rPr>
                <w:rFonts w:ascii="Times New Roman" w:eastAsia="Calibri" w:hAnsi="Times New Roman" w:cs="Times New Roman"/>
                <w:color w:val="auto"/>
                <w:lang w:eastAsia="en-US" w:bidi="ar-SA"/>
              </w:rPr>
              <w:t>-</w:t>
            </w:r>
          </w:p>
        </w:tc>
        <w:tc>
          <w:tcPr>
            <w:tcW w:w="1984" w:type="dxa"/>
            <w:tcBorders>
              <w:top w:val="single" w:sz="7" w:space="0" w:color="000000"/>
              <w:left w:val="single" w:sz="7" w:space="0" w:color="000000"/>
              <w:bottom w:val="single" w:sz="7" w:space="0" w:color="000000"/>
              <w:right w:val="single" w:sz="7" w:space="0" w:color="000000"/>
            </w:tcBorders>
            <w:shd w:val="clear" w:color="auto" w:fill="auto"/>
          </w:tcPr>
          <w:p w14:paraId="77ECB4AB" w14:textId="77777777" w:rsidR="009B2372" w:rsidRPr="00B829C0" w:rsidRDefault="009B2372" w:rsidP="00A61043">
            <w:pPr>
              <w:spacing w:line="288" w:lineRule="auto"/>
              <w:jc w:val="center"/>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w:t>
            </w:r>
          </w:p>
        </w:tc>
        <w:tc>
          <w:tcPr>
            <w:tcW w:w="1843" w:type="dxa"/>
            <w:tcBorders>
              <w:top w:val="single" w:sz="7" w:space="0" w:color="000000"/>
              <w:left w:val="single" w:sz="7" w:space="0" w:color="000000"/>
              <w:bottom w:val="single" w:sz="7" w:space="0" w:color="000000"/>
              <w:right w:val="single" w:sz="7" w:space="0" w:color="000000"/>
            </w:tcBorders>
            <w:shd w:val="clear" w:color="auto" w:fill="auto"/>
          </w:tcPr>
          <w:p w14:paraId="4EDBEA2C" w14:textId="77777777" w:rsidR="009B2372" w:rsidRPr="00B829C0" w:rsidRDefault="009B2372" w:rsidP="00A61043">
            <w:pPr>
              <w:spacing w:line="288" w:lineRule="auto"/>
              <w:jc w:val="center"/>
              <w:rPr>
                <w:rFonts w:ascii="Times New Roman" w:eastAsia="Calibri" w:hAnsi="Times New Roman" w:cs="Times New Roman"/>
                <w:color w:val="auto"/>
                <w:sz w:val="22"/>
                <w:szCs w:val="22"/>
                <w:highlight w:val="yellow"/>
                <w:lang w:val="en-US" w:eastAsia="en-US" w:bidi="ar-SA"/>
              </w:rPr>
            </w:pPr>
            <w:r w:rsidRPr="00B829C0">
              <w:rPr>
                <w:rFonts w:ascii="Times New Roman" w:eastAsia="Calibri" w:hAnsi="Times New Roman" w:cs="Times New Roman"/>
                <w:color w:val="auto"/>
                <w:sz w:val="22"/>
                <w:szCs w:val="22"/>
                <w:lang w:val="en-US" w:eastAsia="en-US" w:bidi="ar-SA"/>
              </w:rPr>
              <w:t>0.09222</w:t>
            </w:r>
          </w:p>
        </w:tc>
        <w:tc>
          <w:tcPr>
            <w:tcW w:w="1854" w:type="dxa"/>
            <w:tcBorders>
              <w:top w:val="single" w:sz="7" w:space="0" w:color="000000"/>
              <w:left w:val="single" w:sz="7" w:space="0" w:color="000000"/>
              <w:bottom w:val="single" w:sz="7" w:space="0" w:color="000000"/>
              <w:right w:val="single" w:sz="4" w:space="0" w:color="000000"/>
            </w:tcBorders>
            <w:shd w:val="clear" w:color="auto" w:fill="auto"/>
          </w:tcPr>
          <w:p w14:paraId="65B3831B" w14:textId="77777777" w:rsidR="009B2372" w:rsidRPr="00B829C0" w:rsidRDefault="009B2372" w:rsidP="00A61043">
            <w:pPr>
              <w:spacing w:line="288" w:lineRule="auto"/>
              <w:jc w:val="center"/>
              <w:rPr>
                <w:rFonts w:ascii="Times New Roman" w:eastAsia="Calibri" w:hAnsi="Times New Roman" w:cs="Times New Roman"/>
                <w:color w:val="auto"/>
                <w:sz w:val="22"/>
                <w:szCs w:val="22"/>
                <w:lang w:val="en-US" w:eastAsia="en-US" w:bidi="ar-SA"/>
              </w:rPr>
            </w:pPr>
            <w:r w:rsidRPr="00B829C0">
              <w:rPr>
                <w:rFonts w:ascii="Times New Roman" w:eastAsia="Calibri" w:hAnsi="Times New Roman" w:cs="Times New Roman"/>
                <w:color w:val="auto"/>
                <w:sz w:val="22"/>
                <w:szCs w:val="22"/>
                <w:lang w:val="en-US" w:eastAsia="en-US" w:bidi="ar-SA"/>
              </w:rPr>
              <w:t>-</w:t>
            </w:r>
          </w:p>
        </w:tc>
      </w:tr>
    </w:tbl>
    <w:p w14:paraId="15C6A63D" w14:textId="77777777" w:rsidR="009B2372" w:rsidRPr="00B829C0" w:rsidRDefault="009B2372" w:rsidP="009B2372">
      <w:pPr>
        <w:widowControl/>
        <w:spacing w:line="288" w:lineRule="auto"/>
        <w:jc w:val="both"/>
        <w:rPr>
          <w:rFonts w:ascii="Times New Roman" w:eastAsia="Times New Roman" w:hAnsi="Times New Roman" w:cs="Times New Roman"/>
          <w:sz w:val="26"/>
          <w:szCs w:val="26"/>
          <w:lang w:bidi="ar-SA"/>
        </w:rPr>
      </w:pPr>
    </w:p>
    <w:p w14:paraId="5766206D" w14:textId="1067173C" w:rsidR="00A61043" w:rsidRPr="00CA7604" w:rsidRDefault="009B2372" w:rsidP="009B2372">
      <w:pPr>
        <w:widowControl/>
        <w:spacing w:line="288" w:lineRule="auto"/>
        <w:rPr>
          <w:rFonts w:ascii="Times New Roman" w:eastAsia="Times New Roman" w:hAnsi="Times New Roman" w:cs="Times New Roman"/>
          <w:b/>
          <w:color w:val="auto"/>
          <w:sz w:val="26"/>
          <w:szCs w:val="26"/>
          <w:lang w:bidi="ar-SA"/>
        </w:rPr>
      </w:pPr>
      <w:r w:rsidRPr="00B829C0">
        <w:rPr>
          <w:rFonts w:ascii="Times New Roman" w:eastAsia="Times New Roman" w:hAnsi="Times New Roman" w:cs="Times New Roman"/>
          <w:color w:val="auto"/>
          <w:sz w:val="26"/>
          <w:szCs w:val="26"/>
          <w:lang w:bidi="ar-SA"/>
        </w:rPr>
        <w:t xml:space="preserve">       </w:t>
      </w:r>
      <w:r w:rsidRPr="00B829C0">
        <w:rPr>
          <w:rFonts w:ascii="Times New Roman" w:eastAsia="Times New Roman" w:hAnsi="Times New Roman" w:cs="Times New Roman"/>
          <w:color w:val="auto"/>
          <w:sz w:val="26"/>
          <w:szCs w:val="26"/>
          <w:lang w:bidi="ar-SA"/>
        </w:rPr>
        <w:tab/>
      </w:r>
      <w:r w:rsidRPr="00B829C0">
        <w:rPr>
          <w:rFonts w:ascii="Times New Roman" w:eastAsia="Times New Roman" w:hAnsi="Times New Roman" w:cs="Times New Roman"/>
          <w:b/>
          <w:color w:val="auto"/>
          <w:sz w:val="26"/>
          <w:szCs w:val="26"/>
          <w:lang w:bidi="ar-SA"/>
        </w:rPr>
        <w:t xml:space="preserve">Результаты расчетов рассеивания в атмосфере на период эксплуатации </w:t>
      </w:r>
      <w:r w:rsidRPr="00CA7604">
        <w:rPr>
          <w:rFonts w:ascii="Times New Roman" w:eastAsia="Times New Roman" w:hAnsi="Times New Roman" w:cs="Times New Roman"/>
          <w:b/>
          <w:color w:val="auto"/>
          <w:sz w:val="26"/>
          <w:szCs w:val="26"/>
          <w:lang w:bidi="ar-SA"/>
        </w:rPr>
        <w:t xml:space="preserve">объекта </w:t>
      </w:r>
      <w:r w:rsidR="00A61043" w:rsidRPr="00CA7604">
        <w:rPr>
          <w:rFonts w:ascii="Times New Roman" w:eastAsia="Times New Roman" w:hAnsi="Times New Roman" w:cs="Times New Roman"/>
          <w:b/>
          <w:color w:val="auto"/>
          <w:sz w:val="26"/>
          <w:szCs w:val="26"/>
          <w:lang w:bidi="ar-SA"/>
        </w:rPr>
        <w:t xml:space="preserve">на границе СЗЗ </w:t>
      </w:r>
      <w:r w:rsidRPr="00CA7604">
        <w:rPr>
          <w:rFonts w:ascii="Times New Roman" w:eastAsia="Times New Roman" w:hAnsi="Times New Roman" w:cs="Times New Roman"/>
          <w:b/>
          <w:color w:val="auto"/>
          <w:sz w:val="26"/>
          <w:szCs w:val="26"/>
          <w:lang w:bidi="ar-SA"/>
        </w:rPr>
        <w:t xml:space="preserve">показывают, что превышений </w:t>
      </w:r>
      <w:r w:rsidR="00A61043" w:rsidRPr="00CA7604">
        <w:rPr>
          <w:rFonts w:ascii="Times New Roman" w:eastAsia="Times New Roman" w:hAnsi="Times New Roman" w:cs="Times New Roman"/>
          <w:b/>
          <w:color w:val="auto"/>
          <w:sz w:val="26"/>
          <w:szCs w:val="26"/>
          <w:lang w:bidi="ar-SA"/>
        </w:rPr>
        <w:t>ПДК по всем ЗВ не наблюдается, прил. 18.</w:t>
      </w:r>
    </w:p>
    <w:p w14:paraId="00E44017" w14:textId="7FB7BF5B" w:rsidR="009B2372" w:rsidRPr="00B829C0" w:rsidRDefault="00A61043" w:rsidP="009B2372">
      <w:pPr>
        <w:widowControl/>
        <w:spacing w:line="288" w:lineRule="auto"/>
        <w:rPr>
          <w:rFonts w:ascii="Times New Roman" w:eastAsia="Times New Roman" w:hAnsi="Times New Roman" w:cs="Times New Roman"/>
          <w:b/>
          <w:color w:val="auto"/>
          <w:sz w:val="26"/>
          <w:szCs w:val="26"/>
          <w:lang w:bidi="ar-SA"/>
        </w:rPr>
      </w:pPr>
      <w:r w:rsidRPr="00CA7604">
        <w:rPr>
          <w:rFonts w:ascii="Times New Roman" w:eastAsia="Times New Roman" w:hAnsi="Times New Roman" w:cs="Times New Roman"/>
          <w:b/>
          <w:color w:val="auto"/>
          <w:sz w:val="26"/>
          <w:szCs w:val="26"/>
          <w:lang w:bidi="ar-SA"/>
        </w:rPr>
        <w:t xml:space="preserve">           Результаты расчетов рассеивания в атмосфере на период эксплуатации в</w:t>
      </w:r>
      <w:r w:rsidRPr="00B829C0">
        <w:rPr>
          <w:rFonts w:ascii="Times New Roman" w:eastAsia="Times New Roman" w:hAnsi="Times New Roman" w:cs="Times New Roman"/>
          <w:b/>
          <w:color w:val="auto"/>
          <w:sz w:val="26"/>
          <w:szCs w:val="26"/>
          <w:lang w:bidi="ar-SA"/>
        </w:rPr>
        <w:t xml:space="preserve"> жилой зоне</w:t>
      </w:r>
      <w:r>
        <w:rPr>
          <w:rFonts w:ascii="Times New Roman" w:eastAsia="Times New Roman" w:hAnsi="Times New Roman" w:cs="Times New Roman"/>
          <w:b/>
          <w:color w:val="auto"/>
          <w:sz w:val="26"/>
          <w:szCs w:val="26"/>
          <w:lang w:bidi="ar-SA"/>
        </w:rPr>
        <w:t>, проводить: нецелесообразно.</w:t>
      </w:r>
      <w:r w:rsidRPr="00B829C0">
        <w:rPr>
          <w:rFonts w:ascii="Times New Roman" w:eastAsia="Times New Roman" w:hAnsi="Times New Roman" w:cs="Times New Roman"/>
          <w:b/>
          <w:color w:val="auto"/>
          <w:sz w:val="26"/>
          <w:szCs w:val="26"/>
          <w:lang w:bidi="ar-SA"/>
        </w:rPr>
        <w:t xml:space="preserve"> </w:t>
      </w:r>
    </w:p>
    <w:p w14:paraId="078D09C5" w14:textId="77777777" w:rsidR="00777C30" w:rsidRPr="00777C30" w:rsidRDefault="009B2372" w:rsidP="00777C30">
      <w:pPr>
        <w:widowControl/>
        <w:spacing w:line="288" w:lineRule="auto"/>
        <w:jc w:val="both"/>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color w:val="auto"/>
          <w:sz w:val="26"/>
          <w:szCs w:val="26"/>
          <w:lang w:bidi="ar-SA"/>
        </w:rPr>
        <w:t xml:space="preserve">          Перечень выбросов ЗВ в атмосферу, </w:t>
      </w:r>
      <w:r w:rsidR="00777C30" w:rsidRPr="00777C30">
        <w:rPr>
          <w:rFonts w:ascii="Times New Roman" w:eastAsia="Times New Roman" w:hAnsi="Times New Roman" w:cs="Times New Roman"/>
          <w:color w:val="auto"/>
          <w:sz w:val="26"/>
          <w:szCs w:val="26"/>
          <w:lang w:bidi="ar-SA"/>
        </w:rPr>
        <w:t>Класс опасности, ПДК максим. разовая,</w:t>
      </w:r>
    </w:p>
    <w:p w14:paraId="4F7B623C" w14:textId="453D2FDD" w:rsidR="009B2372" w:rsidRPr="00B829C0" w:rsidRDefault="00777C30" w:rsidP="00777C30">
      <w:pPr>
        <w:widowControl/>
        <w:spacing w:line="288" w:lineRule="auto"/>
        <w:jc w:val="both"/>
        <w:rPr>
          <w:rFonts w:ascii="Times New Roman" w:eastAsia="Times New Roman" w:hAnsi="Times New Roman" w:cs="Times New Roman"/>
          <w:color w:val="auto"/>
          <w:sz w:val="26"/>
          <w:szCs w:val="26"/>
          <w:lang w:bidi="ar-SA"/>
        </w:rPr>
      </w:pPr>
      <w:r w:rsidRPr="00777C30">
        <w:rPr>
          <w:rFonts w:ascii="Times New Roman" w:eastAsia="Times New Roman" w:hAnsi="Times New Roman" w:cs="Times New Roman"/>
          <w:color w:val="auto"/>
          <w:sz w:val="26"/>
          <w:szCs w:val="26"/>
          <w:lang w:bidi="ar-SA"/>
        </w:rPr>
        <w:t>мг/м3, ПДК среднесуточная мг/м3, ОБУВ ориентир. безопасн. УВ, мг/м3</w:t>
      </w:r>
      <w:r>
        <w:rPr>
          <w:rFonts w:ascii="Times New Roman" w:eastAsia="Times New Roman" w:hAnsi="Times New Roman" w:cs="Times New Roman"/>
          <w:color w:val="auto"/>
          <w:sz w:val="26"/>
          <w:szCs w:val="26"/>
          <w:lang w:bidi="ar-SA"/>
        </w:rPr>
        <w:t xml:space="preserve">, </w:t>
      </w:r>
      <w:r w:rsidR="009B2372" w:rsidRPr="00B829C0">
        <w:rPr>
          <w:rFonts w:ascii="Times New Roman" w:eastAsia="Times New Roman" w:hAnsi="Times New Roman" w:cs="Times New Roman"/>
          <w:color w:val="auto"/>
          <w:sz w:val="26"/>
          <w:szCs w:val="26"/>
          <w:lang w:bidi="ar-SA"/>
        </w:rPr>
        <w:t>на период эксплуатации объекта, приведен в таблице 3.7.2.</w:t>
      </w:r>
      <w:r>
        <w:rPr>
          <w:rFonts w:ascii="Times New Roman" w:eastAsia="Times New Roman" w:hAnsi="Times New Roman" w:cs="Times New Roman"/>
          <w:color w:val="auto"/>
          <w:sz w:val="26"/>
          <w:szCs w:val="26"/>
          <w:lang w:bidi="ar-SA"/>
        </w:rPr>
        <w:t xml:space="preserve"> </w:t>
      </w:r>
    </w:p>
    <w:p w14:paraId="4B747442" w14:textId="77777777" w:rsidR="009B2372" w:rsidRPr="00B829C0" w:rsidRDefault="009B2372" w:rsidP="009B2372">
      <w:pPr>
        <w:widowControl/>
        <w:spacing w:line="288" w:lineRule="auto"/>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color w:val="auto"/>
          <w:sz w:val="26"/>
          <w:szCs w:val="26"/>
          <w:lang w:bidi="ar-SA"/>
        </w:rPr>
        <w:t xml:space="preserve">       </w:t>
      </w:r>
      <w:r w:rsidRPr="00B829C0">
        <w:rPr>
          <w:rFonts w:ascii="Times New Roman" w:eastAsia="Times New Roman" w:hAnsi="Times New Roman" w:cs="Times New Roman"/>
          <w:color w:val="auto"/>
          <w:sz w:val="26"/>
          <w:szCs w:val="26"/>
          <w:lang w:bidi="ar-SA"/>
        </w:rPr>
        <w:tab/>
        <w:t xml:space="preserve">Параметры источников загрязнения на период эксплуатации объекта приведены в таблице 3.8.2.           </w:t>
      </w:r>
    </w:p>
    <w:p w14:paraId="4D9CF2D3" w14:textId="6421EEA8" w:rsidR="009B2372" w:rsidRDefault="009B2372" w:rsidP="009B2372">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sz w:val="26"/>
          <w:szCs w:val="26"/>
          <w:lang w:bidi="ar-SA"/>
        </w:rPr>
        <w:lastRenderedPageBreak/>
        <w:t xml:space="preserve">       </w:t>
      </w:r>
      <w:r w:rsidRPr="00B829C0">
        <w:rPr>
          <w:rFonts w:ascii="Times New Roman" w:eastAsia="Times New Roman" w:hAnsi="Times New Roman" w:cs="Times New Roman"/>
          <w:sz w:val="26"/>
          <w:szCs w:val="26"/>
          <w:lang w:bidi="ar-SA"/>
        </w:rPr>
        <w:tab/>
        <w:t xml:space="preserve">Целесообразность расчет рассеивания ЗВ в атмосфере на период эксплуатации объекта в табл. 3.9.2., </w:t>
      </w:r>
      <w:r w:rsidRPr="00B829C0">
        <w:rPr>
          <w:rFonts w:ascii="Times New Roman" w:eastAsia="Times New Roman" w:hAnsi="Times New Roman" w:cs="Times New Roman"/>
          <w:color w:val="auto"/>
          <w:sz w:val="26"/>
          <w:szCs w:val="26"/>
          <w:lang w:bidi="ar-SA"/>
        </w:rPr>
        <w:t xml:space="preserve">групп суммаций воздействия ЗВ 3.10.2. </w:t>
      </w:r>
    </w:p>
    <w:p w14:paraId="7F54E822" w14:textId="57AFBB53" w:rsidR="00850790" w:rsidRPr="0085079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Pr>
          <w:rFonts w:ascii="Times New Roman" w:eastAsia="Times New Roman" w:hAnsi="Times New Roman" w:cs="Times New Roman"/>
          <w:color w:val="auto"/>
          <w:sz w:val="26"/>
          <w:szCs w:val="26"/>
          <w:lang w:bidi="ar-SA"/>
        </w:rPr>
        <w:t xml:space="preserve">           </w:t>
      </w:r>
      <w:r w:rsidRPr="00850790">
        <w:rPr>
          <w:rFonts w:ascii="Times New Roman" w:eastAsia="Times New Roman" w:hAnsi="Times New Roman" w:cs="Times New Roman"/>
          <w:color w:val="auto"/>
          <w:sz w:val="26"/>
          <w:szCs w:val="26"/>
          <w:lang w:bidi="ar-SA"/>
        </w:rPr>
        <w:t>Воздействие на атмосферный в</w:t>
      </w:r>
      <w:r>
        <w:rPr>
          <w:rFonts w:ascii="Times New Roman" w:eastAsia="Times New Roman" w:hAnsi="Times New Roman" w:cs="Times New Roman"/>
          <w:color w:val="auto"/>
          <w:sz w:val="26"/>
          <w:szCs w:val="26"/>
          <w:lang w:bidi="ar-SA"/>
        </w:rPr>
        <w:t>оздух на период эксплуатации</w:t>
      </w:r>
      <w:r w:rsidRPr="00850790">
        <w:rPr>
          <w:rFonts w:ascii="Times New Roman" w:eastAsia="Times New Roman" w:hAnsi="Times New Roman" w:cs="Times New Roman"/>
          <w:color w:val="auto"/>
          <w:sz w:val="26"/>
          <w:szCs w:val="26"/>
          <w:lang w:bidi="ar-SA"/>
        </w:rPr>
        <w:t xml:space="preserve"> по критериям классифицируется как:</w:t>
      </w:r>
    </w:p>
    <w:p w14:paraId="775A5097" w14:textId="77777777" w:rsidR="00850790" w:rsidRPr="0085079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sidRPr="00850790">
        <w:rPr>
          <w:rFonts w:ascii="Times New Roman" w:eastAsia="Times New Roman" w:hAnsi="Times New Roman" w:cs="Times New Roman"/>
          <w:color w:val="auto"/>
          <w:sz w:val="26"/>
          <w:szCs w:val="26"/>
          <w:lang w:bidi="ar-SA"/>
        </w:rPr>
        <w:t>-</w:t>
      </w:r>
      <w:r w:rsidRPr="00850790">
        <w:rPr>
          <w:rFonts w:ascii="Times New Roman" w:eastAsia="Times New Roman" w:hAnsi="Times New Roman" w:cs="Times New Roman"/>
          <w:color w:val="auto"/>
          <w:sz w:val="26"/>
          <w:szCs w:val="26"/>
          <w:lang w:bidi="ar-SA"/>
        </w:rPr>
        <w:tab/>
        <w:t>пространственный масштаб воздействия - локальный, воздействие ограничено площадкой АЗС;</w:t>
      </w:r>
    </w:p>
    <w:p w14:paraId="5ED2B4F4" w14:textId="77777777" w:rsidR="00850790" w:rsidRPr="0085079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sidRPr="00850790">
        <w:rPr>
          <w:rFonts w:ascii="Times New Roman" w:eastAsia="Times New Roman" w:hAnsi="Times New Roman" w:cs="Times New Roman"/>
          <w:color w:val="auto"/>
          <w:sz w:val="26"/>
          <w:szCs w:val="26"/>
          <w:lang w:bidi="ar-SA"/>
        </w:rPr>
        <w:t>-</w:t>
      </w:r>
      <w:r w:rsidRPr="00850790">
        <w:rPr>
          <w:rFonts w:ascii="Times New Roman" w:eastAsia="Times New Roman" w:hAnsi="Times New Roman" w:cs="Times New Roman"/>
          <w:color w:val="auto"/>
          <w:sz w:val="26"/>
          <w:szCs w:val="26"/>
          <w:lang w:bidi="ar-SA"/>
        </w:rPr>
        <w:tab/>
        <w:t>временной масштаб воздействия - постоянное;</w:t>
      </w:r>
    </w:p>
    <w:p w14:paraId="5474D778" w14:textId="77777777" w:rsidR="00850790" w:rsidRPr="0085079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sidRPr="00850790">
        <w:rPr>
          <w:rFonts w:ascii="Times New Roman" w:eastAsia="Times New Roman" w:hAnsi="Times New Roman" w:cs="Times New Roman"/>
          <w:color w:val="auto"/>
          <w:sz w:val="26"/>
          <w:szCs w:val="26"/>
          <w:lang w:bidi="ar-SA"/>
        </w:rPr>
        <w:t>-</w:t>
      </w:r>
      <w:r w:rsidRPr="00850790">
        <w:rPr>
          <w:rFonts w:ascii="Times New Roman" w:eastAsia="Times New Roman" w:hAnsi="Times New Roman" w:cs="Times New Roman"/>
          <w:color w:val="auto"/>
          <w:sz w:val="26"/>
          <w:szCs w:val="26"/>
          <w:lang w:bidi="ar-SA"/>
        </w:rPr>
        <w:tab/>
        <w:t>интенсивность воздействия - незначительное воздействие: максимально приземные концентрации загрязняющих веществ меньше ПДК, категория опасности объекта 4-я.</w:t>
      </w:r>
    </w:p>
    <w:p w14:paraId="04CD8E1C" w14:textId="09C2A5B2" w:rsidR="00850790" w:rsidRPr="00B829C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Pr>
          <w:rFonts w:ascii="Times New Roman" w:eastAsia="Times New Roman" w:hAnsi="Times New Roman" w:cs="Times New Roman"/>
          <w:color w:val="auto"/>
          <w:sz w:val="26"/>
          <w:szCs w:val="26"/>
          <w:lang w:bidi="ar-SA"/>
        </w:rPr>
        <w:t xml:space="preserve">            </w:t>
      </w:r>
      <w:r w:rsidRPr="00850790">
        <w:rPr>
          <w:rFonts w:ascii="Times New Roman" w:eastAsia="Times New Roman" w:hAnsi="Times New Roman" w:cs="Times New Roman"/>
          <w:color w:val="auto"/>
          <w:sz w:val="26"/>
          <w:szCs w:val="26"/>
          <w:lang w:bidi="ar-SA"/>
        </w:rPr>
        <w:t>Категория значимости воздействия, учитывая вышеперечисленные критерии определена как “низкая”.</w:t>
      </w:r>
    </w:p>
    <w:p w14:paraId="191C633E" w14:textId="4360657B" w:rsidR="009B2372" w:rsidRDefault="00850790" w:rsidP="009B2372">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Pr>
          <w:rFonts w:ascii="Times New Roman" w:eastAsia="Times New Roman" w:hAnsi="Times New Roman" w:cs="Times New Roman"/>
          <w:color w:val="auto"/>
          <w:sz w:val="26"/>
          <w:szCs w:val="26"/>
          <w:lang w:bidi="ar-SA"/>
        </w:rPr>
        <w:t xml:space="preserve">           Д</w:t>
      </w:r>
      <w:r w:rsidR="009B2372" w:rsidRPr="00B829C0">
        <w:rPr>
          <w:rFonts w:ascii="Times New Roman" w:eastAsia="Times New Roman" w:hAnsi="Times New Roman" w:cs="Times New Roman"/>
          <w:color w:val="auto"/>
          <w:sz w:val="26"/>
          <w:szCs w:val="26"/>
          <w:lang w:bidi="ar-SA"/>
        </w:rPr>
        <w:t>ДВ на период эксплуатации объекта приведены в таблице 3.11.2.</w:t>
      </w:r>
    </w:p>
    <w:p w14:paraId="71180C26" w14:textId="42095B2F" w:rsidR="009B2372" w:rsidRPr="00B829C0" w:rsidRDefault="00850790" w:rsidP="00850790">
      <w:pPr>
        <w:autoSpaceDE w:val="0"/>
        <w:autoSpaceDN w:val="0"/>
        <w:adjustRightInd w:val="0"/>
        <w:spacing w:line="288" w:lineRule="auto"/>
        <w:jc w:val="both"/>
        <w:rPr>
          <w:rFonts w:ascii="Times New Roman" w:eastAsia="Times New Roman" w:hAnsi="Times New Roman" w:cs="Times New Roman"/>
          <w:color w:val="auto"/>
          <w:sz w:val="26"/>
          <w:szCs w:val="26"/>
          <w:lang w:bidi="ar-SA"/>
        </w:rPr>
      </w:pPr>
      <w:r>
        <w:rPr>
          <w:rFonts w:ascii="Times New Roman" w:eastAsia="Times New Roman" w:hAnsi="Times New Roman" w:cs="Times New Roman"/>
          <w:color w:val="auto"/>
          <w:sz w:val="26"/>
          <w:szCs w:val="26"/>
          <w:lang w:bidi="ar-SA"/>
        </w:rPr>
        <w:t xml:space="preserve">           </w:t>
      </w:r>
      <w:r w:rsidR="009B2372" w:rsidRPr="00B829C0">
        <w:rPr>
          <w:rFonts w:ascii="Times New Roman" w:eastAsia="Times New Roman" w:hAnsi="Times New Roman" w:cs="Times New Roman"/>
          <w:color w:val="auto"/>
          <w:sz w:val="26"/>
          <w:szCs w:val="26"/>
          <w:lang w:bidi="ar-SA"/>
        </w:rPr>
        <w:t>Ввод в эксплуатацию проектируемого объекта предусматривается в 2023 года.</w:t>
      </w:r>
    </w:p>
    <w:p w14:paraId="42970AB6" w14:textId="77777777" w:rsidR="009B2372" w:rsidRPr="00B829C0" w:rsidRDefault="009B2372" w:rsidP="009B2372">
      <w:pPr>
        <w:widowControl/>
        <w:spacing w:line="288" w:lineRule="auto"/>
        <w:ind w:firstLine="708"/>
        <w:jc w:val="both"/>
        <w:rPr>
          <w:rFonts w:ascii="Times New Roman" w:eastAsia="Times New Roman" w:hAnsi="Times New Roman" w:cs="Times New Roman"/>
          <w:b/>
          <w:color w:val="auto"/>
          <w:sz w:val="26"/>
          <w:szCs w:val="26"/>
          <w:lang w:bidi="ar-SA"/>
        </w:rPr>
      </w:pPr>
      <w:r w:rsidRPr="00B829C0">
        <w:rPr>
          <w:rFonts w:ascii="Times New Roman" w:eastAsia="Times New Roman" w:hAnsi="Times New Roman" w:cs="Times New Roman"/>
          <w:b/>
          <w:color w:val="auto"/>
          <w:sz w:val="26"/>
          <w:szCs w:val="26"/>
          <w:lang w:bidi="ar-SA"/>
        </w:rPr>
        <w:t xml:space="preserve">Анализ расчетов показывает, что выбросы от источников проектируемого объекта на периоды строительства и эксплуатации объекта, будут оказывать допустимое влияние на загрязнение атмосферного воздуха.  </w:t>
      </w:r>
    </w:p>
    <w:p w14:paraId="3782BA2A" w14:textId="7C562A4E" w:rsidR="009B2372" w:rsidRPr="00B829C0" w:rsidRDefault="009B2372" w:rsidP="009B2372">
      <w:pPr>
        <w:widowControl/>
        <w:spacing w:line="288" w:lineRule="auto"/>
        <w:ind w:firstLine="708"/>
        <w:jc w:val="both"/>
        <w:rPr>
          <w:rFonts w:ascii="Times New Roman" w:eastAsia="Times New Roman" w:hAnsi="Times New Roman" w:cs="Times New Roman"/>
          <w:b/>
          <w:bCs/>
          <w:color w:val="auto"/>
          <w:sz w:val="26"/>
          <w:szCs w:val="26"/>
          <w:lang w:bidi="ar-SA"/>
        </w:rPr>
      </w:pPr>
      <w:r w:rsidRPr="00B829C0">
        <w:rPr>
          <w:rFonts w:ascii="Times New Roman" w:eastAsia="Times New Roman" w:hAnsi="Times New Roman" w:cs="Times New Roman"/>
          <w:b/>
          <w:bCs/>
          <w:color w:val="auto"/>
          <w:sz w:val="26"/>
          <w:szCs w:val="26"/>
          <w:lang w:bidi="ar-SA"/>
        </w:rPr>
        <w:t>Карты изолиний расчета рассеивания</w:t>
      </w:r>
      <w:r w:rsidR="00A31120">
        <w:rPr>
          <w:rFonts w:ascii="Times New Roman" w:eastAsia="Times New Roman" w:hAnsi="Times New Roman" w:cs="Times New Roman"/>
          <w:b/>
          <w:bCs/>
          <w:color w:val="auto"/>
          <w:sz w:val="26"/>
          <w:szCs w:val="26"/>
          <w:lang w:bidi="ar-SA"/>
        </w:rPr>
        <w:t>, эксплуатация</w:t>
      </w:r>
      <w:r w:rsidRPr="00B829C0">
        <w:rPr>
          <w:rFonts w:ascii="Times New Roman" w:eastAsia="Times New Roman" w:hAnsi="Times New Roman" w:cs="Times New Roman"/>
          <w:b/>
          <w:bCs/>
          <w:color w:val="auto"/>
          <w:sz w:val="26"/>
          <w:szCs w:val="26"/>
          <w:lang w:bidi="ar-SA"/>
        </w:rPr>
        <w:t>:</w:t>
      </w:r>
    </w:p>
    <w:p w14:paraId="2D2CB321" w14:textId="77777777" w:rsidR="009B2372" w:rsidRPr="00B829C0" w:rsidRDefault="009B2372" w:rsidP="009B2372">
      <w:pPr>
        <w:widowControl/>
        <w:spacing w:line="288" w:lineRule="auto"/>
        <w:ind w:firstLine="708"/>
        <w:jc w:val="both"/>
        <w:rPr>
          <w:rFonts w:ascii="Times New Roman" w:eastAsia="Times New Roman" w:hAnsi="Times New Roman" w:cs="Times New Roman"/>
          <w:color w:val="auto"/>
          <w:sz w:val="26"/>
          <w:szCs w:val="26"/>
          <w:lang w:bidi="ar-SA"/>
        </w:rPr>
      </w:pPr>
      <w:r w:rsidRPr="00B829C0">
        <w:rPr>
          <w:rFonts w:ascii="Times New Roman" w:eastAsia="Times New Roman" w:hAnsi="Times New Roman" w:cs="Times New Roman"/>
          <w:color w:val="auto"/>
          <w:sz w:val="26"/>
          <w:szCs w:val="26"/>
          <w:lang w:bidi="ar-SA"/>
        </w:rPr>
        <w:t>- 0602</w:t>
      </w:r>
      <w:r w:rsidRPr="00B829C0">
        <w:rPr>
          <w:rFonts w:ascii="Times New Roman" w:eastAsia="Times New Roman" w:hAnsi="Times New Roman" w:cs="Times New Roman"/>
          <w:color w:val="auto"/>
          <w:sz w:val="26"/>
          <w:szCs w:val="26"/>
          <w:lang w:bidi="ar-SA"/>
        </w:rPr>
        <w:tab/>
        <w:t>Бензол (64) и 0621</w:t>
      </w:r>
      <w:r w:rsidRPr="00B829C0">
        <w:rPr>
          <w:rFonts w:ascii="Times New Roman" w:eastAsia="Times New Roman" w:hAnsi="Times New Roman" w:cs="Times New Roman"/>
          <w:color w:val="auto"/>
          <w:sz w:val="26"/>
          <w:szCs w:val="26"/>
          <w:lang w:bidi="ar-SA"/>
        </w:rPr>
        <w:tab/>
        <w:t>Метилбензол (353).</w:t>
      </w:r>
    </w:p>
    <w:p w14:paraId="150F91E0" w14:textId="77777777" w:rsidR="009B2372" w:rsidRPr="009B2372" w:rsidRDefault="009B2372" w:rsidP="009B2372">
      <w:pPr>
        <w:spacing w:line="276" w:lineRule="auto"/>
        <w:ind w:firstLine="720"/>
        <w:jc w:val="both"/>
        <w:rPr>
          <w:rFonts w:ascii="Times New Roman" w:eastAsia="Times New Roman" w:hAnsi="Times New Roman" w:cs="Times New Roman"/>
          <w:b/>
          <w:bCs/>
          <w:i/>
          <w:iCs/>
          <w:color w:val="auto"/>
          <w:sz w:val="26"/>
          <w:szCs w:val="26"/>
          <w:lang w:eastAsia="en-US" w:bidi="ar-SA"/>
        </w:rPr>
      </w:pPr>
    </w:p>
    <w:p w14:paraId="407B4633" w14:textId="205109CC" w:rsidR="008211B3" w:rsidRPr="00135787" w:rsidRDefault="009B2372" w:rsidP="00135787">
      <w:pPr>
        <w:spacing w:before="7"/>
        <w:rPr>
          <w:rFonts w:ascii="Times New Roman" w:eastAsia="Times New Roman" w:hAnsi="Times New Roman" w:cs="Times New Roman"/>
          <w:color w:val="auto"/>
          <w:highlight w:val="yellow"/>
          <w:lang w:eastAsia="en-US" w:bidi="ar-SA"/>
        </w:rPr>
      </w:pPr>
      <w:r>
        <w:rPr>
          <w:rFonts w:ascii="Times New Roman" w:eastAsia="Times New Roman" w:hAnsi="Times New Roman" w:cs="Times New Roman"/>
          <w:noProof/>
          <w:color w:val="auto"/>
          <w:highlight w:val="yellow"/>
          <w:lang w:bidi="ar-SA"/>
        </w:rPr>
        <w:lastRenderedPageBreak/>
        <w:drawing>
          <wp:inline distT="0" distB="0" distL="0" distR="0" wp14:anchorId="36041F70" wp14:editId="5CCF85E8">
            <wp:extent cx="5669915" cy="8023225"/>
            <wp:effectExtent l="0" t="0" r="698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9915" cy="8023225"/>
                    </a:xfrm>
                    <a:prstGeom prst="rect">
                      <a:avLst/>
                    </a:prstGeom>
                    <a:noFill/>
                  </pic:spPr>
                </pic:pic>
              </a:graphicData>
            </a:graphic>
          </wp:inline>
        </w:drawing>
      </w:r>
    </w:p>
    <w:p w14:paraId="1340938C" w14:textId="5FF19BE4" w:rsidR="00135787" w:rsidRDefault="00135787">
      <w:pPr>
        <w:pStyle w:val="11"/>
        <w:shd w:val="clear" w:color="auto" w:fill="auto"/>
        <w:ind w:firstLine="720"/>
        <w:rPr>
          <w:b/>
          <w:bCs/>
          <w:i/>
          <w:iCs/>
          <w:sz w:val="26"/>
          <w:szCs w:val="26"/>
        </w:rPr>
      </w:pPr>
    </w:p>
    <w:p w14:paraId="52F6704A" w14:textId="533EA764" w:rsidR="009B2372" w:rsidRDefault="009B2372">
      <w:pPr>
        <w:pStyle w:val="11"/>
        <w:shd w:val="clear" w:color="auto" w:fill="auto"/>
        <w:ind w:firstLine="720"/>
        <w:rPr>
          <w:b/>
          <w:bCs/>
          <w:i/>
          <w:iCs/>
          <w:sz w:val="26"/>
          <w:szCs w:val="26"/>
        </w:rPr>
      </w:pPr>
    </w:p>
    <w:p w14:paraId="0577553C" w14:textId="77777777" w:rsidR="009B2372" w:rsidRDefault="009B2372">
      <w:pPr>
        <w:pStyle w:val="11"/>
        <w:shd w:val="clear" w:color="auto" w:fill="auto"/>
        <w:ind w:firstLine="720"/>
        <w:rPr>
          <w:b/>
          <w:bCs/>
          <w:i/>
          <w:iCs/>
          <w:sz w:val="26"/>
          <w:szCs w:val="26"/>
        </w:rPr>
      </w:pPr>
    </w:p>
    <w:p w14:paraId="25A87F5F" w14:textId="7224B66D" w:rsidR="009B2372" w:rsidRDefault="009B2372">
      <w:pPr>
        <w:pStyle w:val="11"/>
        <w:shd w:val="clear" w:color="auto" w:fill="auto"/>
        <w:ind w:firstLine="720"/>
        <w:rPr>
          <w:b/>
          <w:bCs/>
          <w:i/>
          <w:iCs/>
          <w:sz w:val="26"/>
          <w:szCs w:val="26"/>
        </w:rPr>
      </w:pPr>
      <w:r>
        <w:rPr>
          <w:b/>
          <w:bCs/>
          <w:i/>
          <w:iCs/>
          <w:noProof/>
          <w:sz w:val="26"/>
          <w:szCs w:val="26"/>
          <w:lang w:bidi="ar-SA"/>
        </w:rPr>
        <w:lastRenderedPageBreak/>
        <w:drawing>
          <wp:inline distT="0" distB="0" distL="0" distR="0" wp14:anchorId="2995282A" wp14:editId="1774A358">
            <wp:extent cx="5669915" cy="8023225"/>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915" cy="8023225"/>
                    </a:xfrm>
                    <a:prstGeom prst="rect">
                      <a:avLst/>
                    </a:prstGeom>
                    <a:noFill/>
                  </pic:spPr>
                </pic:pic>
              </a:graphicData>
            </a:graphic>
          </wp:inline>
        </w:drawing>
      </w:r>
    </w:p>
    <w:p w14:paraId="2DF9C943" w14:textId="07FB4984" w:rsidR="009B2372" w:rsidRDefault="009B2372">
      <w:pPr>
        <w:pStyle w:val="11"/>
        <w:shd w:val="clear" w:color="auto" w:fill="auto"/>
        <w:ind w:firstLine="720"/>
        <w:rPr>
          <w:b/>
          <w:bCs/>
          <w:i/>
          <w:iCs/>
          <w:sz w:val="26"/>
          <w:szCs w:val="26"/>
        </w:rPr>
      </w:pPr>
    </w:p>
    <w:p w14:paraId="4E3FF3D7" w14:textId="36588BAF" w:rsidR="00B56619" w:rsidRDefault="00B56619">
      <w:pPr>
        <w:pStyle w:val="11"/>
        <w:shd w:val="clear" w:color="auto" w:fill="auto"/>
        <w:ind w:firstLine="720"/>
        <w:rPr>
          <w:b/>
          <w:bCs/>
          <w:i/>
          <w:iCs/>
          <w:sz w:val="26"/>
          <w:szCs w:val="26"/>
        </w:rPr>
      </w:pPr>
    </w:p>
    <w:p w14:paraId="7DF39482" w14:textId="04953A90" w:rsidR="00B56619" w:rsidRDefault="00B56619">
      <w:pPr>
        <w:pStyle w:val="11"/>
        <w:shd w:val="clear" w:color="auto" w:fill="auto"/>
        <w:ind w:firstLine="720"/>
        <w:rPr>
          <w:b/>
          <w:bCs/>
          <w:i/>
          <w:iCs/>
          <w:sz w:val="26"/>
          <w:szCs w:val="26"/>
        </w:rPr>
      </w:pPr>
    </w:p>
    <w:p w14:paraId="6BF45930" w14:textId="77777777" w:rsidR="00B56619" w:rsidRDefault="00B56619">
      <w:pPr>
        <w:pStyle w:val="11"/>
        <w:shd w:val="clear" w:color="auto" w:fill="auto"/>
        <w:ind w:firstLine="720"/>
        <w:rPr>
          <w:b/>
          <w:bCs/>
          <w:i/>
          <w:iCs/>
          <w:sz w:val="26"/>
          <w:szCs w:val="26"/>
        </w:rPr>
      </w:pPr>
    </w:p>
    <w:p w14:paraId="042E2C57" w14:textId="77777777" w:rsidR="00A31120" w:rsidRDefault="00A31120">
      <w:pPr>
        <w:pStyle w:val="11"/>
        <w:shd w:val="clear" w:color="auto" w:fill="auto"/>
        <w:ind w:firstLine="720"/>
        <w:rPr>
          <w:b/>
          <w:bCs/>
          <w:i/>
          <w:iCs/>
          <w:sz w:val="26"/>
          <w:szCs w:val="26"/>
        </w:rPr>
      </w:pPr>
    </w:p>
    <w:p w14:paraId="53E279F4" w14:textId="27C67974" w:rsidR="00637495" w:rsidRPr="00372FB5" w:rsidRDefault="00AB728A">
      <w:pPr>
        <w:pStyle w:val="11"/>
        <w:shd w:val="clear" w:color="auto" w:fill="auto"/>
        <w:ind w:firstLine="720"/>
        <w:rPr>
          <w:sz w:val="26"/>
          <w:szCs w:val="26"/>
        </w:rPr>
      </w:pPr>
      <w:r w:rsidRPr="00372FB5">
        <w:rPr>
          <w:b/>
          <w:bCs/>
          <w:i/>
          <w:iCs/>
          <w:sz w:val="26"/>
          <w:szCs w:val="26"/>
        </w:rPr>
        <w:lastRenderedPageBreak/>
        <w:t>Залповые выбросы</w:t>
      </w:r>
    </w:p>
    <w:p w14:paraId="326D688C" w14:textId="7A67A6DF" w:rsidR="00637495" w:rsidRDefault="00AB728A">
      <w:pPr>
        <w:pStyle w:val="11"/>
        <w:shd w:val="clear" w:color="auto" w:fill="auto"/>
        <w:spacing w:after="260"/>
        <w:ind w:firstLine="720"/>
        <w:jc w:val="both"/>
        <w:rPr>
          <w:sz w:val="26"/>
          <w:szCs w:val="26"/>
        </w:rPr>
      </w:pPr>
      <w:r w:rsidRPr="00372FB5">
        <w:rPr>
          <w:sz w:val="26"/>
          <w:szCs w:val="26"/>
        </w:rPr>
        <w:t>Залповые выбросы в атмосферу отсутствуют.</w:t>
      </w:r>
    </w:p>
    <w:p w14:paraId="52E5D1CD" w14:textId="77777777" w:rsidR="00A31120" w:rsidRPr="00135787" w:rsidRDefault="00A31120" w:rsidP="00A31120">
      <w:pPr>
        <w:widowControl/>
        <w:spacing w:line="288" w:lineRule="auto"/>
        <w:jc w:val="center"/>
        <w:rPr>
          <w:rFonts w:ascii="Times New Roman" w:eastAsia="Times New Roman" w:hAnsi="Times New Roman" w:cs="Times New Roman"/>
          <w:b/>
          <w:color w:val="auto"/>
          <w:sz w:val="26"/>
          <w:szCs w:val="26"/>
          <w:lang w:bidi="ar-SA"/>
        </w:rPr>
      </w:pPr>
      <w:r w:rsidRPr="00135787">
        <w:rPr>
          <w:rFonts w:ascii="Times New Roman" w:eastAsia="Times New Roman" w:hAnsi="Times New Roman" w:cs="Times New Roman"/>
          <w:b/>
          <w:color w:val="auto"/>
          <w:sz w:val="26"/>
          <w:szCs w:val="26"/>
          <w:lang w:bidi="ar-SA"/>
        </w:rPr>
        <w:t>Предложения по декларируемым допустимым выбросам (ДДВ)</w:t>
      </w:r>
    </w:p>
    <w:p w14:paraId="55AE92A4"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p>
    <w:p w14:paraId="253C905F"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135787">
        <w:rPr>
          <w:rFonts w:ascii="Courier New" w:eastAsia="Times New Roman" w:hAnsi="Courier New" w:cs="Times New Roman"/>
          <w:color w:val="auto"/>
          <w:sz w:val="26"/>
          <w:szCs w:val="26"/>
          <w:lang w:bidi="ar-SA"/>
        </w:rPr>
        <w:tab/>
      </w:r>
      <w:r w:rsidRPr="00135787">
        <w:rPr>
          <w:rFonts w:ascii="Times New Roman" w:eastAsia="Times New Roman" w:hAnsi="Times New Roman" w:cs="Times New Roman"/>
          <w:color w:val="auto"/>
          <w:sz w:val="26"/>
          <w:szCs w:val="26"/>
          <w:lang w:bidi="ar-SA"/>
        </w:rPr>
        <w:t xml:space="preserve">Расчет ДДВ, не превышающих ПДК загрязняющих веществ, производился на основании расчета выбросов вредных веществ в приземном слое атмосферы. </w:t>
      </w:r>
    </w:p>
    <w:p w14:paraId="1F7B4A7B"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 xml:space="preserve">          ДДВ определены для каждого вещества отдельно и для случая всех возможных групп суммаций.</w:t>
      </w:r>
    </w:p>
    <w:p w14:paraId="57E50C7A"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 xml:space="preserve">           Анализы расчетов выбросов ЗВ в атмосферу на периоды строительства и эксплуатации объекта показывают, что в зоне влияния промплощадки АЗС, превышений ПДК м.р. по всем ЗВ на границе СЗЗ и ЖЗ не имеется. </w:t>
      </w:r>
    </w:p>
    <w:p w14:paraId="091C7C37"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 xml:space="preserve">           Вклад предприятия в загрязнение атмосферы не превышает ПДК.</w:t>
      </w:r>
    </w:p>
    <w:p w14:paraId="24D5FFEE" w14:textId="77777777" w:rsidR="00A31120" w:rsidRPr="00135787" w:rsidRDefault="00A31120" w:rsidP="00A31120">
      <w:pPr>
        <w:widowControl/>
        <w:spacing w:line="288" w:lineRule="auto"/>
        <w:ind w:firstLine="720"/>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Предложение по достижению декларируемым ДВ на период реконструкции и эксплуатации объекта, представлено в таблицах 3.11.1, 3.11.2.</w:t>
      </w:r>
    </w:p>
    <w:p w14:paraId="40C81EE9" w14:textId="77777777" w:rsidR="00A31120" w:rsidRPr="00135787" w:rsidRDefault="00A31120" w:rsidP="00A31120">
      <w:pPr>
        <w:widowControl/>
        <w:spacing w:line="288" w:lineRule="auto"/>
        <w:ind w:firstLine="720"/>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Согласно п.11, статьи 39, Экологического Кодекса РК - Нормативы эмиссий для объектов III и IV категорий не устанавливаются, а представляется декларация.</w:t>
      </w:r>
    </w:p>
    <w:p w14:paraId="58569521" w14:textId="77777777" w:rsidR="00A31120" w:rsidRPr="00E512B7" w:rsidRDefault="00A31120" w:rsidP="00A31120">
      <w:pPr>
        <w:widowControl/>
        <w:spacing w:line="288" w:lineRule="auto"/>
        <w:ind w:firstLine="720"/>
        <w:jc w:val="both"/>
        <w:rPr>
          <w:rFonts w:ascii="Times New Roman" w:eastAsia="Times New Roman" w:hAnsi="Times New Roman" w:cs="Times New Roman"/>
          <w:color w:val="auto"/>
          <w:sz w:val="26"/>
          <w:szCs w:val="26"/>
          <w:lang w:bidi="ar-SA"/>
        </w:rPr>
      </w:pPr>
      <w:r w:rsidRPr="00E512B7">
        <w:rPr>
          <w:rFonts w:ascii="Times New Roman" w:eastAsia="Times New Roman" w:hAnsi="Times New Roman" w:cs="Times New Roman"/>
          <w:color w:val="auto"/>
          <w:sz w:val="26"/>
          <w:szCs w:val="26"/>
          <w:lang w:bidi="ar-SA"/>
        </w:rPr>
        <w:t xml:space="preserve">Согласно статья 110. Декларация о воздействии на окружающую среду, </w:t>
      </w:r>
    </w:p>
    <w:p w14:paraId="0CA3ED94" w14:textId="77777777" w:rsidR="00A31120" w:rsidRPr="00E512B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E512B7">
        <w:rPr>
          <w:rFonts w:ascii="Times New Roman" w:eastAsia="Times New Roman" w:hAnsi="Times New Roman" w:cs="Times New Roman"/>
          <w:color w:val="auto"/>
          <w:sz w:val="26"/>
          <w:szCs w:val="26"/>
          <w:lang w:bidi="ar-SA"/>
        </w:rPr>
        <w:t xml:space="preserve">п.1 - Лица, осуществляющие деятельность на объектах III категории (далее – декларант), представляют в местный исполнительный орган соответствующей административно-территориальной единицы декларацию о воздействии на окружающую среду, </w:t>
      </w:r>
    </w:p>
    <w:p w14:paraId="07DE1166" w14:textId="77777777"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E512B7">
        <w:rPr>
          <w:rFonts w:ascii="Times New Roman" w:eastAsia="Times New Roman" w:hAnsi="Times New Roman" w:cs="Times New Roman"/>
          <w:color w:val="auto"/>
          <w:sz w:val="26"/>
          <w:szCs w:val="26"/>
          <w:lang w:bidi="ar-SA"/>
        </w:rPr>
        <w:t>п.3, п.п.5 - Для намечаемой деятельности – номер и дату выдачи положительного заключения государственной экологической экспертизы для объектов III категории.</w:t>
      </w:r>
    </w:p>
    <w:p w14:paraId="6A1D9DC4" w14:textId="6E07A9B8" w:rsidR="00A31120" w:rsidRPr="00135787" w:rsidRDefault="00A31120" w:rsidP="00A31120">
      <w:pPr>
        <w:widowControl/>
        <w:spacing w:line="288" w:lineRule="auto"/>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 xml:space="preserve">           Ввод в эксплуатацию проектируемого объекта предусматривается в 202</w:t>
      </w:r>
      <w:r w:rsidR="00F170DD">
        <w:rPr>
          <w:rFonts w:ascii="Times New Roman" w:eastAsia="Times New Roman" w:hAnsi="Times New Roman" w:cs="Times New Roman"/>
          <w:color w:val="auto"/>
          <w:sz w:val="26"/>
          <w:szCs w:val="26"/>
          <w:lang w:bidi="ar-SA"/>
        </w:rPr>
        <w:t>3</w:t>
      </w:r>
      <w:r w:rsidRPr="00135787">
        <w:rPr>
          <w:rFonts w:ascii="Times New Roman" w:eastAsia="Times New Roman" w:hAnsi="Times New Roman" w:cs="Times New Roman"/>
          <w:color w:val="auto"/>
          <w:sz w:val="26"/>
          <w:szCs w:val="26"/>
          <w:lang w:bidi="ar-SA"/>
        </w:rPr>
        <w:t xml:space="preserve"> году.</w:t>
      </w:r>
    </w:p>
    <w:p w14:paraId="0D3A5D9F" w14:textId="77777777" w:rsidR="00A31120" w:rsidRPr="00135787" w:rsidRDefault="00A31120" w:rsidP="00A31120">
      <w:pPr>
        <w:widowControl/>
        <w:spacing w:line="288" w:lineRule="auto"/>
        <w:ind w:firstLine="708"/>
        <w:jc w:val="both"/>
        <w:rPr>
          <w:rFonts w:ascii="Times New Roman" w:eastAsia="Times New Roman" w:hAnsi="Times New Roman" w:cs="Times New Roman"/>
          <w:color w:val="auto"/>
          <w:sz w:val="26"/>
          <w:szCs w:val="26"/>
          <w:lang w:bidi="ar-SA"/>
        </w:rPr>
      </w:pPr>
      <w:r w:rsidRPr="00135787">
        <w:rPr>
          <w:rFonts w:ascii="Times New Roman" w:eastAsia="Times New Roman" w:hAnsi="Times New Roman" w:cs="Times New Roman"/>
          <w:color w:val="auto"/>
          <w:sz w:val="26"/>
          <w:szCs w:val="26"/>
          <w:lang w:bidi="ar-SA"/>
        </w:rPr>
        <w:t>Согласно ст.202 п.17 Экологического кодекса РК от 2.01.2021 г № 400-VI ЗРК выбросы от передвижных источников не нормируются и в предложении по ДДВ не учитываются.</w:t>
      </w:r>
    </w:p>
    <w:p w14:paraId="13264214" w14:textId="77777777" w:rsidR="00A31120" w:rsidRPr="00135787" w:rsidRDefault="00A31120" w:rsidP="00A31120">
      <w:pPr>
        <w:widowControl/>
        <w:spacing w:line="288" w:lineRule="auto"/>
        <w:ind w:firstLine="708"/>
        <w:jc w:val="both"/>
        <w:rPr>
          <w:rFonts w:ascii="Times New Roman" w:eastAsia="Times New Roman" w:hAnsi="Times New Roman" w:cs="Times New Roman"/>
          <w:color w:val="auto"/>
          <w:sz w:val="26"/>
          <w:szCs w:val="26"/>
          <w:highlight w:val="yellow"/>
          <w:lang w:bidi="ar-SA"/>
        </w:rPr>
      </w:pPr>
      <w:r w:rsidRPr="00135787">
        <w:rPr>
          <w:rFonts w:ascii="Times New Roman" w:eastAsia="Times New Roman" w:hAnsi="Times New Roman" w:cs="Times New Roman"/>
          <w:color w:val="auto"/>
          <w:sz w:val="26"/>
          <w:szCs w:val="26"/>
          <w:lang w:bidi="ar-SA"/>
        </w:rPr>
        <w:t>Валовый выброс от передвижных источников, учитывается и оплачивается по фактическому объему сожженного топлива, согласно ставкам платы за загрязнение окружающей среды, утвержденным Налоговым кодексом РК (глава 69, параграф 4, ст. 576, п. 4). с изменениями на 06.07.2021 г. в областной бюджет.</w:t>
      </w:r>
    </w:p>
    <w:p w14:paraId="3DC1BE46" w14:textId="77777777" w:rsidR="00A31120" w:rsidRDefault="00A31120" w:rsidP="00A31120">
      <w:pPr>
        <w:widowControl/>
        <w:jc w:val="center"/>
        <w:rPr>
          <w:rFonts w:ascii="Times New Roman" w:eastAsia="Times New Roman" w:hAnsi="Times New Roman" w:cs="Courier New"/>
          <w:color w:val="auto"/>
          <w:sz w:val="26"/>
          <w:szCs w:val="26"/>
          <w:lang w:bidi="ar-SA"/>
        </w:rPr>
      </w:pPr>
    </w:p>
    <w:p w14:paraId="218EF44C"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79704090"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0D58E854"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688B433F"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28F455BA"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7A379CD7"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15E57C51"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47B3070F"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5FC8C840"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6FFF70E1" w14:textId="77777777" w:rsidR="00EC34F7" w:rsidRDefault="00EC34F7"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6421D90D" w14:textId="34B71DCF" w:rsidR="00A31120" w:rsidRPr="00135787" w:rsidRDefault="00A31120" w:rsidP="00A31120">
      <w:pPr>
        <w:autoSpaceDE w:val="0"/>
        <w:autoSpaceDN w:val="0"/>
        <w:adjustRightInd w:val="0"/>
        <w:jc w:val="center"/>
        <w:rPr>
          <w:rFonts w:ascii="Times New Roman" w:eastAsia="Times New Roman" w:hAnsi="Times New Roman" w:cs="Times New Roman"/>
          <w:b/>
          <w:color w:val="auto"/>
          <w:sz w:val="26"/>
          <w:szCs w:val="26"/>
          <w:lang w:bidi="ar-SA"/>
        </w:rPr>
      </w:pPr>
      <w:r w:rsidRPr="00135787">
        <w:rPr>
          <w:rFonts w:ascii="Times New Roman" w:eastAsia="Times New Roman" w:hAnsi="Times New Roman" w:cs="Times New Roman"/>
          <w:b/>
          <w:color w:val="auto"/>
          <w:sz w:val="26"/>
          <w:szCs w:val="26"/>
          <w:lang w:bidi="ar-SA"/>
        </w:rPr>
        <w:lastRenderedPageBreak/>
        <w:t>Декларируемое количество выбросов загрязняющих веществ в атмосферный воздух на период строительства АЗС</w:t>
      </w:r>
    </w:p>
    <w:p w14:paraId="0190B19A" w14:textId="77777777" w:rsidR="00A31120" w:rsidRDefault="00A31120" w:rsidP="00A31120">
      <w:pPr>
        <w:spacing w:before="7"/>
        <w:rPr>
          <w:rFonts w:ascii="Times New Roman" w:eastAsia="Times New Roman" w:hAnsi="Times New Roman" w:cs="Times New Roman"/>
          <w:color w:val="auto"/>
          <w:highlight w:val="yellow"/>
          <w:lang w:eastAsia="en-US" w:bidi="ar-SA"/>
        </w:rPr>
      </w:pPr>
    </w:p>
    <w:p w14:paraId="26FA074F" w14:textId="77777777" w:rsidR="00A31120" w:rsidRDefault="00A31120" w:rsidP="00A31120">
      <w:pPr>
        <w:spacing w:before="7"/>
        <w:rPr>
          <w:rFonts w:ascii="Times New Roman" w:eastAsia="Times New Roman" w:hAnsi="Times New Roman" w:cs="Times New Roman"/>
          <w:color w:val="auto"/>
          <w:highlight w:val="yellow"/>
          <w:lang w:eastAsia="en-US" w:bidi="ar-SA"/>
        </w:rPr>
      </w:pPr>
    </w:p>
    <w:p w14:paraId="60F73B8A" w14:textId="77777777" w:rsidR="00A31120" w:rsidRPr="00546854" w:rsidRDefault="00A31120" w:rsidP="00A31120">
      <w:pPr>
        <w:widowControl/>
        <w:spacing w:line="288" w:lineRule="auto"/>
        <w:jc w:val="both"/>
        <w:rPr>
          <w:rFonts w:ascii="Times New Roman" w:eastAsia="Times New Roman" w:hAnsi="Times New Roman" w:cs="Times New Roman"/>
          <w:color w:val="auto"/>
          <w:sz w:val="26"/>
          <w:szCs w:val="26"/>
          <w:lang w:bidi="ar-SA"/>
        </w:rPr>
      </w:pPr>
      <w:bookmarkStart w:id="4" w:name="_Hlk72768949"/>
      <w:r w:rsidRPr="00546854">
        <w:rPr>
          <w:rFonts w:ascii="Times New Roman" w:eastAsia="Times New Roman" w:hAnsi="Times New Roman" w:cs="Times New Roman"/>
          <w:b/>
          <w:color w:val="auto"/>
          <w:sz w:val="22"/>
          <w:szCs w:val="22"/>
          <w:lang w:bidi="ar-SA"/>
        </w:rPr>
        <w:t xml:space="preserve">с.Богатырь. Стр.. АЗС                                                                              Табл.3.11.1                                                                   </w:t>
      </w:r>
    </w:p>
    <w:tbl>
      <w:tblPr>
        <w:tblW w:w="9064" w:type="dxa"/>
        <w:tblInd w:w="-1" w:type="dxa"/>
        <w:tblBorders>
          <w:top w:val="single" w:sz="6" w:space="0" w:color="EEEEEE"/>
          <w:left w:val="single" w:sz="6" w:space="0" w:color="EEEEEE"/>
          <w:bottom w:val="single" w:sz="6" w:space="0" w:color="EEEEEE"/>
          <w:right w:val="single" w:sz="6" w:space="0" w:color="EEEEEE"/>
        </w:tblBorders>
        <w:tblCellMar>
          <w:top w:w="15" w:type="dxa"/>
          <w:left w:w="15" w:type="dxa"/>
          <w:bottom w:w="15" w:type="dxa"/>
          <w:right w:w="15" w:type="dxa"/>
        </w:tblCellMar>
        <w:tblLook w:val="04A0" w:firstRow="1" w:lastRow="0" w:firstColumn="1" w:lastColumn="0" w:noHBand="0" w:noVBand="1"/>
      </w:tblPr>
      <w:tblGrid>
        <w:gridCol w:w="1898"/>
        <w:gridCol w:w="3268"/>
        <w:gridCol w:w="1930"/>
        <w:gridCol w:w="1968"/>
      </w:tblGrid>
      <w:tr w:rsidR="00A31120" w:rsidRPr="00546854" w14:paraId="510AAB40" w14:textId="77777777" w:rsidTr="00A61043">
        <w:trPr>
          <w:trHeight w:val="300"/>
        </w:trPr>
        <w:tc>
          <w:tcPr>
            <w:tcW w:w="1898" w:type="dxa"/>
            <w:vMerge w:val="restart"/>
            <w:tcBorders>
              <w:top w:val="single" w:sz="5" w:space="0" w:color="000000"/>
              <w:left w:val="single" w:sz="5" w:space="0" w:color="000000"/>
              <w:bottom w:val="nil"/>
              <w:right w:val="single" w:sz="5" w:space="0" w:color="000000"/>
            </w:tcBorders>
            <w:tcMar>
              <w:top w:w="75" w:type="dxa"/>
              <w:left w:w="75" w:type="dxa"/>
              <w:bottom w:w="75" w:type="dxa"/>
              <w:right w:w="75" w:type="dxa"/>
            </w:tcMar>
          </w:tcPr>
          <w:p w14:paraId="07B3FA4F" w14:textId="77777777" w:rsidR="00A31120" w:rsidRPr="00546854" w:rsidRDefault="00A31120" w:rsidP="00A61043">
            <w:pPr>
              <w:widowControl/>
              <w:spacing w:line="288" w:lineRule="auto"/>
              <w:rPr>
                <w:rFonts w:ascii="Times New Roman" w:eastAsia="Times New Roman" w:hAnsi="Times New Roman" w:cs="Times New Roman"/>
                <w:b/>
                <w:bCs/>
                <w:color w:val="auto"/>
                <w:spacing w:val="1"/>
                <w:sz w:val="22"/>
                <w:szCs w:val="22"/>
                <w:lang w:bidi="ar-SA"/>
              </w:rPr>
            </w:pPr>
            <w:r w:rsidRPr="00546854">
              <w:rPr>
                <w:rFonts w:ascii="Times New Roman" w:eastAsia="Times New Roman" w:hAnsi="Times New Roman" w:cs="Times New Roman"/>
                <w:b/>
                <w:bCs/>
                <w:color w:val="auto"/>
                <w:spacing w:val="1"/>
                <w:sz w:val="22"/>
                <w:szCs w:val="22"/>
                <w:lang w:bidi="ar-SA"/>
              </w:rPr>
              <w:t>Номер источника</w:t>
            </w:r>
          </w:p>
          <w:p w14:paraId="1E966A57" w14:textId="77777777" w:rsidR="00A31120" w:rsidRPr="00546854" w:rsidRDefault="00A31120" w:rsidP="00A61043">
            <w:pPr>
              <w:widowControl/>
              <w:spacing w:line="288" w:lineRule="auto"/>
              <w:rPr>
                <w:rFonts w:ascii="Times New Roman" w:eastAsia="Times New Roman" w:hAnsi="Times New Roman" w:cs="Times New Roman"/>
                <w:color w:val="auto"/>
                <w:spacing w:val="1"/>
                <w:sz w:val="22"/>
                <w:szCs w:val="22"/>
                <w:lang w:bidi="ar-SA"/>
              </w:rPr>
            </w:pPr>
            <w:r w:rsidRPr="00546854">
              <w:rPr>
                <w:rFonts w:ascii="Times New Roman" w:eastAsia="Times New Roman" w:hAnsi="Times New Roman" w:cs="Times New Roman"/>
                <w:b/>
                <w:bCs/>
                <w:color w:val="auto"/>
                <w:spacing w:val="1"/>
                <w:sz w:val="22"/>
                <w:szCs w:val="22"/>
                <w:lang w:bidi="ar-SA"/>
              </w:rPr>
              <w:t>загрязнения</w:t>
            </w:r>
          </w:p>
        </w:tc>
        <w:tc>
          <w:tcPr>
            <w:tcW w:w="3268" w:type="dxa"/>
            <w:vMerge w:val="restart"/>
            <w:tcBorders>
              <w:top w:val="single" w:sz="5" w:space="0" w:color="000000"/>
              <w:left w:val="single" w:sz="5" w:space="0" w:color="000000"/>
              <w:bottom w:val="nil"/>
              <w:right w:val="single" w:sz="5" w:space="0" w:color="000000"/>
            </w:tcBorders>
            <w:tcMar>
              <w:top w:w="75" w:type="dxa"/>
              <w:left w:w="75" w:type="dxa"/>
              <w:bottom w:w="75" w:type="dxa"/>
              <w:right w:w="75" w:type="dxa"/>
            </w:tcMar>
          </w:tcPr>
          <w:p w14:paraId="0B7A4395" w14:textId="77777777" w:rsidR="00A31120" w:rsidRPr="00546854" w:rsidRDefault="00A31120" w:rsidP="00A61043">
            <w:pPr>
              <w:spacing w:before="5"/>
              <w:jc w:val="center"/>
              <w:rPr>
                <w:rFonts w:ascii="Times New Roman" w:eastAsia="Times New Roman" w:hAnsi="Times New Roman" w:cs="Times New Roman"/>
                <w:color w:val="auto"/>
                <w:sz w:val="22"/>
                <w:szCs w:val="22"/>
                <w:lang w:eastAsia="en-US" w:bidi="ar-SA"/>
              </w:rPr>
            </w:pPr>
          </w:p>
          <w:p w14:paraId="6C7F528A"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2"/>
                <w:szCs w:val="22"/>
                <w:lang w:eastAsia="en-US" w:bidi="ar-SA"/>
              </w:rPr>
            </w:pPr>
            <w:r w:rsidRPr="00546854">
              <w:rPr>
                <w:rFonts w:ascii="Times New Roman" w:eastAsia="Times New Roman" w:hAnsi="Times New Roman" w:cs="Times New Roman"/>
                <w:b/>
                <w:color w:val="auto"/>
                <w:sz w:val="22"/>
                <w:szCs w:val="22"/>
                <w:lang w:bidi="ar-SA"/>
              </w:rPr>
              <w:t>Наименование</w:t>
            </w:r>
            <w:r w:rsidRPr="00546854">
              <w:rPr>
                <w:rFonts w:ascii="Times New Roman" w:eastAsia="Times New Roman" w:hAnsi="Times New Roman" w:cs="Times New Roman"/>
                <w:b/>
                <w:color w:val="auto"/>
                <w:spacing w:val="-19"/>
                <w:sz w:val="22"/>
                <w:szCs w:val="22"/>
                <w:lang w:bidi="ar-SA"/>
              </w:rPr>
              <w:t xml:space="preserve"> </w:t>
            </w:r>
            <w:r w:rsidRPr="00546854">
              <w:rPr>
                <w:rFonts w:ascii="Times New Roman" w:eastAsia="Times New Roman" w:hAnsi="Times New Roman" w:cs="Times New Roman"/>
                <w:b/>
                <w:color w:val="auto"/>
                <w:sz w:val="22"/>
                <w:szCs w:val="22"/>
                <w:lang w:bidi="ar-SA"/>
              </w:rPr>
              <w:t>загрязняющих</w:t>
            </w:r>
            <w:r w:rsidRPr="00546854">
              <w:rPr>
                <w:rFonts w:ascii="Times New Roman" w:eastAsia="Times New Roman" w:hAnsi="Times New Roman" w:cs="Times New Roman"/>
                <w:b/>
                <w:color w:val="auto"/>
                <w:spacing w:val="-19"/>
                <w:sz w:val="22"/>
                <w:szCs w:val="22"/>
                <w:lang w:bidi="ar-SA"/>
              </w:rPr>
              <w:t xml:space="preserve"> </w:t>
            </w:r>
            <w:r w:rsidRPr="00546854">
              <w:rPr>
                <w:rFonts w:ascii="Times New Roman" w:eastAsia="Times New Roman" w:hAnsi="Times New Roman" w:cs="Times New Roman"/>
                <w:b/>
                <w:color w:val="auto"/>
                <w:sz w:val="22"/>
                <w:szCs w:val="22"/>
                <w:lang w:bidi="ar-SA"/>
              </w:rPr>
              <w:t>веществ</w:t>
            </w:r>
          </w:p>
        </w:tc>
        <w:tc>
          <w:tcPr>
            <w:tcW w:w="3898" w:type="dxa"/>
            <w:gridSpan w:val="2"/>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6B8E66CD" w14:textId="77777777" w:rsidR="00A31120" w:rsidRPr="00546854" w:rsidRDefault="00A31120" w:rsidP="00A61043">
            <w:pPr>
              <w:widowControl/>
              <w:spacing w:after="160" w:line="259" w:lineRule="auto"/>
              <w:jc w:val="center"/>
              <w:rPr>
                <w:rFonts w:ascii="Times New Roman" w:eastAsia="Calibri" w:hAnsi="Times New Roman" w:cs="Times New Roman"/>
                <w:b/>
                <w:color w:val="auto"/>
                <w:sz w:val="22"/>
                <w:szCs w:val="22"/>
                <w:lang w:eastAsia="en-US" w:bidi="ar-SA"/>
              </w:rPr>
            </w:pPr>
            <w:r w:rsidRPr="00546854">
              <w:rPr>
                <w:rFonts w:ascii="Times New Roman" w:eastAsia="Calibri" w:hAnsi="Times New Roman" w:cs="Times New Roman"/>
                <w:b/>
                <w:color w:val="auto"/>
                <w:sz w:val="22"/>
                <w:szCs w:val="22"/>
                <w:lang w:eastAsia="en-US" w:bidi="ar-SA"/>
              </w:rPr>
              <w:t>Декларируемый объем выбросов на 2023 год (2,5 месяца)</w:t>
            </w:r>
          </w:p>
        </w:tc>
      </w:tr>
      <w:tr w:rsidR="00A31120" w:rsidRPr="00546854" w14:paraId="49401EC7" w14:textId="77777777" w:rsidTr="00A61043">
        <w:trPr>
          <w:trHeight w:val="135"/>
        </w:trPr>
        <w:tc>
          <w:tcPr>
            <w:tcW w:w="1898" w:type="dxa"/>
            <w:vMerge/>
            <w:tcBorders>
              <w:left w:val="single" w:sz="5" w:space="0" w:color="000000"/>
              <w:bottom w:val="single" w:sz="5" w:space="0" w:color="000000"/>
              <w:right w:val="single" w:sz="5" w:space="0" w:color="000000"/>
            </w:tcBorders>
            <w:tcMar>
              <w:top w:w="75" w:type="dxa"/>
              <w:left w:w="75" w:type="dxa"/>
              <w:bottom w:w="75" w:type="dxa"/>
              <w:right w:w="75" w:type="dxa"/>
            </w:tcMar>
          </w:tcPr>
          <w:p w14:paraId="21589BEE" w14:textId="77777777" w:rsidR="00A31120" w:rsidRPr="00546854" w:rsidRDefault="00A31120" w:rsidP="00A61043">
            <w:pPr>
              <w:widowControl/>
              <w:spacing w:after="160" w:line="259" w:lineRule="auto"/>
              <w:jc w:val="center"/>
              <w:rPr>
                <w:rFonts w:ascii="Times New Roman" w:eastAsia="Times New Roman" w:hAnsi="Times New Roman" w:cs="Times New Roman"/>
                <w:color w:val="auto"/>
                <w:spacing w:val="1"/>
                <w:sz w:val="22"/>
                <w:szCs w:val="22"/>
                <w:lang w:bidi="ar-SA"/>
              </w:rPr>
            </w:pPr>
          </w:p>
        </w:tc>
        <w:tc>
          <w:tcPr>
            <w:tcW w:w="3268" w:type="dxa"/>
            <w:vMerge/>
            <w:tcBorders>
              <w:left w:val="single" w:sz="4" w:space="0" w:color="auto"/>
              <w:bottom w:val="single" w:sz="4" w:space="0" w:color="auto"/>
              <w:right w:val="single" w:sz="4" w:space="0" w:color="auto"/>
            </w:tcBorders>
            <w:tcMar>
              <w:top w:w="75" w:type="dxa"/>
              <w:left w:w="75" w:type="dxa"/>
              <w:bottom w:w="75" w:type="dxa"/>
              <w:right w:w="75" w:type="dxa"/>
            </w:tcMar>
            <w:vAlign w:val="center"/>
          </w:tcPr>
          <w:p w14:paraId="5F62BF98" w14:textId="77777777" w:rsidR="00A31120" w:rsidRPr="00546854" w:rsidRDefault="00A31120" w:rsidP="00A61043">
            <w:pPr>
              <w:widowControl/>
              <w:spacing w:after="160" w:line="259" w:lineRule="auto"/>
              <w:rPr>
                <w:rFonts w:ascii="Times New Roman" w:eastAsia="Calibri" w:hAnsi="Times New Roman" w:cs="Times New Roman"/>
                <w:color w:val="auto"/>
                <w:sz w:val="22"/>
                <w:szCs w:val="22"/>
                <w:lang w:eastAsia="en-US" w:bidi="ar-SA"/>
              </w:rPr>
            </w:pPr>
          </w:p>
        </w:tc>
        <w:tc>
          <w:tcPr>
            <w:tcW w:w="1930" w:type="dxa"/>
            <w:tcBorders>
              <w:top w:val="nil"/>
              <w:left w:val="single" w:sz="5" w:space="0" w:color="000000"/>
              <w:bottom w:val="single" w:sz="5" w:space="0" w:color="000000"/>
              <w:right w:val="single" w:sz="5" w:space="0" w:color="000000"/>
            </w:tcBorders>
            <w:tcMar>
              <w:top w:w="75" w:type="dxa"/>
              <w:left w:w="75" w:type="dxa"/>
              <w:bottom w:w="75" w:type="dxa"/>
              <w:right w:w="75" w:type="dxa"/>
            </w:tcMar>
          </w:tcPr>
          <w:p w14:paraId="6A5D04A8"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2"/>
                <w:szCs w:val="22"/>
                <w:lang w:eastAsia="en-US" w:bidi="ar-SA"/>
              </w:rPr>
            </w:pPr>
            <w:r w:rsidRPr="00546854">
              <w:rPr>
                <w:rFonts w:ascii="Times New Roman" w:eastAsia="Times New Roman" w:hAnsi="Times New Roman" w:cs="Times New Roman"/>
                <w:b/>
                <w:color w:val="auto"/>
                <w:sz w:val="20"/>
                <w:szCs w:val="20"/>
                <w:lang w:bidi="ar-SA"/>
              </w:rPr>
              <w:t>г/с</w:t>
            </w:r>
          </w:p>
        </w:tc>
        <w:tc>
          <w:tcPr>
            <w:tcW w:w="1968" w:type="dxa"/>
            <w:tcBorders>
              <w:top w:val="nil"/>
              <w:left w:val="single" w:sz="5" w:space="0" w:color="000000"/>
              <w:bottom w:val="single" w:sz="5" w:space="0" w:color="000000"/>
              <w:right w:val="single" w:sz="5" w:space="0" w:color="000000"/>
            </w:tcBorders>
            <w:tcMar>
              <w:top w:w="75" w:type="dxa"/>
              <w:left w:w="75" w:type="dxa"/>
              <w:bottom w:w="75" w:type="dxa"/>
              <w:right w:w="75" w:type="dxa"/>
            </w:tcMar>
          </w:tcPr>
          <w:p w14:paraId="0D888417"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2"/>
                <w:szCs w:val="22"/>
                <w:lang w:eastAsia="en-US" w:bidi="ar-SA"/>
              </w:rPr>
            </w:pPr>
            <w:r w:rsidRPr="00546854">
              <w:rPr>
                <w:rFonts w:ascii="Times New Roman" w:eastAsia="Times New Roman" w:hAnsi="Times New Roman" w:cs="Times New Roman"/>
                <w:b/>
                <w:color w:val="auto"/>
                <w:sz w:val="20"/>
                <w:szCs w:val="20"/>
                <w:lang w:bidi="ar-SA"/>
              </w:rPr>
              <w:t>т/год</w:t>
            </w:r>
          </w:p>
        </w:tc>
      </w:tr>
      <w:tr w:rsidR="00A31120" w:rsidRPr="00546854" w14:paraId="0ECF8B19" w14:textId="77777777" w:rsidTr="00A61043">
        <w:tc>
          <w:tcPr>
            <w:tcW w:w="1898" w:type="dxa"/>
            <w:tcBorders>
              <w:top w:val="single" w:sz="5" w:space="0" w:color="000000"/>
              <w:left w:val="single" w:sz="5" w:space="0" w:color="000000"/>
              <w:bottom w:val="single" w:sz="5" w:space="0" w:color="000000"/>
              <w:right w:val="single" w:sz="5" w:space="0" w:color="000000"/>
            </w:tcBorders>
            <w:tcMar>
              <w:top w:w="75" w:type="dxa"/>
              <w:left w:w="75" w:type="dxa"/>
              <w:bottom w:w="75" w:type="dxa"/>
              <w:right w:w="75" w:type="dxa"/>
            </w:tcMar>
          </w:tcPr>
          <w:p w14:paraId="3BE98984"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094D62E6"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Железо (II, III) оксиды /в пересчете на железо/ (277)</w:t>
            </w:r>
          </w:p>
        </w:tc>
        <w:tc>
          <w:tcPr>
            <w:tcW w:w="1930" w:type="dxa"/>
            <w:tcBorders>
              <w:top w:val="single" w:sz="4" w:space="0" w:color="auto"/>
              <w:left w:val="single" w:sz="6" w:space="0" w:color="auto"/>
              <w:bottom w:val="single" w:sz="4" w:space="0" w:color="auto"/>
              <w:right w:val="single" w:sz="6" w:space="0" w:color="auto"/>
            </w:tcBorders>
            <w:tcMar>
              <w:top w:w="75" w:type="dxa"/>
              <w:left w:w="75" w:type="dxa"/>
              <w:bottom w:w="75" w:type="dxa"/>
              <w:right w:w="75" w:type="dxa"/>
            </w:tcMar>
          </w:tcPr>
          <w:p w14:paraId="78D7D224"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0.00219</w:t>
            </w:r>
          </w:p>
        </w:tc>
        <w:tc>
          <w:tcPr>
            <w:tcW w:w="1968" w:type="dxa"/>
            <w:tcBorders>
              <w:top w:val="single" w:sz="4" w:space="0" w:color="auto"/>
              <w:left w:val="single" w:sz="6" w:space="0" w:color="auto"/>
              <w:bottom w:val="single" w:sz="4" w:space="0" w:color="auto"/>
              <w:right w:val="single" w:sz="6" w:space="0" w:color="auto"/>
            </w:tcBorders>
            <w:tcMar>
              <w:top w:w="75" w:type="dxa"/>
              <w:left w:w="75" w:type="dxa"/>
              <w:bottom w:w="75" w:type="dxa"/>
              <w:right w:w="75" w:type="dxa"/>
            </w:tcMar>
          </w:tcPr>
          <w:p w14:paraId="0AA59EF3"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0.00079</w:t>
            </w:r>
          </w:p>
        </w:tc>
      </w:tr>
      <w:tr w:rsidR="00A31120" w:rsidRPr="00546854" w14:paraId="3D940741" w14:textId="77777777" w:rsidTr="00A61043">
        <w:tc>
          <w:tcPr>
            <w:tcW w:w="1898" w:type="dxa"/>
            <w:tcBorders>
              <w:top w:val="single" w:sz="5" w:space="0" w:color="000000"/>
              <w:left w:val="single" w:sz="5" w:space="0" w:color="000000"/>
              <w:bottom w:val="single" w:sz="5" w:space="0" w:color="000000"/>
              <w:right w:val="single" w:sz="5" w:space="0" w:color="000000"/>
            </w:tcBorders>
            <w:tcMar>
              <w:top w:w="75" w:type="dxa"/>
              <w:left w:w="75" w:type="dxa"/>
              <w:bottom w:w="75" w:type="dxa"/>
              <w:right w:w="75" w:type="dxa"/>
            </w:tcMar>
          </w:tcPr>
          <w:p w14:paraId="4B18081C"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73FC05B1"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Марганец и его соединения /впересчете на марганца (IV) оксид</w:t>
            </w:r>
          </w:p>
        </w:tc>
        <w:tc>
          <w:tcPr>
            <w:tcW w:w="1930" w:type="dxa"/>
            <w:tcBorders>
              <w:top w:val="single" w:sz="4" w:space="0" w:color="auto"/>
              <w:left w:val="single" w:sz="4" w:space="0" w:color="auto"/>
            </w:tcBorders>
            <w:shd w:val="clear" w:color="auto" w:fill="FFFFFF"/>
            <w:tcMar>
              <w:top w:w="75" w:type="dxa"/>
              <w:left w:w="75" w:type="dxa"/>
              <w:bottom w:w="75" w:type="dxa"/>
              <w:right w:w="75" w:type="dxa"/>
            </w:tcMar>
          </w:tcPr>
          <w:p w14:paraId="26734A3E"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0.00024</w:t>
            </w:r>
          </w:p>
        </w:tc>
        <w:tc>
          <w:tcPr>
            <w:tcW w:w="1968" w:type="dxa"/>
            <w:tcBorders>
              <w:top w:val="single" w:sz="4" w:space="0" w:color="auto"/>
              <w:left w:val="single" w:sz="4" w:space="0" w:color="auto"/>
              <w:right w:val="single" w:sz="4" w:space="0" w:color="auto"/>
            </w:tcBorders>
            <w:shd w:val="clear" w:color="auto" w:fill="FFFFFF"/>
            <w:tcMar>
              <w:top w:w="75" w:type="dxa"/>
              <w:left w:w="75" w:type="dxa"/>
              <w:bottom w:w="75" w:type="dxa"/>
              <w:right w:w="75" w:type="dxa"/>
            </w:tcMar>
          </w:tcPr>
          <w:p w14:paraId="2FF3F894"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0.000085</w:t>
            </w:r>
          </w:p>
        </w:tc>
      </w:tr>
      <w:tr w:rsidR="00A31120" w:rsidRPr="00546854" w14:paraId="133A1AE9" w14:textId="77777777" w:rsidTr="00A61043">
        <w:tc>
          <w:tcPr>
            <w:tcW w:w="1898" w:type="dxa"/>
            <w:tcBorders>
              <w:top w:val="single" w:sz="5" w:space="0" w:color="000000"/>
              <w:left w:val="single" w:sz="5" w:space="0" w:color="000000"/>
              <w:bottom w:val="single" w:sz="5" w:space="0" w:color="000000"/>
              <w:right w:val="single" w:sz="5" w:space="0" w:color="000000"/>
            </w:tcBorders>
            <w:tcMar>
              <w:top w:w="75" w:type="dxa"/>
              <w:left w:w="75" w:type="dxa"/>
              <w:bottom w:w="75" w:type="dxa"/>
              <w:right w:w="75" w:type="dxa"/>
            </w:tcMar>
          </w:tcPr>
          <w:p w14:paraId="72E71902"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26B75E1C"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Хром /в пересчете на хром (VI) оксид/ (657)</w:t>
            </w:r>
          </w:p>
        </w:tc>
        <w:tc>
          <w:tcPr>
            <w:tcW w:w="1930" w:type="dxa"/>
            <w:tcBorders>
              <w:top w:val="single" w:sz="4" w:space="0" w:color="auto"/>
              <w:left w:val="single" w:sz="4" w:space="0" w:color="auto"/>
            </w:tcBorders>
            <w:shd w:val="clear" w:color="auto" w:fill="FFFFFF"/>
            <w:tcMar>
              <w:top w:w="75" w:type="dxa"/>
              <w:left w:w="75" w:type="dxa"/>
              <w:bottom w:w="75" w:type="dxa"/>
              <w:right w:w="75" w:type="dxa"/>
            </w:tcMar>
          </w:tcPr>
          <w:p w14:paraId="63A21FBA"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0.00034</w:t>
            </w:r>
          </w:p>
        </w:tc>
        <w:tc>
          <w:tcPr>
            <w:tcW w:w="1968" w:type="dxa"/>
            <w:tcBorders>
              <w:top w:val="single" w:sz="4" w:space="0" w:color="auto"/>
              <w:left w:val="single" w:sz="4" w:space="0" w:color="auto"/>
              <w:right w:val="single" w:sz="4" w:space="0" w:color="auto"/>
            </w:tcBorders>
            <w:shd w:val="clear" w:color="auto" w:fill="FFFFFF"/>
            <w:tcMar>
              <w:top w:w="75" w:type="dxa"/>
              <w:left w:w="75" w:type="dxa"/>
              <w:bottom w:w="75" w:type="dxa"/>
              <w:right w:w="75" w:type="dxa"/>
            </w:tcMar>
          </w:tcPr>
          <w:p w14:paraId="5DA80E51"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0.00012</w:t>
            </w:r>
          </w:p>
        </w:tc>
      </w:tr>
      <w:tr w:rsidR="00A31120" w:rsidRPr="00546854" w14:paraId="0542233C"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37271C2F"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7271121C"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Фтористые газообразные соединения/в пересчете на фтор/ (627)</w:t>
            </w:r>
          </w:p>
        </w:tc>
        <w:tc>
          <w:tcPr>
            <w:tcW w:w="1930"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76D0B09C"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0.0000002</w:t>
            </w:r>
          </w:p>
        </w:tc>
        <w:tc>
          <w:tcPr>
            <w:tcW w:w="1968"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tcPr>
          <w:p w14:paraId="3F14350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0.00000001</w:t>
            </w:r>
          </w:p>
        </w:tc>
      </w:tr>
      <w:tr w:rsidR="00A31120" w:rsidRPr="00546854" w14:paraId="4923F792"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54E6D4B"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3CC3AE7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Уайт-спирит (1316*)</w:t>
            </w:r>
          </w:p>
        </w:tc>
        <w:tc>
          <w:tcPr>
            <w:tcW w:w="1930"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3A07D083"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0.0081</w:t>
            </w:r>
          </w:p>
        </w:tc>
        <w:tc>
          <w:tcPr>
            <w:tcW w:w="1968"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tcPr>
          <w:p w14:paraId="58D6F28D"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0.0031</w:t>
            </w:r>
          </w:p>
        </w:tc>
      </w:tr>
      <w:tr w:rsidR="00A31120" w:rsidRPr="00546854" w14:paraId="0B5952B6"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3DD688B"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6000616E"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Диметилбензол (смесь о-, м-, п- изомеров) (203)</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09A6970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0.0891</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56FB8CE7"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0.00656</w:t>
            </w:r>
          </w:p>
        </w:tc>
      </w:tr>
      <w:tr w:rsidR="00A31120" w:rsidRPr="00546854" w14:paraId="211E98AE"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CC6CCF5"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71B1BFB9"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Углеводороды предельные С12-19</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4B150BA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0.000859</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016BD6DD"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0.38673</w:t>
            </w:r>
          </w:p>
        </w:tc>
      </w:tr>
      <w:tr w:rsidR="00A31120" w:rsidRPr="00546854" w14:paraId="1390E176"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2DD40E20"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3B2EA878"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Проп-2-ен-1-аль (482)</w:t>
            </w:r>
          </w:p>
        </w:tc>
        <w:tc>
          <w:tcPr>
            <w:tcW w:w="1930"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0801E6B1"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0.0000467</w:t>
            </w:r>
          </w:p>
        </w:tc>
        <w:tc>
          <w:tcPr>
            <w:tcW w:w="19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4BFBBD1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0.03864</w:t>
            </w:r>
          </w:p>
        </w:tc>
      </w:tr>
      <w:tr w:rsidR="00A31120" w:rsidRPr="00546854" w14:paraId="4786E497"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38262CC2"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2B8FCD7E"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Азот (IV) оксид (Азота диоксид)</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46CB2B65"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0.0011670</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7B4CAC9C"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0.966</w:t>
            </w:r>
          </w:p>
        </w:tc>
      </w:tr>
      <w:tr w:rsidR="00A31120" w:rsidRPr="00546854" w14:paraId="4E118A7B"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1CFC61E1"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1943B33B"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Сера диоксид (Ангидрид сернистый)</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553FA4A4"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0.0003890</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059C08FD"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0.322</w:t>
            </w:r>
          </w:p>
        </w:tc>
      </w:tr>
      <w:tr w:rsidR="00A31120" w:rsidRPr="00546854" w14:paraId="08FCEB4D"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11FA6FD8"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4FA17F2B"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Формальдегид (Метаналь) (609)</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01987C53"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0.0000467</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51E63E9D"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0.03864</w:t>
            </w:r>
          </w:p>
        </w:tc>
      </w:tr>
      <w:tr w:rsidR="00A31120" w:rsidRPr="00546854" w14:paraId="5AFC5551"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69DB94E1"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27EB6683"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Азот (II) оксид (Азота оксид) (6)</w:t>
            </w:r>
          </w:p>
        </w:tc>
        <w:tc>
          <w:tcPr>
            <w:tcW w:w="1930"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0CC88337"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0.0015170</w:t>
            </w:r>
          </w:p>
        </w:tc>
        <w:tc>
          <w:tcPr>
            <w:tcW w:w="19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035E7D5F"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1,2558</w:t>
            </w:r>
          </w:p>
        </w:tc>
      </w:tr>
      <w:tr w:rsidR="00A31120" w:rsidRPr="00546854" w14:paraId="47B754D0" w14:textId="77777777" w:rsidTr="00A61043">
        <w:tc>
          <w:tcPr>
            <w:tcW w:w="1898"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1D61D9EC"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4DF1EFE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Углерод (Сажа, Углерод черный) (583)</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558C469B"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0.0001944</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017D872C"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5,1842</w:t>
            </w:r>
          </w:p>
        </w:tc>
      </w:tr>
      <w:tr w:rsidR="00A31120" w:rsidRPr="00546854" w14:paraId="5F9BD77A"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F3D8162"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55997F64"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Углерод оксид</w:t>
            </w:r>
          </w:p>
        </w:tc>
        <w:tc>
          <w:tcPr>
            <w:tcW w:w="1930"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7CB903A7"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0.0009720</w:t>
            </w:r>
          </w:p>
        </w:tc>
        <w:tc>
          <w:tcPr>
            <w:tcW w:w="1968"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60CE2630"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0.0005</w:t>
            </w:r>
          </w:p>
        </w:tc>
      </w:tr>
      <w:tr w:rsidR="00A31120" w:rsidRPr="00546854" w14:paraId="2E2663DF"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8A64D91"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1EFAA33F"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 xml:space="preserve">Пыль неорганиче-ская: 70-20% дву-окиси кремния (ша-мот, цемент, пыль цементного произ-водства - глина, глинистый сланец, доменный шлак, песок, клинкер, зо-ла, </w:t>
            </w:r>
            <w:r w:rsidRPr="00546854">
              <w:rPr>
                <w:rFonts w:ascii="Times New Roman" w:eastAsia="Calibri" w:hAnsi="Times New Roman" w:cs="Times New Roman"/>
                <w:color w:val="auto"/>
                <w:sz w:val="20"/>
                <w:szCs w:val="20"/>
                <w:lang w:eastAsia="en-US" w:bidi="ar-SA"/>
              </w:rPr>
              <w:lastRenderedPageBreak/>
              <w:t>кремнезем, зола углей казахстанских место</w:t>
            </w:r>
          </w:p>
        </w:tc>
        <w:tc>
          <w:tcPr>
            <w:tcW w:w="1930" w:type="dxa"/>
            <w:tcBorders>
              <w:top w:val="single" w:sz="4" w:space="0" w:color="auto"/>
              <w:left w:val="single" w:sz="4" w:space="0" w:color="auto"/>
            </w:tcBorders>
            <w:shd w:val="clear" w:color="auto" w:fill="FFFFFF"/>
            <w:tcMar>
              <w:top w:w="75" w:type="dxa"/>
              <w:left w:w="75" w:type="dxa"/>
              <w:bottom w:w="75" w:type="dxa"/>
              <w:right w:w="75" w:type="dxa"/>
            </w:tcMar>
          </w:tcPr>
          <w:p w14:paraId="10556D33"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lastRenderedPageBreak/>
              <w:t>0.06629</w:t>
            </w:r>
          </w:p>
        </w:tc>
        <w:tc>
          <w:tcPr>
            <w:tcW w:w="1968" w:type="dxa"/>
            <w:tcBorders>
              <w:top w:val="single" w:sz="4" w:space="0" w:color="auto"/>
              <w:left w:val="single" w:sz="4" w:space="0" w:color="auto"/>
              <w:right w:val="single" w:sz="4" w:space="0" w:color="auto"/>
            </w:tcBorders>
            <w:shd w:val="clear" w:color="auto" w:fill="FFFFFF"/>
            <w:tcMar>
              <w:top w:w="75" w:type="dxa"/>
              <w:left w:w="75" w:type="dxa"/>
              <w:bottom w:w="75" w:type="dxa"/>
              <w:right w:w="75" w:type="dxa"/>
            </w:tcMar>
          </w:tcPr>
          <w:p w14:paraId="384AF1AE"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0.71228</w:t>
            </w:r>
          </w:p>
        </w:tc>
      </w:tr>
      <w:tr w:rsidR="00A31120" w:rsidRPr="00546854" w14:paraId="643522BB" w14:textId="77777777" w:rsidTr="00A61043">
        <w:tc>
          <w:tcPr>
            <w:tcW w:w="189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11D23CAE" w14:textId="77777777" w:rsidR="00A31120" w:rsidRPr="00546854" w:rsidRDefault="00A31120" w:rsidP="00A61043">
            <w:pPr>
              <w:widowControl/>
              <w:spacing w:after="160" w:line="259" w:lineRule="auto"/>
              <w:jc w:val="center"/>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lastRenderedPageBreak/>
              <w:t>6001</w:t>
            </w:r>
          </w:p>
        </w:tc>
        <w:tc>
          <w:tcPr>
            <w:tcW w:w="3268"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14:paraId="496E8A72"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Calibri" w:hAnsi="Times New Roman" w:cs="Times New Roman"/>
                <w:color w:val="auto"/>
                <w:sz w:val="20"/>
                <w:szCs w:val="20"/>
                <w:lang w:eastAsia="en-US" w:bidi="ar-SA"/>
              </w:rPr>
              <w:t>Пыль неорганическая: ниже 20% двуокиси кремния (доломит, пыль цементного производства - известняк, мел, огарки, сырьевая смесь, пыль вращающихся печей, боксит и др.) (504)</w:t>
            </w:r>
          </w:p>
        </w:tc>
        <w:tc>
          <w:tcPr>
            <w:tcW w:w="1930"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30C209D6"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0.000521</w:t>
            </w:r>
          </w:p>
        </w:tc>
        <w:tc>
          <w:tcPr>
            <w:tcW w:w="1968"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tcPr>
          <w:p w14:paraId="1F002917" w14:textId="77777777" w:rsidR="00A31120" w:rsidRPr="00546854" w:rsidRDefault="00A31120" w:rsidP="00A61043">
            <w:pPr>
              <w:widowControl/>
              <w:spacing w:after="160" w:line="259" w:lineRule="auto"/>
              <w:rPr>
                <w:rFonts w:ascii="Times New Roman" w:eastAsia="Calibri" w:hAnsi="Times New Roman" w:cs="Times New Roman"/>
                <w:color w:val="auto"/>
                <w:sz w:val="20"/>
                <w:szCs w:val="20"/>
                <w:lang w:eastAsia="en-US" w:bidi="ar-SA"/>
              </w:rPr>
            </w:pPr>
            <w:r w:rsidRPr="00546854">
              <w:rPr>
                <w:rFonts w:ascii="Times New Roman" w:eastAsia="Times New Roman" w:hAnsi="Times New Roman" w:cs="Times New Roman"/>
                <w:color w:val="auto"/>
                <w:sz w:val="20"/>
                <w:szCs w:val="20"/>
                <w:lang w:bidi="ar-SA"/>
              </w:rPr>
              <w:t>0.006784</w:t>
            </w:r>
          </w:p>
        </w:tc>
      </w:tr>
      <w:tr w:rsidR="00A31120" w:rsidRPr="00546854" w14:paraId="468A384D" w14:textId="77777777" w:rsidTr="00A61043">
        <w:tc>
          <w:tcPr>
            <w:tcW w:w="5166" w:type="dxa"/>
            <w:gridSpan w:val="2"/>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658255CB" w14:textId="77777777" w:rsidR="00A31120" w:rsidRPr="00546854" w:rsidRDefault="00A31120" w:rsidP="00A61043">
            <w:pPr>
              <w:widowControl/>
              <w:spacing w:after="160" w:line="259" w:lineRule="auto"/>
              <w:rPr>
                <w:rFonts w:ascii="Times New Roman" w:eastAsia="Calibri" w:hAnsi="Times New Roman" w:cs="Times New Roman"/>
                <w:color w:val="auto"/>
                <w:sz w:val="22"/>
                <w:szCs w:val="22"/>
                <w:lang w:eastAsia="en-US" w:bidi="ar-SA"/>
              </w:rPr>
            </w:pPr>
            <w:r w:rsidRPr="00546854">
              <w:rPr>
                <w:rFonts w:ascii="Times New Roman" w:eastAsia="Times New Roman" w:hAnsi="Times New Roman" w:cs="Times New Roman"/>
                <w:b/>
                <w:color w:val="auto"/>
                <w:sz w:val="22"/>
                <w:szCs w:val="22"/>
                <w:lang w:bidi="ar-SA"/>
              </w:rPr>
              <w:t>Всего по предприятию:</w:t>
            </w:r>
          </w:p>
        </w:tc>
        <w:tc>
          <w:tcPr>
            <w:tcW w:w="1930" w:type="dxa"/>
            <w:tcBorders>
              <w:top w:val="single" w:sz="4" w:space="0" w:color="auto"/>
              <w:left w:val="single" w:sz="4" w:space="0" w:color="auto"/>
              <w:bottom w:val="single" w:sz="4" w:space="0" w:color="auto"/>
            </w:tcBorders>
            <w:shd w:val="clear" w:color="auto" w:fill="FFFFFF"/>
            <w:tcMar>
              <w:top w:w="75" w:type="dxa"/>
              <w:left w:w="75" w:type="dxa"/>
              <w:bottom w:w="75" w:type="dxa"/>
              <w:right w:w="75" w:type="dxa"/>
            </w:tcMar>
          </w:tcPr>
          <w:p w14:paraId="5422423C" w14:textId="77777777" w:rsidR="00A31120" w:rsidRPr="00546854" w:rsidRDefault="00A31120" w:rsidP="00A61043">
            <w:pPr>
              <w:widowControl/>
              <w:spacing w:after="160" w:line="259" w:lineRule="auto"/>
              <w:rPr>
                <w:rFonts w:ascii="Times New Roman" w:eastAsia="Calibri" w:hAnsi="Times New Roman" w:cs="Times New Roman"/>
                <w:b/>
                <w:color w:val="auto"/>
                <w:sz w:val="22"/>
                <w:szCs w:val="22"/>
                <w:lang w:eastAsia="en-US" w:bidi="ar-SA"/>
              </w:rPr>
            </w:pPr>
            <w:r w:rsidRPr="00546854">
              <w:rPr>
                <w:rFonts w:ascii="Times New Roman" w:eastAsia="Times New Roman" w:hAnsi="Times New Roman" w:cs="Times New Roman"/>
                <w:b/>
                <w:color w:val="auto"/>
                <w:sz w:val="20"/>
                <w:szCs w:val="20"/>
                <w:lang w:bidi="ar-SA"/>
              </w:rPr>
              <w:t>0,171973</w:t>
            </w:r>
          </w:p>
        </w:tc>
        <w:tc>
          <w:tcPr>
            <w:tcW w:w="1968"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tcPr>
          <w:p w14:paraId="4153CA71" w14:textId="77777777" w:rsidR="00A31120" w:rsidRPr="00546854" w:rsidRDefault="00A31120" w:rsidP="00A61043">
            <w:pPr>
              <w:widowControl/>
              <w:spacing w:after="160" w:line="259" w:lineRule="auto"/>
              <w:rPr>
                <w:rFonts w:ascii="Times New Roman" w:eastAsia="Calibri" w:hAnsi="Times New Roman" w:cs="Times New Roman"/>
                <w:b/>
                <w:color w:val="auto"/>
                <w:sz w:val="22"/>
                <w:szCs w:val="22"/>
                <w:lang w:eastAsia="en-US" w:bidi="ar-SA"/>
              </w:rPr>
            </w:pPr>
            <w:r w:rsidRPr="00546854">
              <w:rPr>
                <w:rFonts w:ascii="Times New Roman" w:eastAsia="Times New Roman" w:hAnsi="Times New Roman" w:cs="Times New Roman"/>
                <w:b/>
                <w:color w:val="auto"/>
                <w:sz w:val="20"/>
                <w:szCs w:val="20"/>
                <w:lang w:bidi="ar-SA"/>
              </w:rPr>
              <w:t>8,92222901</w:t>
            </w:r>
          </w:p>
        </w:tc>
      </w:tr>
      <w:bookmarkEnd w:id="4"/>
    </w:tbl>
    <w:p w14:paraId="3F9EC75A" w14:textId="77777777" w:rsidR="00A31120" w:rsidRDefault="00A31120"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49529851" w14:textId="77777777" w:rsidR="00A31120" w:rsidRPr="00546854" w:rsidRDefault="00A31120"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00AA465A" w14:textId="77777777" w:rsidR="00A31120" w:rsidRPr="00546854" w:rsidRDefault="00A31120" w:rsidP="00A31120">
      <w:pPr>
        <w:autoSpaceDE w:val="0"/>
        <w:autoSpaceDN w:val="0"/>
        <w:adjustRightInd w:val="0"/>
        <w:jc w:val="center"/>
        <w:rPr>
          <w:rFonts w:ascii="Times New Roman" w:eastAsia="Times New Roman" w:hAnsi="Times New Roman" w:cs="Times New Roman"/>
          <w:b/>
          <w:color w:val="auto"/>
          <w:sz w:val="26"/>
          <w:szCs w:val="26"/>
          <w:lang w:bidi="ar-SA"/>
        </w:rPr>
      </w:pPr>
      <w:r w:rsidRPr="00546854">
        <w:rPr>
          <w:rFonts w:ascii="Times New Roman" w:eastAsia="Times New Roman" w:hAnsi="Times New Roman" w:cs="Times New Roman"/>
          <w:b/>
          <w:color w:val="auto"/>
          <w:sz w:val="26"/>
          <w:szCs w:val="26"/>
          <w:lang w:bidi="ar-SA"/>
        </w:rPr>
        <w:t>Декларируемое количество выбросов загрязняющих веществ в атмосферный воздух АЗС на период эксплуатации.</w:t>
      </w:r>
    </w:p>
    <w:p w14:paraId="1F59A5E4" w14:textId="77777777" w:rsidR="00A31120" w:rsidRPr="00546854" w:rsidRDefault="00A31120" w:rsidP="00A31120">
      <w:pPr>
        <w:autoSpaceDE w:val="0"/>
        <w:autoSpaceDN w:val="0"/>
        <w:adjustRightInd w:val="0"/>
        <w:jc w:val="center"/>
        <w:rPr>
          <w:rFonts w:ascii="Times New Roman" w:eastAsia="Times New Roman" w:hAnsi="Times New Roman" w:cs="Times New Roman"/>
          <w:b/>
          <w:color w:val="auto"/>
          <w:sz w:val="26"/>
          <w:szCs w:val="26"/>
          <w:lang w:bidi="ar-SA"/>
        </w:rPr>
      </w:pPr>
    </w:p>
    <w:p w14:paraId="4D3DE256" w14:textId="77777777" w:rsidR="00A31120" w:rsidRPr="00546854" w:rsidRDefault="00A31120" w:rsidP="00A31120">
      <w:pPr>
        <w:autoSpaceDE w:val="0"/>
        <w:autoSpaceDN w:val="0"/>
        <w:adjustRightInd w:val="0"/>
        <w:rPr>
          <w:rFonts w:ascii="Times New Roman" w:eastAsia="Times New Roman" w:hAnsi="Times New Roman" w:cs="Times New Roman"/>
          <w:color w:val="auto"/>
          <w:sz w:val="22"/>
          <w:szCs w:val="22"/>
          <w:lang w:eastAsia="en-US" w:bidi="ar-SA"/>
        </w:rPr>
      </w:pPr>
      <w:r w:rsidRPr="00546854">
        <w:rPr>
          <w:rFonts w:ascii="Times New Roman" w:eastAsia="Times New Roman" w:hAnsi="Times New Roman" w:cs="Times New Roman"/>
          <w:b/>
          <w:color w:val="auto"/>
          <w:sz w:val="22"/>
          <w:szCs w:val="22"/>
          <w:lang w:bidi="ar-SA"/>
        </w:rPr>
        <w:t xml:space="preserve">    с.Богатырь АЗС                                                                                   Табл. 3.11.2                                                                   </w:t>
      </w:r>
    </w:p>
    <w:tbl>
      <w:tblPr>
        <w:tblStyle w:val="TableNormal133"/>
        <w:tblpPr w:leftFromText="180" w:rightFromText="180" w:vertAnchor="text" w:horzAnchor="margin" w:tblpXSpec="center" w:tblpY="123"/>
        <w:tblW w:w="9566" w:type="dxa"/>
        <w:tblLayout w:type="fixed"/>
        <w:tblLook w:val="01E0" w:firstRow="1" w:lastRow="1" w:firstColumn="1" w:lastColumn="1" w:noHBand="0" w:noVBand="0"/>
      </w:tblPr>
      <w:tblGrid>
        <w:gridCol w:w="1554"/>
        <w:gridCol w:w="4838"/>
        <w:gridCol w:w="1265"/>
        <w:gridCol w:w="1909"/>
      </w:tblGrid>
      <w:tr w:rsidR="00A31120" w:rsidRPr="00170211" w14:paraId="4F69008C" w14:textId="77777777" w:rsidTr="00A61043">
        <w:trPr>
          <w:trHeight w:hRule="exact" w:val="1435"/>
        </w:trPr>
        <w:tc>
          <w:tcPr>
            <w:tcW w:w="1554" w:type="dxa"/>
            <w:vMerge w:val="restart"/>
            <w:tcBorders>
              <w:top w:val="single" w:sz="5" w:space="0" w:color="000000"/>
              <w:left w:val="single" w:sz="5" w:space="0" w:color="000000"/>
              <w:right w:val="single" w:sz="5" w:space="0" w:color="000000"/>
            </w:tcBorders>
          </w:tcPr>
          <w:p w14:paraId="5A20DFA9" w14:textId="77777777" w:rsidR="00A31120" w:rsidRPr="00170211" w:rsidRDefault="00A31120" w:rsidP="00A61043">
            <w:pPr>
              <w:widowControl/>
              <w:spacing w:line="288" w:lineRule="auto"/>
              <w:rPr>
                <w:rFonts w:ascii="Times New Roman" w:eastAsia="Times New Roman" w:hAnsi="Times New Roman"/>
                <w:b/>
                <w:bCs/>
                <w:color w:val="auto"/>
                <w:spacing w:val="1"/>
              </w:rPr>
            </w:pPr>
            <w:r w:rsidRPr="00170211">
              <w:rPr>
                <w:rFonts w:ascii="Times New Roman" w:eastAsia="Times New Roman" w:hAnsi="Times New Roman"/>
                <w:b/>
                <w:bCs/>
                <w:color w:val="auto"/>
                <w:spacing w:val="1"/>
              </w:rPr>
              <w:t>Номер источника</w:t>
            </w:r>
          </w:p>
          <w:p w14:paraId="3A313375" w14:textId="77777777" w:rsidR="00A31120" w:rsidRPr="00170211" w:rsidRDefault="00A31120" w:rsidP="00A61043">
            <w:pPr>
              <w:ind w:right="167"/>
              <w:rPr>
                <w:rFonts w:ascii="Times New Roman" w:hAnsi="Times New Roman"/>
                <w:color w:val="auto"/>
              </w:rPr>
            </w:pPr>
            <w:r w:rsidRPr="00170211">
              <w:rPr>
                <w:rFonts w:ascii="Times New Roman" w:eastAsia="Times New Roman" w:hAnsi="Times New Roman"/>
                <w:b/>
                <w:bCs/>
                <w:color w:val="auto"/>
                <w:spacing w:val="1"/>
              </w:rPr>
              <w:t>загрязнения</w:t>
            </w:r>
          </w:p>
        </w:tc>
        <w:tc>
          <w:tcPr>
            <w:tcW w:w="4838" w:type="dxa"/>
            <w:vMerge w:val="restart"/>
            <w:tcBorders>
              <w:top w:val="single" w:sz="5" w:space="0" w:color="000000"/>
              <w:left w:val="single" w:sz="5" w:space="0" w:color="000000"/>
              <w:right w:val="single" w:sz="5" w:space="0" w:color="000000"/>
            </w:tcBorders>
          </w:tcPr>
          <w:p w14:paraId="0C8FD9E9" w14:textId="77777777" w:rsidR="00A31120" w:rsidRPr="00170211" w:rsidRDefault="00A31120" w:rsidP="00A61043">
            <w:pPr>
              <w:rPr>
                <w:rFonts w:ascii="Times New Roman" w:hAnsi="Times New Roman"/>
                <w:color w:val="auto"/>
              </w:rPr>
            </w:pPr>
          </w:p>
          <w:p w14:paraId="05A78149" w14:textId="77777777" w:rsidR="00A31120" w:rsidRPr="00170211" w:rsidRDefault="00A31120" w:rsidP="00A61043">
            <w:pPr>
              <w:spacing w:before="156"/>
              <w:ind w:left="829"/>
              <w:rPr>
                <w:rFonts w:ascii="Times New Roman" w:hAnsi="Times New Roman"/>
                <w:color w:val="auto"/>
              </w:rPr>
            </w:pPr>
            <w:r w:rsidRPr="00170211">
              <w:rPr>
                <w:rFonts w:ascii="Times New Roman" w:hAnsi="Times New Roman"/>
                <w:color w:val="auto"/>
              </w:rPr>
              <w:t>Наименование</w:t>
            </w:r>
            <w:r w:rsidRPr="00170211">
              <w:rPr>
                <w:rFonts w:ascii="Times New Roman" w:hAnsi="Times New Roman"/>
                <w:color w:val="auto"/>
                <w:spacing w:val="-19"/>
              </w:rPr>
              <w:t xml:space="preserve"> </w:t>
            </w:r>
            <w:r w:rsidRPr="00170211">
              <w:rPr>
                <w:rFonts w:ascii="Times New Roman" w:hAnsi="Times New Roman"/>
                <w:color w:val="auto"/>
              </w:rPr>
              <w:t>загрязняющих</w:t>
            </w:r>
            <w:r w:rsidRPr="00170211">
              <w:rPr>
                <w:rFonts w:ascii="Times New Roman" w:hAnsi="Times New Roman"/>
                <w:color w:val="auto"/>
                <w:spacing w:val="-19"/>
              </w:rPr>
              <w:t xml:space="preserve"> </w:t>
            </w:r>
            <w:r w:rsidRPr="00170211">
              <w:rPr>
                <w:rFonts w:ascii="Times New Roman" w:hAnsi="Times New Roman"/>
                <w:color w:val="auto"/>
              </w:rPr>
              <w:t>веществ</w:t>
            </w:r>
          </w:p>
        </w:tc>
        <w:tc>
          <w:tcPr>
            <w:tcW w:w="3174" w:type="dxa"/>
            <w:gridSpan w:val="2"/>
            <w:tcBorders>
              <w:top w:val="single" w:sz="5" w:space="0" w:color="000000"/>
              <w:left w:val="single" w:sz="5" w:space="0" w:color="000000"/>
              <w:bottom w:val="single" w:sz="5" w:space="0" w:color="000000"/>
              <w:right w:val="single" w:sz="5" w:space="0" w:color="000000"/>
            </w:tcBorders>
          </w:tcPr>
          <w:p w14:paraId="0617857F" w14:textId="77777777" w:rsidR="00A31120" w:rsidRPr="00170211" w:rsidRDefault="00A31120" w:rsidP="00A61043">
            <w:pPr>
              <w:spacing w:line="239" w:lineRule="auto"/>
              <w:ind w:left="538" w:right="543"/>
              <w:jc w:val="center"/>
              <w:rPr>
                <w:rFonts w:ascii="Times New Roman" w:hAnsi="Times New Roman"/>
                <w:color w:val="auto"/>
                <w:lang w:val="ru-RU"/>
              </w:rPr>
            </w:pPr>
            <w:r w:rsidRPr="00170211">
              <w:rPr>
                <w:rFonts w:ascii="Times New Roman" w:hAnsi="Times New Roman"/>
                <w:color w:val="auto"/>
                <w:lang w:val="ru-RU"/>
              </w:rPr>
              <w:t>Декларируемый</w:t>
            </w:r>
            <w:r w:rsidRPr="00170211">
              <w:rPr>
                <w:rFonts w:ascii="Times New Roman" w:hAnsi="Times New Roman"/>
                <w:color w:val="auto"/>
                <w:spacing w:val="-21"/>
                <w:lang w:val="ru-RU"/>
              </w:rPr>
              <w:t xml:space="preserve"> </w:t>
            </w:r>
            <w:r w:rsidRPr="00170211">
              <w:rPr>
                <w:rFonts w:ascii="Times New Roman" w:hAnsi="Times New Roman"/>
                <w:color w:val="auto"/>
                <w:lang w:val="ru-RU"/>
              </w:rPr>
              <w:t>объем</w:t>
            </w:r>
            <w:r w:rsidRPr="00170211">
              <w:rPr>
                <w:rFonts w:ascii="Times New Roman" w:hAnsi="Times New Roman"/>
                <w:color w:val="auto"/>
                <w:spacing w:val="24"/>
                <w:w w:val="99"/>
                <w:lang w:val="ru-RU"/>
              </w:rPr>
              <w:t xml:space="preserve"> </w:t>
            </w:r>
            <w:r w:rsidRPr="00170211">
              <w:rPr>
                <w:rFonts w:ascii="Times New Roman" w:hAnsi="Times New Roman"/>
                <w:color w:val="auto"/>
                <w:lang w:val="ru-RU"/>
              </w:rPr>
              <w:t>выбросов</w:t>
            </w:r>
            <w:r w:rsidRPr="00170211">
              <w:rPr>
                <w:rFonts w:ascii="Times New Roman" w:hAnsi="Times New Roman"/>
                <w:color w:val="auto"/>
                <w:spacing w:val="-8"/>
                <w:lang w:val="ru-RU"/>
              </w:rPr>
              <w:t xml:space="preserve"> </w:t>
            </w:r>
            <w:r w:rsidRPr="00170211">
              <w:rPr>
                <w:rFonts w:ascii="Times New Roman" w:hAnsi="Times New Roman"/>
                <w:color w:val="auto"/>
                <w:lang w:val="ru-RU"/>
              </w:rPr>
              <w:t>на</w:t>
            </w:r>
            <w:r w:rsidRPr="00170211">
              <w:rPr>
                <w:rFonts w:ascii="Times New Roman" w:hAnsi="Times New Roman"/>
                <w:color w:val="auto"/>
                <w:spacing w:val="-8"/>
                <w:lang w:val="ru-RU"/>
              </w:rPr>
              <w:t xml:space="preserve"> </w:t>
            </w:r>
            <w:r w:rsidRPr="00170211">
              <w:rPr>
                <w:rFonts w:ascii="Times New Roman" w:hAnsi="Times New Roman"/>
                <w:color w:val="auto"/>
                <w:lang w:val="ru-RU"/>
              </w:rPr>
              <w:t>период</w:t>
            </w:r>
            <w:r w:rsidRPr="00170211">
              <w:rPr>
                <w:rFonts w:ascii="Times New Roman" w:hAnsi="Times New Roman"/>
                <w:color w:val="auto"/>
                <w:spacing w:val="23"/>
                <w:w w:val="99"/>
                <w:lang w:val="ru-RU"/>
              </w:rPr>
              <w:t xml:space="preserve"> </w:t>
            </w:r>
            <w:r w:rsidRPr="00170211">
              <w:rPr>
                <w:rFonts w:ascii="Times New Roman" w:hAnsi="Times New Roman"/>
                <w:color w:val="auto"/>
                <w:lang w:val="ru-RU"/>
              </w:rPr>
              <w:t>эксплуатации</w:t>
            </w:r>
          </w:p>
        </w:tc>
      </w:tr>
      <w:tr w:rsidR="00A31120" w:rsidRPr="00170211" w14:paraId="6E45DA6A" w14:textId="77777777" w:rsidTr="00A61043">
        <w:trPr>
          <w:trHeight w:hRule="exact" w:val="510"/>
        </w:trPr>
        <w:tc>
          <w:tcPr>
            <w:tcW w:w="1554" w:type="dxa"/>
            <w:vMerge/>
            <w:tcBorders>
              <w:left w:val="single" w:sz="5" w:space="0" w:color="000000"/>
              <w:bottom w:val="single" w:sz="5" w:space="0" w:color="000000"/>
              <w:right w:val="single" w:sz="5" w:space="0" w:color="000000"/>
            </w:tcBorders>
          </w:tcPr>
          <w:p w14:paraId="0A46E988" w14:textId="77777777" w:rsidR="00A31120" w:rsidRPr="00170211" w:rsidRDefault="00A31120" w:rsidP="00A61043">
            <w:pPr>
              <w:rPr>
                <w:rFonts w:ascii="Times New Roman" w:hAnsi="Times New Roman"/>
                <w:color w:val="auto"/>
                <w:lang w:val="ru-RU"/>
              </w:rPr>
            </w:pPr>
          </w:p>
        </w:tc>
        <w:tc>
          <w:tcPr>
            <w:tcW w:w="4838" w:type="dxa"/>
            <w:vMerge/>
            <w:tcBorders>
              <w:left w:val="single" w:sz="5" w:space="0" w:color="000000"/>
              <w:bottom w:val="single" w:sz="5" w:space="0" w:color="000000"/>
              <w:right w:val="single" w:sz="5" w:space="0" w:color="000000"/>
            </w:tcBorders>
          </w:tcPr>
          <w:p w14:paraId="5D79C4BF" w14:textId="77777777" w:rsidR="00A31120" w:rsidRPr="00170211" w:rsidRDefault="00A31120" w:rsidP="00A61043">
            <w:pPr>
              <w:rPr>
                <w:rFonts w:ascii="Times New Roman" w:hAnsi="Times New Roman"/>
                <w:color w:val="auto"/>
                <w:lang w:val="ru-RU"/>
              </w:rPr>
            </w:pPr>
          </w:p>
        </w:tc>
        <w:tc>
          <w:tcPr>
            <w:tcW w:w="1265" w:type="dxa"/>
            <w:tcBorders>
              <w:top w:val="single" w:sz="5" w:space="0" w:color="000000"/>
              <w:left w:val="single" w:sz="5" w:space="0" w:color="000000"/>
              <w:bottom w:val="single" w:sz="5" w:space="0" w:color="000000"/>
              <w:right w:val="single" w:sz="5" w:space="0" w:color="000000"/>
            </w:tcBorders>
          </w:tcPr>
          <w:p w14:paraId="237DB206" w14:textId="77777777" w:rsidR="00A31120" w:rsidRPr="00170211" w:rsidRDefault="00A31120" w:rsidP="00A61043">
            <w:pPr>
              <w:spacing w:line="227" w:lineRule="exact"/>
              <w:ind w:left="1"/>
              <w:jc w:val="center"/>
              <w:rPr>
                <w:rFonts w:ascii="Times New Roman" w:hAnsi="Times New Roman"/>
                <w:color w:val="auto"/>
              </w:rPr>
            </w:pPr>
            <w:r w:rsidRPr="00170211">
              <w:rPr>
                <w:rFonts w:ascii="Times New Roman" w:hAnsi="Times New Roman"/>
                <w:color w:val="auto"/>
              </w:rPr>
              <w:t>г/с</w:t>
            </w:r>
          </w:p>
        </w:tc>
        <w:tc>
          <w:tcPr>
            <w:tcW w:w="1909" w:type="dxa"/>
            <w:tcBorders>
              <w:top w:val="single" w:sz="5" w:space="0" w:color="000000"/>
              <w:left w:val="single" w:sz="5" w:space="0" w:color="000000"/>
              <w:bottom w:val="single" w:sz="5" w:space="0" w:color="000000"/>
              <w:right w:val="single" w:sz="5" w:space="0" w:color="000000"/>
            </w:tcBorders>
          </w:tcPr>
          <w:p w14:paraId="28235378" w14:textId="77777777" w:rsidR="00A31120" w:rsidRPr="00170211" w:rsidRDefault="00A31120" w:rsidP="00A61043">
            <w:pPr>
              <w:spacing w:line="227" w:lineRule="exact"/>
              <w:jc w:val="center"/>
              <w:rPr>
                <w:rFonts w:ascii="Times New Roman" w:hAnsi="Times New Roman"/>
                <w:color w:val="auto"/>
              </w:rPr>
            </w:pPr>
            <w:r w:rsidRPr="00170211">
              <w:rPr>
                <w:rFonts w:ascii="Times New Roman" w:hAnsi="Times New Roman"/>
                <w:color w:val="auto"/>
              </w:rPr>
              <w:t>т/год</w:t>
            </w:r>
          </w:p>
        </w:tc>
      </w:tr>
      <w:tr w:rsidR="00A31120" w:rsidRPr="00170211" w14:paraId="369F843E" w14:textId="77777777" w:rsidTr="00A61043">
        <w:trPr>
          <w:trHeight w:hRule="exact" w:val="470"/>
        </w:trPr>
        <w:tc>
          <w:tcPr>
            <w:tcW w:w="1554" w:type="dxa"/>
            <w:tcBorders>
              <w:top w:val="single" w:sz="5" w:space="0" w:color="000000"/>
              <w:left w:val="single" w:sz="5" w:space="0" w:color="000000"/>
              <w:bottom w:val="single" w:sz="5" w:space="0" w:color="000000"/>
              <w:right w:val="single" w:sz="5" w:space="0" w:color="000000"/>
            </w:tcBorders>
          </w:tcPr>
          <w:p w14:paraId="08D8FAB7" w14:textId="77777777" w:rsidR="00A31120" w:rsidRPr="00170211" w:rsidRDefault="00A31120" w:rsidP="00A61043">
            <w:pPr>
              <w:spacing w:line="222" w:lineRule="exact"/>
              <w:ind w:left="392"/>
              <w:rPr>
                <w:rFonts w:ascii="Times New Roman" w:hAnsi="Times New Roman"/>
                <w:color w:val="auto"/>
              </w:rPr>
            </w:pPr>
            <w:r w:rsidRPr="00170211">
              <w:rPr>
                <w:rFonts w:ascii="Times New Roman" w:hAnsi="Times New Roman"/>
                <w:color w:val="auto"/>
              </w:rPr>
              <w:t>0001</w:t>
            </w:r>
          </w:p>
        </w:tc>
        <w:tc>
          <w:tcPr>
            <w:tcW w:w="4838" w:type="dxa"/>
            <w:tcBorders>
              <w:top w:val="single" w:sz="5" w:space="0" w:color="000000"/>
              <w:left w:val="single" w:sz="5" w:space="0" w:color="000000"/>
              <w:bottom w:val="single" w:sz="5" w:space="0" w:color="000000"/>
              <w:right w:val="single" w:sz="5" w:space="0" w:color="000000"/>
            </w:tcBorders>
          </w:tcPr>
          <w:p w14:paraId="0716E8AB" w14:textId="77777777" w:rsidR="00A31120" w:rsidRPr="00170211" w:rsidRDefault="00A31120" w:rsidP="00A61043">
            <w:pPr>
              <w:spacing w:line="222" w:lineRule="exact"/>
              <w:ind w:left="102"/>
              <w:rPr>
                <w:rFonts w:ascii="Times New Roman" w:hAnsi="Times New Roman"/>
                <w:color w:val="auto"/>
                <w:lang w:val="ru-RU"/>
              </w:rPr>
            </w:pPr>
            <w:r w:rsidRPr="00170211">
              <w:rPr>
                <w:rFonts w:ascii="Times New Roman" w:hAnsi="Times New Roman"/>
                <w:lang w:val="ru-RU"/>
              </w:rPr>
              <w:t>Смесь углеводородов предельных С1-С5</w:t>
            </w:r>
          </w:p>
        </w:tc>
        <w:tc>
          <w:tcPr>
            <w:tcW w:w="1265" w:type="dxa"/>
            <w:tcBorders>
              <w:top w:val="nil"/>
              <w:left w:val="single" w:sz="6" w:space="0" w:color="auto"/>
              <w:bottom w:val="nil"/>
              <w:right w:val="single" w:sz="6" w:space="0" w:color="auto"/>
            </w:tcBorders>
          </w:tcPr>
          <w:p w14:paraId="14E8A5B7" w14:textId="77777777" w:rsidR="00A31120" w:rsidRPr="00170211" w:rsidRDefault="00A31120" w:rsidP="00A61043">
            <w:pPr>
              <w:spacing w:line="222" w:lineRule="exact"/>
              <w:rPr>
                <w:rFonts w:ascii="Times New Roman" w:hAnsi="Times New Roman"/>
                <w:color w:val="auto"/>
              </w:rPr>
            </w:pPr>
            <w:r w:rsidRPr="00170211">
              <w:rPr>
                <w:rFonts w:ascii="Times New Roman" w:hAnsi="Times New Roman"/>
              </w:rPr>
              <w:t>0,9158</w:t>
            </w:r>
          </w:p>
        </w:tc>
        <w:tc>
          <w:tcPr>
            <w:tcW w:w="1909" w:type="dxa"/>
            <w:tcBorders>
              <w:top w:val="nil"/>
              <w:left w:val="single" w:sz="6" w:space="0" w:color="auto"/>
              <w:bottom w:val="nil"/>
              <w:right w:val="single" w:sz="6" w:space="0" w:color="auto"/>
            </w:tcBorders>
          </w:tcPr>
          <w:p w14:paraId="3C2A1CCC" w14:textId="77777777" w:rsidR="00A31120" w:rsidRPr="00170211" w:rsidRDefault="00A31120" w:rsidP="00A61043">
            <w:pPr>
              <w:spacing w:line="222" w:lineRule="exact"/>
              <w:rPr>
                <w:rFonts w:ascii="Times New Roman" w:hAnsi="Times New Roman"/>
                <w:color w:val="auto"/>
              </w:rPr>
            </w:pPr>
            <w:r w:rsidRPr="00170211">
              <w:rPr>
                <w:rFonts w:ascii="Times New Roman" w:hAnsi="Times New Roman"/>
              </w:rPr>
              <w:t>0,039</w:t>
            </w:r>
          </w:p>
        </w:tc>
      </w:tr>
      <w:tr w:rsidR="00A31120" w:rsidRPr="00170211" w14:paraId="3BCD5893"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20A118F7" w14:textId="77777777" w:rsidR="00A31120" w:rsidRPr="00170211" w:rsidRDefault="00A31120" w:rsidP="00A61043">
            <w:pPr>
              <w:spacing w:before="2"/>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5F47786C" w14:textId="77777777" w:rsidR="00A31120" w:rsidRPr="00170211" w:rsidRDefault="00A31120" w:rsidP="00A61043">
            <w:pPr>
              <w:spacing w:before="2"/>
              <w:ind w:left="102"/>
              <w:rPr>
                <w:rFonts w:ascii="Times New Roman" w:hAnsi="Times New Roman"/>
                <w:color w:val="auto"/>
                <w:lang w:val="ru-RU"/>
              </w:rPr>
            </w:pPr>
            <w:r w:rsidRPr="00170211">
              <w:rPr>
                <w:rFonts w:ascii="Times New Roman" w:hAnsi="Times New Roman"/>
                <w:lang w:val="ru-RU"/>
              </w:rPr>
              <w:t>Смесь углеводородов предельных С6-С10</w:t>
            </w:r>
          </w:p>
        </w:tc>
        <w:tc>
          <w:tcPr>
            <w:tcW w:w="1265" w:type="dxa"/>
            <w:tcBorders>
              <w:top w:val="single" w:sz="5" w:space="0" w:color="000000"/>
              <w:left w:val="single" w:sz="5" w:space="0" w:color="000000"/>
              <w:bottom w:val="single" w:sz="5" w:space="0" w:color="000000"/>
              <w:right w:val="single" w:sz="5" w:space="0" w:color="000000"/>
            </w:tcBorders>
          </w:tcPr>
          <w:p w14:paraId="53E3A605" w14:textId="77777777" w:rsidR="00A31120" w:rsidRPr="00170211" w:rsidRDefault="00A31120" w:rsidP="00A61043">
            <w:pPr>
              <w:spacing w:before="2"/>
              <w:rPr>
                <w:rFonts w:ascii="Times New Roman" w:hAnsi="Times New Roman"/>
                <w:color w:val="auto"/>
              </w:rPr>
            </w:pPr>
            <w:r w:rsidRPr="00170211">
              <w:rPr>
                <w:rFonts w:ascii="Times New Roman" w:hAnsi="Times New Roman"/>
              </w:rPr>
              <w:t>0,3385</w:t>
            </w:r>
          </w:p>
        </w:tc>
        <w:tc>
          <w:tcPr>
            <w:tcW w:w="1909" w:type="dxa"/>
            <w:tcBorders>
              <w:top w:val="single" w:sz="5" w:space="0" w:color="000000"/>
              <w:left w:val="single" w:sz="5" w:space="0" w:color="000000"/>
              <w:bottom w:val="single" w:sz="5" w:space="0" w:color="000000"/>
              <w:right w:val="single" w:sz="5" w:space="0" w:color="000000"/>
            </w:tcBorders>
          </w:tcPr>
          <w:p w14:paraId="5F64DF09"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0,0144</w:t>
            </w:r>
          </w:p>
        </w:tc>
      </w:tr>
      <w:tr w:rsidR="00A31120" w:rsidRPr="00170211" w14:paraId="68DBD5E3" w14:textId="77777777" w:rsidTr="00A61043">
        <w:trPr>
          <w:trHeight w:hRule="exact" w:val="568"/>
        </w:trPr>
        <w:tc>
          <w:tcPr>
            <w:tcW w:w="1554" w:type="dxa"/>
            <w:tcBorders>
              <w:top w:val="single" w:sz="5" w:space="0" w:color="000000"/>
              <w:left w:val="single" w:sz="5" w:space="0" w:color="000000"/>
              <w:bottom w:val="single" w:sz="5" w:space="0" w:color="000000"/>
              <w:right w:val="single" w:sz="5" w:space="0" w:color="000000"/>
            </w:tcBorders>
          </w:tcPr>
          <w:p w14:paraId="4FCBE65A" w14:textId="77777777" w:rsidR="00A31120" w:rsidRPr="00170211" w:rsidRDefault="00A31120" w:rsidP="00A61043">
            <w:pPr>
              <w:spacing w:before="2"/>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5C50FA90" w14:textId="77777777" w:rsidR="00A31120" w:rsidRPr="00170211" w:rsidRDefault="00A31120" w:rsidP="00A61043">
            <w:pPr>
              <w:spacing w:before="2"/>
              <w:ind w:left="102"/>
              <w:rPr>
                <w:rFonts w:ascii="Times New Roman" w:hAnsi="Times New Roman"/>
                <w:color w:val="auto"/>
              </w:rPr>
            </w:pPr>
            <w:r w:rsidRPr="00170211">
              <w:rPr>
                <w:rFonts w:ascii="Times New Roman" w:hAnsi="Times New Roman"/>
              </w:rPr>
              <w:t xml:space="preserve">Пентилены </w:t>
            </w:r>
          </w:p>
        </w:tc>
        <w:tc>
          <w:tcPr>
            <w:tcW w:w="1265" w:type="dxa"/>
            <w:tcBorders>
              <w:top w:val="nil"/>
              <w:left w:val="single" w:sz="6" w:space="0" w:color="auto"/>
              <w:bottom w:val="nil"/>
              <w:right w:val="single" w:sz="6" w:space="0" w:color="auto"/>
            </w:tcBorders>
          </w:tcPr>
          <w:p w14:paraId="29A9476C"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0,0338</w:t>
            </w:r>
          </w:p>
        </w:tc>
        <w:tc>
          <w:tcPr>
            <w:tcW w:w="1909" w:type="dxa"/>
            <w:tcBorders>
              <w:top w:val="nil"/>
              <w:left w:val="single" w:sz="6" w:space="0" w:color="auto"/>
              <w:bottom w:val="nil"/>
              <w:right w:val="single" w:sz="6" w:space="0" w:color="auto"/>
            </w:tcBorders>
          </w:tcPr>
          <w:p w14:paraId="5E25BD4B"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0,0014</w:t>
            </w:r>
          </w:p>
        </w:tc>
      </w:tr>
      <w:tr w:rsidR="00A31120" w:rsidRPr="00170211" w14:paraId="4311DF04" w14:textId="77777777" w:rsidTr="00A61043">
        <w:trPr>
          <w:trHeight w:hRule="exact" w:val="562"/>
        </w:trPr>
        <w:tc>
          <w:tcPr>
            <w:tcW w:w="1554" w:type="dxa"/>
            <w:tcBorders>
              <w:top w:val="single" w:sz="5" w:space="0" w:color="000000"/>
              <w:left w:val="single" w:sz="5" w:space="0" w:color="000000"/>
              <w:bottom w:val="single" w:sz="5" w:space="0" w:color="000000"/>
              <w:right w:val="single" w:sz="5" w:space="0" w:color="000000"/>
            </w:tcBorders>
          </w:tcPr>
          <w:p w14:paraId="54A95807" w14:textId="77777777" w:rsidR="00A31120" w:rsidRPr="00170211" w:rsidRDefault="00A31120" w:rsidP="00A61043">
            <w:pPr>
              <w:spacing w:before="2"/>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7FA2FA54" w14:textId="77777777" w:rsidR="00A31120" w:rsidRPr="00170211" w:rsidRDefault="00A31120" w:rsidP="00A61043">
            <w:pPr>
              <w:spacing w:before="2"/>
              <w:ind w:left="102"/>
              <w:rPr>
                <w:rFonts w:ascii="Times New Roman" w:hAnsi="Times New Roman"/>
                <w:color w:val="auto"/>
              </w:rPr>
            </w:pPr>
            <w:r w:rsidRPr="00170211">
              <w:rPr>
                <w:rFonts w:ascii="Times New Roman" w:hAnsi="Times New Roman"/>
              </w:rPr>
              <w:t>Бензол</w:t>
            </w:r>
          </w:p>
        </w:tc>
        <w:tc>
          <w:tcPr>
            <w:tcW w:w="1265" w:type="dxa"/>
            <w:tcBorders>
              <w:top w:val="single" w:sz="5" w:space="0" w:color="000000"/>
              <w:left w:val="single" w:sz="5" w:space="0" w:color="000000"/>
              <w:bottom w:val="single" w:sz="5" w:space="0" w:color="000000"/>
              <w:right w:val="single" w:sz="5" w:space="0" w:color="000000"/>
            </w:tcBorders>
          </w:tcPr>
          <w:p w14:paraId="2A6A5709" w14:textId="77777777" w:rsidR="00A31120" w:rsidRPr="00170211" w:rsidRDefault="00A31120" w:rsidP="00A61043">
            <w:pPr>
              <w:spacing w:line="222" w:lineRule="exact"/>
              <w:rPr>
                <w:rFonts w:ascii="Times New Roman" w:hAnsi="Times New Roman"/>
                <w:color w:val="auto"/>
              </w:rPr>
            </w:pPr>
            <w:r w:rsidRPr="00170211">
              <w:rPr>
                <w:rFonts w:ascii="Times New Roman" w:hAnsi="Times New Roman"/>
              </w:rPr>
              <w:t>0,0311</w:t>
            </w:r>
          </w:p>
        </w:tc>
        <w:tc>
          <w:tcPr>
            <w:tcW w:w="1909" w:type="dxa"/>
            <w:tcBorders>
              <w:top w:val="single" w:sz="5" w:space="0" w:color="000000"/>
              <w:left w:val="single" w:sz="5" w:space="0" w:color="000000"/>
              <w:bottom w:val="single" w:sz="5" w:space="0" w:color="000000"/>
              <w:right w:val="single" w:sz="5" w:space="0" w:color="000000"/>
            </w:tcBorders>
          </w:tcPr>
          <w:p w14:paraId="4C99CB1C" w14:textId="77777777" w:rsidR="00A31120" w:rsidRPr="00170211" w:rsidRDefault="00A31120" w:rsidP="00A61043">
            <w:pPr>
              <w:spacing w:line="222" w:lineRule="exact"/>
              <w:rPr>
                <w:rFonts w:ascii="Times New Roman" w:hAnsi="Times New Roman"/>
                <w:color w:val="auto"/>
              </w:rPr>
            </w:pPr>
            <w:r w:rsidRPr="00170211">
              <w:rPr>
                <w:rFonts w:ascii="Times New Roman" w:hAnsi="Times New Roman"/>
              </w:rPr>
              <w:t>0,0013</w:t>
            </w:r>
          </w:p>
        </w:tc>
      </w:tr>
      <w:tr w:rsidR="00A31120" w:rsidRPr="00170211" w14:paraId="479CE2F4" w14:textId="77777777" w:rsidTr="00A61043">
        <w:trPr>
          <w:trHeight w:hRule="exact" w:val="570"/>
        </w:trPr>
        <w:tc>
          <w:tcPr>
            <w:tcW w:w="1554" w:type="dxa"/>
            <w:tcBorders>
              <w:top w:val="single" w:sz="5" w:space="0" w:color="000000"/>
              <w:left w:val="single" w:sz="5" w:space="0" w:color="000000"/>
              <w:bottom w:val="single" w:sz="5" w:space="0" w:color="000000"/>
              <w:right w:val="single" w:sz="5" w:space="0" w:color="000000"/>
            </w:tcBorders>
          </w:tcPr>
          <w:p w14:paraId="1FA5813C" w14:textId="77777777" w:rsidR="00A31120" w:rsidRPr="00170211" w:rsidRDefault="00A31120" w:rsidP="00A61043">
            <w:pPr>
              <w:spacing w:before="2"/>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2B5B9A0A" w14:textId="77777777" w:rsidR="00A31120" w:rsidRPr="00170211" w:rsidRDefault="00A31120" w:rsidP="00A61043">
            <w:pPr>
              <w:spacing w:before="2"/>
              <w:ind w:left="102"/>
              <w:rPr>
                <w:rFonts w:ascii="Times New Roman" w:hAnsi="Times New Roman"/>
                <w:color w:val="auto"/>
              </w:rPr>
            </w:pPr>
            <w:r w:rsidRPr="00170211">
              <w:rPr>
                <w:rFonts w:ascii="Times New Roman" w:hAnsi="Times New Roman"/>
              </w:rPr>
              <w:t>Ксилол</w:t>
            </w:r>
          </w:p>
        </w:tc>
        <w:tc>
          <w:tcPr>
            <w:tcW w:w="1265" w:type="dxa"/>
            <w:tcBorders>
              <w:top w:val="single" w:sz="5" w:space="0" w:color="000000"/>
              <w:left w:val="single" w:sz="5" w:space="0" w:color="000000"/>
              <w:bottom w:val="single" w:sz="5" w:space="0" w:color="000000"/>
              <w:right w:val="single" w:sz="5" w:space="0" w:color="000000"/>
            </w:tcBorders>
          </w:tcPr>
          <w:p w14:paraId="743130CB"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0,0039</w:t>
            </w:r>
          </w:p>
        </w:tc>
        <w:tc>
          <w:tcPr>
            <w:tcW w:w="1909" w:type="dxa"/>
            <w:tcBorders>
              <w:top w:val="single" w:sz="5" w:space="0" w:color="000000"/>
              <w:left w:val="single" w:sz="5" w:space="0" w:color="000000"/>
              <w:bottom w:val="single" w:sz="5" w:space="0" w:color="000000"/>
              <w:right w:val="single" w:sz="5" w:space="0" w:color="000000"/>
            </w:tcBorders>
          </w:tcPr>
          <w:p w14:paraId="1E29E0AC"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0,0002</w:t>
            </w:r>
          </w:p>
        </w:tc>
      </w:tr>
      <w:tr w:rsidR="00A31120" w:rsidRPr="00170211" w14:paraId="64C5C285" w14:textId="77777777" w:rsidTr="00A61043">
        <w:trPr>
          <w:trHeight w:hRule="exact" w:val="564"/>
        </w:trPr>
        <w:tc>
          <w:tcPr>
            <w:tcW w:w="1554" w:type="dxa"/>
            <w:tcBorders>
              <w:top w:val="single" w:sz="5" w:space="0" w:color="000000"/>
              <w:left w:val="single" w:sz="5" w:space="0" w:color="000000"/>
              <w:bottom w:val="single" w:sz="5" w:space="0" w:color="000000"/>
              <w:right w:val="single" w:sz="5" w:space="0" w:color="000000"/>
            </w:tcBorders>
          </w:tcPr>
          <w:p w14:paraId="68BB7485" w14:textId="77777777" w:rsidR="00A31120" w:rsidRPr="00170211" w:rsidRDefault="00A31120" w:rsidP="00A61043">
            <w:pPr>
              <w:spacing w:before="4"/>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7A71EFE6" w14:textId="77777777" w:rsidR="00A31120" w:rsidRPr="00170211" w:rsidRDefault="00A31120" w:rsidP="00A61043">
            <w:pPr>
              <w:spacing w:before="4"/>
              <w:ind w:left="102"/>
              <w:rPr>
                <w:rFonts w:ascii="Times New Roman" w:hAnsi="Times New Roman"/>
                <w:color w:val="auto"/>
              </w:rPr>
            </w:pPr>
            <w:r w:rsidRPr="00170211">
              <w:rPr>
                <w:rFonts w:ascii="Times New Roman" w:hAnsi="Times New Roman"/>
              </w:rPr>
              <w:t>Толуол</w:t>
            </w:r>
          </w:p>
        </w:tc>
        <w:tc>
          <w:tcPr>
            <w:tcW w:w="1265" w:type="dxa"/>
            <w:tcBorders>
              <w:top w:val="nil"/>
              <w:left w:val="single" w:sz="6" w:space="0" w:color="auto"/>
              <w:bottom w:val="nil"/>
              <w:right w:val="single" w:sz="6" w:space="0" w:color="auto"/>
            </w:tcBorders>
          </w:tcPr>
          <w:p w14:paraId="000D45BE" w14:textId="77777777" w:rsidR="00A31120" w:rsidRPr="00170211" w:rsidRDefault="00A31120" w:rsidP="00A61043">
            <w:pPr>
              <w:spacing w:before="4"/>
              <w:rPr>
                <w:rFonts w:ascii="Times New Roman" w:hAnsi="Times New Roman"/>
                <w:color w:val="auto"/>
              </w:rPr>
            </w:pPr>
            <w:r w:rsidRPr="00170211">
              <w:rPr>
                <w:rFonts w:ascii="Times New Roman" w:hAnsi="Times New Roman"/>
              </w:rPr>
              <w:t>0,0294</w:t>
            </w:r>
          </w:p>
        </w:tc>
        <w:tc>
          <w:tcPr>
            <w:tcW w:w="1909" w:type="dxa"/>
            <w:tcBorders>
              <w:top w:val="nil"/>
              <w:left w:val="single" w:sz="6" w:space="0" w:color="auto"/>
              <w:bottom w:val="nil"/>
              <w:right w:val="single" w:sz="6" w:space="0" w:color="auto"/>
            </w:tcBorders>
          </w:tcPr>
          <w:p w14:paraId="18392ED1" w14:textId="77777777" w:rsidR="00A31120" w:rsidRPr="00170211" w:rsidRDefault="00A31120" w:rsidP="00A61043">
            <w:pPr>
              <w:spacing w:before="4"/>
              <w:rPr>
                <w:rFonts w:ascii="Times New Roman" w:hAnsi="Times New Roman"/>
                <w:color w:val="auto"/>
              </w:rPr>
            </w:pPr>
            <w:r w:rsidRPr="00170211">
              <w:rPr>
                <w:rFonts w:ascii="Times New Roman" w:hAnsi="Times New Roman"/>
              </w:rPr>
              <w:t>0,0012</w:t>
            </w:r>
          </w:p>
        </w:tc>
      </w:tr>
      <w:tr w:rsidR="00A31120" w:rsidRPr="00170211" w14:paraId="1A2D2A6C" w14:textId="77777777" w:rsidTr="00A61043">
        <w:trPr>
          <w:trHeight w:hRule="exact" w:val="572"/>
        </w:trPr>
        <w:tc>
          <w:tcPr>
            <w:tcW w:w="1554" w:type="dxa"/>
            <w:tcBorders>
              <w:top w:val="single" w:sz="5" w:space="0" w:color="000000"/>
              <w:left w:val="single" w:sz="5" w:space="0" w:color="000000"/>
              <w:bottom w:val="single" w:sz="5" w:space="0" w:color="000000"/>
              <w:right w:val="single" w:sz="5" w:space="0" w:color="000000"/>
            </w:tcBorders>
          </w:tcPr>
          <w:p w14:paraId="11C45176" w14:textId="77777777" w:rsidR="00A31120" w:rsidRPr="00170211" w:rsidRDefault="00A31120" w:rsidP="00A61043">
            <w:pPr>
              <w:spacing w:before="4"/>
              <w:ind w:left="392"/>
              <w:rPr>
                <w:rFonts w:ascii="Times New Roman" w:hAnsi="Times New Roman"/>
                <w:color w:val="auto"/>
              </w:rPr>
            </w:pPr>
            <w:r w:rsidRPr="00170211">
              <w:rPr>
                <w:rFonts w:ascii="Times New Roman" w:hAnsi="Times New Roman"/>
              </w:rPr>
              <w:t>0001</w:t>
            </w:r>
          </w:p>
        </w:tc>
        <w:tc>
          <w:tcPr>
            <w:tcW w:w="4838" w:type="dxa"/>
            <w:tcBorders>
              <w:top w:val="single" w:sz="5" w:space="0" w:color="000000"/>
              <w:left w:val="single" w:sz="5" w:space="0" w:color="000000"/>
              <w:bottom w:val="single" w:sz="5" w:space="0" w:color="000000"/>
              <w:right w:val="single" w:sz="5" w:space="0" w:color="000000"/>
            </w:tcBorders>
          </w:tcPr>
          <w:p w14:paraId="3375E7C5" w14:textId="77777777" w:rsidR="00A31120" w:rsidRPr="00170211" w:rsidRDefault="00A31120" w:rsidP="00A61043">
            <w:pPr>
              <w:spacing w:before="4"/>
              <w:ind w:left="102"/>
              <w:rPr>
                <w:rFonts w:ascii="Times New Roman" w:hAnsi="Times New Roman"/>
                <w:color w:val="auto"/>
              </w:rPr>
            </w:pPr>
            <w:r w:rsidRPr="00170211">
              <w:rPr>
                <w:rFonts w:ascii="Times New Roman" w:hAnsi="Times New Roman"/>
              </w:rPr>
              <w:t>Этилбензол</w:t>
            </w:r>
          </w:p>
        </w:tc>
        <w:tc>
          <w:tcPr>
            <w:tcW w:w="1265" w:type="dxa"/>
            <w:tcBorders>
              <w:top w:val="single" w:sz="5" w:space="0" w:color="000000"/>
              <w:left w:val="single" w:sz="5" w:space="0" w:color="000000"/>
              <w:bottom w:val="single" w:sz="5" w:space="0" w:color="000000"/>
              <w:right w:val="single" w:sz="5" w:space="0" w:color="000000"/>
            </w:tcBorders>
          </w:tcPr>
          <w:p w14:paraId="4D494A7B" w14:textId="77777777" w:rsidR="00A31120" w:rsidRPr="00170211" w:rsidRDefault="00A31120" w:rsidP="00A61043">
            <w:pPr>
              <w:spacing w:before="4"/>
              <w:rPr>
                <w:rFonts w:ascii="Times New Roman" w:hAnsi="Times New Roman"/>
                <w:color w:val="auto"/>
              </w:rPr>
            </w:pPr>
            <w:r w:rsidRPr="00170211">
              <w:rPr>
                <w:rFonts w:ascii="Times New Roman" w:hAnsi="Times New Roman"/>
              </w:rPr>
              <w:t>0,0008</w:t>
            </w:r>
          </w:p>
        </w:tc>
        <w:tc>
          <w:tcPr>
            <w:tcW w:w="1909" w:type="dxa"/>
            <w:tcBorders>
              <w:top w:val="single" w:sz="5" w:space="0" w:color="000000"/>
              <w:left w:val="single" w:sz="5" w:space="0" w:color="000000"/>
              <w:bottom w:val="single" w:sz="5" w:space="0" w:color="000000"/>
              <w:right w:val="single" w:sz="5" w:space="0" w:color="000000"/>
            </w:tcBorders>
          </w:tcPr>
          <w:p w14:paraId="0FBB2954" w14:textId="77777777" w:rsidR="00A31120" w:rsidRPr="00170211" w:rsidRDefault="00A31120" w:rsidP="00A61043">
            <w:pPr>
              <w:spacing w:before="4"/>
              <w:ind w:right="1"/>
              <w:rPr>
                <w:rFonts w:ascii="Times New Roman" w:hAnsi="Times New Roman"/>
                <w:color w:val="auto"/>
              </w:rPr>
            </w:pPr>
            <w:r w:rsidRPr="00170211">
              <w:rPr>
                <w:rFonts w:ascii="Times New Roman" w:hAnsi="Times New Roman"/>
              </w:rPr>
              <w:t>0,00003</w:t>
            </w:r>
          </w:p>
        </w:tc>
      </w:tr>
      <w:tr w:rsidR="00170211" w:rsidRPr="00170211" w14:paraId="75FBECCE" w14:textId="77777777" w:rsidTr="00A61043">
        <w:trPr>
          <w:trHeight w:hRule="exact" w:val="424"/>
        </w:trPr>
        <w:tc>
          <w:tcPr>
            <w:tcW w:w="1554" w:type="dxa"/>
            <w:tcBorders>
              <w:top w:val="single" w:sz="5" w:space="0" w:color="000000"/>
              <w:left w:val="single" w:sz="5" w:space="0" w:color="000000"/>
              <w:bottom w:val="single" w:sz="5" w:space="0" w:color="000000"/>
              <w:right w:val="single" w:sz="5" w:space="0" w:color="000000"/>
            </w:tcBorders>
          </w:tcPr>
          <w:p w14:paraId="51C13FD5" w14:textId="77777777" w:rsidR="00170211" w:rsidRPr="00170211" w:rsidRDefault="00170211" w:rsidP="00170211">
            <w:pPr>
              <w:spacing w:before="2"/>
              <w:ind w:left="392"/>
              <w:rPr>
                <w:rFonts w:ascii="Times New Roman" w:hAnsi="Times New Roman"/>
                <w:color w:val="auto"/>
              </w:rPr>
            </w:pPr>
            <w:r w:rsidRPr="00170211">
              <w:rPr>
                <w:rFonts w:ascii="Times New Roman" w:hAnsi="Times New Roman"/>
                <w:color w:val="auto"/>
              </w:rPr>
              <w:t>0002</w:t>
            </w:r>
          </w:p>
        </w:tc>
        <w:tc>
          <w:tcPr>
            <w:tcW w:w="4838" w:type="dxa"/>
            <w:tcBorders>
              <w:top w:val="single" w:sz="5" w:space="0" w:color="000000"/>
              <w:left w:val="single" w:sz="5" w:space="0" w:color="000000"/>
              <w:bottom w:val="single" w:sz="5" w:space="0" w:color="000000"/>
              <w:right w:val="single" w:sz="5" w:space="0" w:color="000000"/>
            </w:tcBorders>
          </w:tcPr>
          <w:p w14:paraId="7DBABCF8" w14:textId="1851DE76" w:rsidR="00170211" w:rsidRPr="00170211" w:rsidRDefault="00170211" w:rsidP="00170211">
            <w:pPr>
              <w:spacing w:before="2"/>
              <w:ind w:left="102"/>
              <w:rPr>
                <w:rFonts w:ascii="Times New Roman" w:hAnsi="Times New Roman"/>
                <w:color w:val="auto"/>
                <w:lang w:val="ru-RU"/>
              </w:rPr>
            </w:pPr>
            <w:r w:rsidRPr="00170211">
              <w:rPr>
                <w:rFonts w:ascii="Times New Roman" w:hAnsi="Times New Roman"/>
                <w:lang w:val="ru-RU"/>
              </w:rPr>
              <w:t>Смесь углеводородов предельных С1-С5</w:t>
            </w:r>
          </w:p>
        </w:tc>
        <w:tc>
          <w:tcPr>
            <w:tcW w:w="1265" w:type="dxa"/>
            <w:tcBorders>
              <w:top w:val="single" w:sz="5" w:space="0" w:color="000000"/>
              <w:left w:val="single" w:sz="5" w:space="0" w:color="000000"/>
              <w:bottom w:val="single" w:sz="5" w:space="0" w:color="000000"/>
              <w:right w:val="single" w:sz="5" w:space="0" w:color="000000"/>
            </w:tcBorders>
          </w:tcPr>
          <w:p w14:paraId="7FF07A30" w14:textId="3D0796F5" w:rsidR="00170211" w:rsidRPr="00170211" w:rsidRDefault="00170211" w:rsidP="00170211">
            <w:pPr>
              <w:spacing w:before="2"/>
              <w:rPr>
                <w:rFonts w:ascii="Times New Roman" w:hAnsi="Times New Roman"/>
                <w:color w:val="auto"/>
              </w:rPr>
            </w:pPr>
            <w:r w:rsidRPr="00170211">
              <w:rPr>
                <w:rFonts w:ascii="Times New Roman" w:hAnsi="Times New Roman"/>
              </w:rPr>
              <w:t>0,9158</w:t>
            </w:r>
          </w:p>
        </w:tc>
        <w:tc>
          <w:tcPr>
            <w:tcW w:w="1909" w:type="dxa"/>
            <w:tcBorders>
              <w:top w:val="single" w:sz="5" w:space="0" w:color="000000"/>
              <w:left w:val="single" w:sz="5" w:space="0" w:color="000000"/>
              <w:bottom w:val="single" w:sz="5" w:space="0" w:color="000000"/>
              <w:right w:val="single" w:sz="5" w:space="0" w:color="000000"/>
            </w:tcBorders>
          </w:tcPr>
          <w:p w14:paraId="478C8CA2" w14:textId="6736FE95" w:rsidR="00170211" w:rsidRPr="00170211" w:rsidRDefault="00170211" w:rsidP="00170211">
            <w:pPr>
              <w:spacing w:before="2"/>
              <w:rPr>
                <w:rFonts w:ascii="Times New Roman" w:hAnsi="Times New Roman"/>
                <w:color w:val="auto"/>
              </w:rPr>
            </w:pPr>
            <w:r w:rsidRPr="00170211">
              <w:rPr>
                <w:rFonts w:ascii="Times New Roman" w:hAnsi="Times New Roman"/>
              </w:rPr>
              <w:t>0,039</w:t>
            </w:r>
          </w:p>
        </w:tc>
      </w:tr>
      <w:tr w:rsidR="00170211" w:rsidRPr="00170211" w14:paraId="686E191B"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5CB87F63" w14:textId="77777777" w:rsidR="00170211" w:rsidRPr="00170211" w:rsidRDefault="00170211" w:rsidP="00170211">
            <w:pPr>
              <w:spacing w:before="2"/>
              <w:ind w:left="392"/>
              <w:rPr>
                <w:rFonts w:ascii="Times New Roman" w:hAnsi="Times New Roman"/>
                <w:color w:val="auto"/>
              </w:rPr>
            </w:pPr>
            <w:r w:rsidRPr="00170211">
              <w:rPr>
                <w:rFonts w:ascii="Times New Roman" w:hAnsi="Times New Roman"/>
              </w:rPr>
              <w:t>0002</w:t>
            </w:r>
          </w:p>
        </w:tc>
        <w:tc>
          <w:tcPr>
            <w:tcW w:w="4838" w:type="dxa"/>
            <w:tcBorders>
              <w:top w:val="single" w:sz="5" w:space="0" w:color="000000"/>
              <w:left w:val="single" w:sz="5" w:space="0" w:color="000000"/>
              <w:bottom w:val="single" w:sz="5" w:space="0" w:color="000000"/>
              <w:right w:val="single" w:sz="5" w:space="0" w:color="000000"/>
            </w:tcBorders>
          </w:tcPr>
          <w:p w14:paraId="2CFBF02D" w14:textId="17D01083" w:rsidR="00170211" w:rsidRPr="00170211" w:rsidRDefault="00170211" w:rsidP="00170211">
            <w:pPr>
              <w:spacing w:before="2"/>
              <w:ind w:left="102"/>
              <w:rPr>
                <w:rFonts w:ascii="Times New Roman" w:hAnsi="Times New Roman"/>
                <w:color w:val="auto"/>
                <w:lang w:val="ru-RU"/>
              </w:rPr>
            </w:pPr>
            <w:r w:rsidRPr="00170211">
              <w:rPr>
                <w:rFonts w:ascii="Times New Roman" w:hAnsi="Times New Roman"/>
                <w:lang w:val="ru-RU"/>
              </w:rPr>
              <w:t>Смесь углеводородов предельных С6-С10</w:t>
            </w:r>
          </w:p>
        </w:tc>
        <w:tc>
          <w:tcPr>
            <w:tcW w:w="1265" w:type="dxa"/>
            <w:tcBorders>
              <w:top w:val="single" w:sz="5" w:space="0" w:color="000000"/>
              <w:left w:val="single" w:sz="5" w:space="0" w:color="000000"/>
              <w:bottom w:val="single" w:sz="5" w:space="0" w:color="000000"/>
              <w:right w:val="single" w:sz="5" w:space="0" w:color="000000"/>
            </w:tcBorders>
          </w:tcPr>
          <w:p w14:paraId="5839C7D0" w14:textId="43D18234" w:rsidR="00170211" w:rsidRPr="00170211" w:rsidRDefault="00170211" w:rsidP="00170211">
            <w:pPr>
              <w:spacing w:before="2"/>
              <w:rPr>
                <w:rFonts w:ascii="Times New Roman" w:hAnsi="Times New Roman"/>
                <w:color w:val="auto"/>
              </w:rPr>
            </w:pPr>
            <w:r w:rsidRPr="00170211">
              <w:rPr>
                <w:rFonts w:ascii="Times New Roman" w:hAnsi="Times New Roman"/>
              </w:rPr>
              <w:t>0,3385</w:t>
            </w:r>
          </w:p>
        </w:tc>
        <w:tc>
          <w:tcPr>
            <w:tcW w:w="1909" w:type="dxa"/>
            <w:tcBorders>
              <w:top w:val="single" w:sz="5" w:space="0" w:color="000000"/>
              <w:left w:val="single" w:sz="5" w:space="0" w:color="000000"/>
              <w:bottom w:val="single" w:sz="5" w:space="0" w:color="000000"/>
              <w:right w:val="single" w:sz="5" w:space="0" w:color="000000"/>
            </w:tcBorders>
          </w:tcPr>
          <w:p w14:paraId="3BB34BC2" w14:textId="577CEA31" w:rsidR="00170211" w:rsidRPr="00170211" w:rsidRDefault="00170211" w:rsidP="00170211">
            <w:pPr>
              <w:spacing w:before="2"/>
              <w:rPr>
                <w:rFonts w:ascii="Times New Roman" w:hAnsi="Times New Roman"/>
                <w:color w:val="auto"/>
              </w:rPr>
            </w:pPr>
            <w:r w:rsidRPr="00170211">
              <w:rPr>
                <w:rFonts w:ascii="Times New Roman" w:hAnsi="Times New Roman"/>
              </w:rPr>
              <w:t>0,0144</w:t>
            </w:r>
          </w:p>
        </w:tc>
      </w:tr>
      <w:tr w:rsidR="00170211" w:rsidRPr="00170211" w14:paraId="3C2608BA"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62C61386" w14:textId="77777777" w:rsidR="00170211" w:rsidRPr="00170211" w:rsidRDefault="00170211" w:rsidP="00170211">
            <w:pPr>
              <w:spacing w:before="2"/>
              <w:ind w:left="392"/>
              <w:rPr>
                <w:rFonts w:ascii="Times New Roman" w:hAnsi="Times New Roman"/>
                <w:color w:val="auto"/>
                <w:spacing w:val="1"/>
              </w:rPr>
            </w:pPr>
            <w:r w:rsidRPr="00170211">
              <w:rPr>
                <w:rFonts w:ascii="Times New Roman" w:hAnsi="Times New Roman"/>
              </w:rPr>
              <w:t>0002</w:t>
            </w:r>
          </w:p>
        </w:tc>
        <w:tc>
          <w:tcPr>
            <w:tcW w:w="4838" w:type="dxa"/>
            <w:tcBorders>
              <w:top w:val="single" w:sz="5" w:space="0" w:color="000000"/>
              <w:left w:val="single" w:sz="5" w:space="0" w:color="000000"/>
              <w:bottom w:val="single" w:sz="5" w:space="0" w:color="000000"/>
              <w:right w:val="single" w:sz="5" w:space="0" w:color="000000"/>
            </w:tcBorders>
          </w:tcPr>
          <w:p w14:paraId="63E7D90A" w14:textId="24163B8C" w:rsidR="00170211" w:rsidRPr="00170211" w:rsidRDefault="00170211" w:rsidP="00170211">
            <w:pPr>
              <w:spacing w:before="2"/>
              <w:ind w:left="102"/>
              <w:rPr>
                <w:rFonts w:ascii="Times New Roman" w:hAnsi="Times New Roman"/>
                <w:color w:val="auto"/>
                <w:spacing w:val="-1"/>
              </w:rPr>
            </w:pPr>
            <w:r w:rsidRPr="00170211">
              <w:rPr>
                <w:rFonts w:ascii="Times New Roman" w:hAnsi="Times New Roman"/>
              </w:rPr>
              <w:t xml:space="preserve">Пентилены </w:t>
            </w:r>
          </w:p>
        </w:tc>
        <w:tc>
          <w:tcPr>
            <w:tcW w:w="1265" w:type="dxa"/>
            <w:tcBorders>
              <w:top w:val="single" w:sz="5" w:space="0" w:color="000000"/>
              <w:left w:val="single" w:sz="5" w:space="0" w:color="000000"/>
              <w:bottom w:val="single" w:sz="5" w:space="0" w:color="000000"/>
              <w:right w:val="single" w:sz="5" w:space="0" w:color="000000"/>
            </w:tcBorders>
          </w:tcPr>
          <w:p w14:paraId="507E3AE9" w14:textId="6E3149D1" w:rsidR="00170211" w:rsidRPr="00170211" w:rsidRDefault="00170211" w:rsidP="00170211">
            <w:pPr>
              <w:spacing w:before="2"/>
              <w:rPr>
                <w:rFonts w:ascii="Times New Roman" w:hAnsi="Times New Roman"/>
                <w:color w:val="auto"/>
              </w:rPr>
            </w:pPr>
            <w:r w:rsidRPr="00170211">
              <w:rPr>
                <w:rFonts w:ascii="Times New Roman" w:hAnsi="Times New Roman"/>
              </w:rPr>
              <w:t>0,0338</w:t>
            </w:r>
          </w:p>
        </w:tc>
        <w:tc>
          <w:tcPr>
            <w:tcW w:w="1909" w:type="dxa"/>
            <w:tcBorders>
              <w:top w:val="single" w:sz="5" w:space="0" w:color="000000"/>
              <w:left w:val="single" w:sz="5" w:space="0" w:color="000000"/>
              <w:bottom w:val="single" w:sz="5" w:space="0" w:color="000000"/>
              <w:right w:val="single" w:sz="5" w:space="0" w:color="000000"/>
            </w:tcBorders>
          </w:tcPr>
          <w:p w14:paraId="15A6D42A" w14:textId="73E9C5F7" w:rsidR="00170211" w:rsidRPr="00170211" w:rsidRDefault="00170211" w:rsidP="00170211">
            <w:pPr>
              <w:spacing w:before="2"/>
              <w:rPr>
                <w:rFonts w:ascii="Times New Roman" w:hAnsi="Times New Roman"/>
                <w:color w:val="auto"/>
              </w:rPr>
            </w:pPr>
            <w:r w:rsidRPr="00170211">
              <w:rPr>
                <w:rFonts w:ascii="Times New Roman" w:hAnsi="Times New Roman"/>
              </w:rPr>
              <w:t>0,0014</w:t>
            </w:r>
          </w:p>
        </w:tc>
      </w:tr>
      <w:tr w:rsidR="00170211" w:rsidRPr="00170211" w14:paraId="2E4B7591"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1A29ADA0" w14:textId="77777777" w:rsidR="00170211" w:rsidRPr="00170211" w:rsidRDefault="00170211" w:rsidP="00170211">
            <w:pPr>
              <w:spacing w:before="2"/>
              <w:ind w:left="392"/>
              <w:rPr>
                <w:rFonts w:ascii="Times New Roman" w:hAnsi="Times New Roman"/>
                <w:color w:val="auto"/>
                <w:spacing w:val="1"/>
              </w:rPr>
            </w:pPr>
            <w:r w:rsidRPr="00170211">
              <w:rPr>
                <w:rFonts w:ascii="Times New Roman" w:hAnsi="Times New Roman"/>
              </w:rPr>
              <w:t>0002</w:t>
            </w:r>
          </w:p>
        </w:tc>
        <w:tc>
          <w:tcPr>
            <w:tcW w:w="4838" w:type="dxa"/>
            <w:tcBorders>
              <w:top w:val="single" w:sz="5" w:space="0" w:color="000000"/>
              <w:left w:val="single" w:sz="5" w:space="0" w:color="000000"/>
              <w:bottom w:val="single" w:sz="5" w:space="0" w:color="000000"/>
              <w:right w:val="single" w:sz="5" w:space="0" w:color="000000"/>
            </w:tcBorders>
          </w:tcPr>
          <w:p w14:paraId="4BF695BC" w14:textId="03F7280E" w:rsidR="00170211" w:rsidRPr="00170211" w:rsidRDefault="00170211" w:rsidP="00170211">
            <w:pPr>
              <w:spacing w:before="2"/>
              <w:ind w:left="102"/>
              <w:rPr>
                <w:rFonts w:ascii="Times New Roman" w:hAnsi="Times New Roman"/>
                <w:color w:val="auto"/>
                <w:spacing w:val="-1"/>
              </w:rPr>
            </w:pPr>
            <w:r w:rsidRPr="00170211">
              <w:rPr>
                <w:rFonts w:ascii="Times New Roman" w:hAnsi="Times New Roman"/>
              </w:rPr>
              <w:t>Бензол</w:t>
            </w:r>
          </w:p>
        </w:tc>
        <w:tc>
          <w:tcPr>
            <w:tcW w:w="1265" w:type="dxa"/>
            <w:tcBorders>
              <w:top w:val="single" w:sz="5" w:space="0" w:color="000000"/>
              <w:left w:val="single" w:sz="5" w:space="0" w:color="000000"/>
              <w:bottom w:val="single" w:sz="5" w:space="0" w:color="000000"/>
              <w:right w:val="single" w:sz="5" w:space="0" w:color="000000"/>
            </w:tcBorders>
          </w:tcPr>
          <w:p w14:paraId="4DDB397E" w14:textId="6A5C9C6C" w:rsidR="00170211" w:rsidRPr="00170211" w:rsidRDefault="00170211" w:rsidP="00170211">
            <w:pPr>
              <w:spacing w:before="2"/>
              <w:rPr>
                <w:rFonts w:ascii="Times New Roman" w:hAnsi="Times New Roman"/>
                <w:color w:val="auto"/>
              </w:rPr>
            </w:pPr>
            <w:r w:rsidRPr="00170211">
              <w:rPr>
                <w:rFonts w:ascii="Times New Roman" w:hAnsi="Times New Roman"/>
              </w:rPr>
              <w:t>0,0311</w:t>
            </w:r>
          </w:p>
        </w:tc>
        <w:tc>
          <w:tcPr>
            <w:tcW w:w="1909" w:type="dxa"/>
            <w:tcBorders>
              <w:top w:val="single" w:sz="5" w:space="0" w:color="000000"/>
              <w:left w:val="single" w:sz="5" w:space="0" w:color="000000"/>
              <w:bottom w:val="single" w:sz="5" w:space="0" w:color="000000"/>
              <w:right w:val="single" w:sz="5" w:space="0" w:color="000000"/>
            </w:tcBorders>
          </w:tcPr>
          <w:p w14:paraId="6E397BB3" w14:textId="7DE9D9A3" w:rsidR="00170211" w:rsidRPr="00170211" w:rsidRDefault="00170211" w:rsidP="00170211">
            <w:pPr>
              <w:spacing w:before="2"/>
              <w:rPr>
                <w:rFonts w:ascii="Times New Roman" w:hAnsi="Times New Roman"/>
                <w:color w:val="auto"/>
              </w:rPr>
            </w:pPr>
            <w:r w:rsidRPr="00170211">
              <w:rPr>
                <w:rFonts w:ascii="Times New Roman" w:hAnsi="Times New Roman"/>
              </w:rPr>
              <w:t>0,0013</w:t>
            </w:r>
          </w:p>
        </w:tc>
      </w:tr>
      <w:tr w:rsidR="00170211" w:rsidRPr="00170211" w14:paraId="6DC33D0B"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1FEA191D" w14:textId="77777777" w:rsidR="00170211" w:rsidRPr="00170211" w:rsidRDefault="00170211" w:rsidP="00170211">
            <w:pPr>
              <w:spacing w:before="2"/>
              <w:ind w:left="392"/>
              <w:rPr>
                <w:rFonts w:ascii="Times New Roman" w:hAnsi="Times New Roman"/>
                <w:color w:val="auto"/>
                <w:spacing w:val="1"/>
              </w:rPr>
            </w:pPr>
            <w:r w:rsidRPr="00170211">
              <w:rPr>
                <w:rFonts w:ascii="Times New Roman" w:hAnsi="Times New Roman"/>
              </w:rPr>
              <w:t>0002</w:t>
            </w:r>
          </w:p>
        </w:tc>
        <w:tc>
          <w:tcPr>
            <w:tcW w:w="4838" w:type="dxa"/>
            <w:tcBorders>
              <w:top w:val="single" w:sz="5" w:space="0" w:color="000000"/>
              <w:left w:val="single" w:sz="5" w:space="0" w:color="000000"/>
              <w:bottom w:val="single" w:sz="5" w:space="0" w:color="000000"/>
              <w:right w:val="single" w:sz="5" w:space="0" w:color="000000"/>
            </w:tcBorders>
          </w:tcPr>
          <w:p w14:paraId="72D2346A" w14:textId="3BC84B6C" w:rsidR="00170211" w:rsidRPr="00170211" w:rsidRDefault="00170211" w:rsidP="00170211">
            <w:pPr>
              <w:spacing w:before="2"/>
              <w:ind w:left="102"/>
              <w:rPr>
                <w:rFonts w:ascii="Times New Roman" w:hAnsi="Times New Roman"/>
                <w:color w:val="auto"/>
                <w:spacing w:val="-1"/>
              </w:rPr>
            </w:pPr>
            <w:r w:rsidRPr="00170211">
              <w:rPr>
                <w:rFonts w:ascii="Times New Roman" w:hAnsi="Times New Roman"/>
              </w:rPr>
              <w:t>Ксилол</w:t>
            </w:r>
          </w:p>
        </w:tc>
        <w:tc>
          <w:tcPr>
            <w:tcW w:w="1265" w:type="dxa"/>
            <w:tcBorders>
              <w:top w:val="single" w:sz="5" w:space="0" w:color="000000"/>
              <w:left w:val="single" w:sz="5" w:space="0" w:color="000000"/>
              <w:bottom w:val="single" w:sz="5" w:space="0" w:color="000000"/>
              <w:right w:val="single" w:sz="5" w:space="0" w:color="000000"/>
            </w:tcBorders>
          </w:tcPr>
          <w:p w14:paraId="0531C045" w14:textId="0F4F2C77" w:rsidR="00170211" w:rsidRPr="00170211" w:rsidRDefault="00170211" w:rsidP="00170211">
            <w:pPr>
              <w:spacing w:before="2"/>
              <w:rPr>
                <w:rFonts w:ascii="Times New Roman" w:hAnsi="Times New Roman"/>
                <w:color w:val="auto"/>
              </w:rPr>
            </w:pPr>
            <w:r w:rsidRPr="00170211">
              <w:rPr>
                <w:rFonts w:ascii="Times New Roman" w:hAnsi="Times New Roman"/>
              </w:rPr>
              <w:t>0,0039</w:t>
            </w:r>
          </w:p>
        </w:tc>
        <w:tc>
          <w:tcPr>
            <w:tcW w:w="1909" w:type="dxa"/>
            <w:tcBorders>
              <w:top w:val="single" w:sz="5" w:space="0" w:color="000000"/>
              <w:left w:val="single" w:sz="5" w:space="0" w:color="000000"/>
              <w:bottom w:val="single" w:sz="5" w:space="0" w:color="000000"/>
              <w:right w:val="single" w:sz="5" w:space="0" w:color="000000"/>
            </w:tcBorders>
          </w:tcPr>
          <w:p w14:paraId="60A9D0FC" w14:textId="6B699A95" w:rsidR="00170211" w:rsidRPr="00170211" w:rsidRDefault="00170211" w:rsidP="00170211">
            <w:pPr>
              <w:spacing w:before="2"/>
              <w:rPr>
                <w:rFonts w:ascii="Times New Roman" w:hAnsi="Times New Roman"/>
                <w:color w:val="auto"/>
              </w:rPr>
            </w:pPr>
            <w:r w:rsidRPr="00170211">
              <w:rPr>
                <w:rFonts w:ascii="Times New Roman" w:hAnsi="Times New Roman"/>
              </w:rPr>
              <w:t>0,0002</w:t>
            </w:r>
          </w:p>
        </w:tc>
      </w:tr>
      <w:tr w:rsidR="00170211" w:rsidRPr="00170211" w14:paraId="59BDE711"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7609C59B" w14:textId="77777777" w:rsidR="00170211" w:rsidRPr="00170211" w:rsidRDefault="00170211" w:rsidP="00170211">
            <w:pPr>
              <w:spacing w:before="2"/>
              <w:ind w:left="392"/>
              <w:rPr>
                <w:rFonts w:ascii="Times New Roman" w:hAnsi="Times New Roman"/>
                <w:color w:val="auto"/>
                <w:spacing w:val="1"/>
              </w:rPr>
            </w:pPr>
            <w:r w:rsidRPr="00170211">
              <w:rPr>
                <w:rFonts w:ascii="Times New Roman" w:hAnsi="Times New Roman"/>
              </w:rPr>
              <w:t>0002</w:t>
            </w:r>
          </w:p>
        </w:tc>
        <w:tc>
          <w:tcPr>
            <w:tcW w:w="4838" w:type="dxa"/>
            <w:tcBorders>
              <w:top w:val="single" w:sz="5" w:space="0" w:color="000000"/>
              <w:left w:val="single" w:sz="5" w:space="0" w:color="000000"/>
              <w:bottom w:val="single" w:sz="5" w:space="0" w:color="000000"/>
              <w:right w:val="single" w:sz="5" w:space="0" w:color="000000"/>
            </w:tcBorders>
          </w:tcPr>
          <w:p w14:paraId="6FEEB9D3" w14:textId="0E0239C4" w:rsidR="00170211" w:rsidRPr="00170211" w:rsidRDefault="00170211" w:rsidP="00170211">
            <w:pPr>
              <w:spacing w:before="2"/>
              <w:ind w:left="102"/>
              <w:rPr>
                <w:rFonts w:ascii="Times New Roman" w:hAnsi="Times New Roman"/>
                <w:color w:val="auto"/>
                <w:spacing w:val="-1"/>
              </w:rPr>
            </w:pPr>
            <w:r w:rsidRPr="00170211">
              <w:rPr>
                <w:rFonts w:ascii="Times New Roman" w:hAnsi="Times New Roman"/>
              </w:rPr>
              <w:t>Толуол</w:t>
            </w:r>
          </w:p>
        </w:tc>
        <w:tc>
          <w:tcPr>
            <w:tcW w:w="1265" w:type="dxa"/>
            <w:tcBorders>
              <w:top w:val="single" w:sz="5" w:space="0" w:color="000000"/>
              <w:left w:val="single" w:sz="5" w:space="0" w:color="000000"/>
              <w:bottom w:val="single" w:sz="5" w:space="0" w:color="000000"/>
              <w:right w:val="single" w:sz="5" w:space="0" w:color="000000"/>
            </w:tcBorders>
          </w:tcPr>
          <w:p w14:paraId="345BD0DC" w14:textId="4D5C3FAA" w:rsidR="00170211" w:rsidRPr="00170211" w:rsidRDefault="00170211" w:rsidP="00170211">
            <w:pPr>
              <w:spacing w:before="2"/>
              <w:rPr>
                <w:rFonts w:ascii="Times New Roman" w:hAnsi="Times New Roman"/>
                <w:color w:val="auto"/>
              </w:rPr>
            </w:pPr>
            <w:r w:rsidRPr="00170211">
              <w:rPr>
                <w:rFonts w:ascii="Times New Roman" w:hAnsi="Times New Roman"/>
              </w:rPr>
              <w:t>0,0294</w:t>
            </w:r>
          </w:p>
        </w:tc>
        <w:tc>
          <w:tcPr>
            <w:tcW w:w="1909" w:type="dxa"/>
            <w:tcBorders>
              <w:top w:val="single" w:sz="5" w:space="0" w:color="000000"/>
              <w:left w:val="single" w:sz="5" w:space="0" w:color="000000"/>
              <w:bottom w:val="single" w:sz="5" w:space="0" w:color="000000"/>
              <w:right w:val="single" w:sz="5" w:space="0" w:color="000000"/>
            </w:tcBorders>
          </w:tcPr>
          <w:p w14:paraId="41684F7B" w14:textId="67032835" w:rsidR="00170211" w:rsidRPr="00170211" w:rsidRDefault="00170211" w:rsidP="00170211">
            <w:pPr>
              <w:spacing w:before="2"/>
              <w:rPr>
                <w:rFonts w:ascii="Times New Roman" w:hAnsi="Times New Roman"/>
                <w:color w:val="auto"/>
              </w:rPr>
            </w:pPr>
            <w:r w:rsidRPr="00170211">
              <w:rPr>
                <w:rFonts w:ascii="Times New Roman" w:hAnsi="Times New Roman"/>
              </w:rPr>
              <w:t>0,0012</w:t>
            </w:r>
          </w:p>
        </w:tc>
      </w:tr>
      <w:tr w:rsidR="00170211" w:rsidRPr="00170211" w14:paraId="3CFADE9A"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655658A8" w14:textId="77777777" w:rsidR="00170211" w:rsidRPr="00170211" w:rsidRDefault="00170211" w:rsidP="00170211">
            <w:pPr>
              <w:spacing w:before="2"/>
              <w:ind w:left="392"/>
              <w:rPr>
                <w:rFonts w:ascii="Times New Roman" w:hAnsi="Times New Roman"/>
                <w:color w:val="auto"/>
                <w:spacing w:val="1"/>
              </w:rPr>
            </w:pPr>
            <w:r w:rsidRPr="00170211">
              <w:rPr>
                <w:rFonts w:ascii="Times New Roman" w:hAnsi="Times New Roman"/>
              </w:rPr>
              <w:lastRenderedPageBreak/>
              <w:t>0002</w:t>
            </w:r>
          </w:p>
        </w:tc>
        <w:tc>
          <w:tcPr>
            <w:tcW w:w="4838" w:type="dxa"/>
            <w:tcBorders>
              <w:top w:val="single" w:sz="5" w:space="0" w:color="000000"/>
              <w:left w:val="single" w:sz="5" w:space="0" w:color="000000"/>
              <w:bottom w:val="single" w:sz="5" w:space="0" w:color="000000"/>
              <w:right w:val="single" w:sz="5" w:space="0" w:color="000000"/>
            </w:tcBorders>
          </w:tcPr>
          <w:p w14:paraId="3C940AEF" w14:textId="482B99AC" w:rsidR="00170211" w:rsidRPr="00170211" w:rsidRDefault="00170211" w:rsidP="00170211">
            <w:pPr>
              <w:spacing w:before="2"/>
              <w:ind w:left="102"/>
              <w:rPr>
                <w:rFonts w:ascii="Times New Roman" w:hAnsi="Times New Roman"/>
                <w:color w:val="auto"/>
                <w:spacing w:val="-1"/>
              </w:rPr>
            </w:pPr>
            <w:r w:rsidRPr="00170211">
              <w:rPr>
                <w:rFonts w:ascii="Times New Roman" w:hAnsi="Times New Roman"/>
                <w:color w:val="auto"/>
                <w:spacing w:val="-1"/>
              </w:rPr>
              <w:t>Этилбензол</w:t>
            </w:r>
          </w:p>
        </w:tc>
        <w:tc>
          <w:tcPr>
            <w:tcW w:w="1265" w:type="dxa"/>
            <w:tcBorders>
              <w:top w:val="single" w:sz="5" w:space="0" w:color="000000"/>
              <w:left w:val="single" w:sz="5" w:space="0" w:color="000000"/>
              <w:bottom w:val="single" w:sz="5" w:space="0" w:color="000000"/>
              <w:right w:val="single" w:sz="5" w:space="0" w:color="000000"/>
            </w:tcBorders>
          </w:tcPr>
          <w:p w14:paraId="16744DDD" w14:textId="7216793D" w:rsidR="00170211" w:rsidRPr="00170211" w:rsidRDefault="00170211" w:rsidP="00170211">
            <w:pPr>
              <w:spacing w:before="2"/>
              <w:rPr>
                <w:rFonts w:ascii="Times New Roman" w:hAnsi="Times New Roman"/>
                <w:color w:val="auto"/>
              </w:rPr>
            </w:pPr>
            <w:r w:rsidRPr="00170211">
              <w:rPr>
                <w:rFonts w:ascii="Times New Roman" w:hAnsi="Times New Roman"/>
              </w:rPr>
              <w:t>0,0008</w:t>
            </w:r>
          </w:p>
        </w:tc>
        <w:tc>
          <w:tcPr>
            <w:tcW w:w="1909" w:type="dxa"/>
            <w:tcBorders>
              <w:top w:val="single" w:sz="5" w:space="0" w:color="000000"/>
              <w:left w:val="single" w:sz="5" w:space="0" w:color="000000"/>
              <w:bottom w:val="single" w:sz="5" w:space="0" w:color="000000"/>
              <w:right w:val="single" w:sz="5" w:space="0" w:color="000000"/>
            </w:tcBorders>
          </w:tcPr>
          <w:p w14:paraId="06DBE55D" w14:textId="633600EF" w:rsidR="00170211" w:rsidRPr="00170211" w:rsidRDefault="00170211" w:rsidP="00170211">
            <w:pPr>
              <w:spacing w:before="2"/>
              <w:rPr>
                <w:rFonts w:ascii="Times New Roman" w:hAnsi="Times New Roman"/>
                <w:color w:val="auto"/>
              </w:rPr>
            </w:pPr>
            <w:r w:rsidRPr="00170211">
              <w:rPr>
                <w:rFonts w:ascii="Times New Roman" w:hAnsi="Times New Roman"/>
              </w:rPr>
              <w:t>0,00003</w:t>
            </w:r>
          </w:p>
        </w:tc>
      </w:tr>
      <w:tr w:rsidR="00A31120" w:rsidRPr="00170211" w14:paraId="43642603"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7F3A8E29"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color w:val="auto"/>
                <w:spacing w:val="1"/>
              </w:rPr>
              <w:t>0003</w:t>
            </w:r>
          </w:p>
        </w:tc>
        <w:tc>
          <w:tcPr>
            <w:tcW w:w="4838" w:type="dxa"/>
            <w:tcBorders>
              <w:top w:val="single" w:sz="5" w:space="0" w:color="000000"/>
              <w:left w:val="single" w:sz="5" w:space="0" w:color="000000"/>
              <w:bottom w:val="single" w:sz="5" w:space="0" w:color="000000"/>
              <w:right w:val="single" w:sz="5" w:space="0" w:color="000000"/>
            </w:tcBorders>
          </w:tcPr>
          <w:p w14:paraId="046CC165"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Сероводород</w:t>
            </w:r>
          </w:p>
        </w:tc>
        <w:tc>
          <w:tcPr>
            <w:tcW w:w="1265" w:type="dxa"/>
            <w:tcBorders>
              <w:top w:val="single" w:sz="5" w:space="0" w:color="000000"/>
              <w:left w:val="single" w:sz="5" w:space="0" w:color="000000"/>
              <w:bottom w:val="single" w:sz="5" w:space="0" w:color="000000"/>
              <w:right w:val="single" w:sz="5" w:space="0" w:color="000000"/>
            </w:tcBorders>
          </w:tcPr>
          <w:p w14:paraId="5B43F4F7"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0,00001</w:t>
            </w:r>
          </w:p>
        </w:tc>
        <w:tc>
          <w:tcPr>
            <w:tcW w:w="1909" w:type="dxa"/>
            <w:tcBorders>
              <w:top w:val="single" w:sz="5" w:space="0" w:color="000000"/>
              <w:left w:val="single" w:sz="5" w:space="0" w:color="000000"/>
              <w:bottom w:val="single" w:sz="5" w:space="0" w:color="000000"/>
              <w:right w:val="single" w:sz="5" w:space="0" w:color="000000"/>
            </w:tcBorders>
          </w:tcPr>
          <w:p w14:paraId="59198730"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0,00002</w:t>
            </w:r>
          </w:p>
        </w:tc>
      </w:tr>
      <w:tr w:rsidR="00A31120" w:rsidRPr="00170211" w14:paraId="3ECC04FB"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7413184E"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0003</w:t>
            </w:r>
          </w:p>
        </w:tc>
        <w:tc>
          <w:tcPr>
            <w:tcW w:w="4838" w:type="dxa"/>
            <w:tcBorders>
              <w:top w:val="single" w:sz="5" w:space="0" w:color="000000"/>
              <w:left w:val="single" w:sz="5" w:space="0" w:color="000000"/>
              <w:bottom w:val="single" w:sz="5" w:space="0" w:color="000000"/>
              <w:right w:val="single" w:sz="5" w:space="0" w:color="000000"/>
            </w:tcBorders>
          </w:tcPr>
          <w:p w14:paraId="1B9852A9"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lang w:val="ru-RU"/>
              </w:rPr>
              <w:t>Смесь углеводородов предельных С6-С10</w:t>
            </w:r>
          </w:p>
        </w:tc>
        <w:tc>
          <w:tcPr>
            <w:tcW w:w="1265" w:type="dxa"/>
            <w:tcBorders>
              <w:top w:val="single" w:sz="5" w:space="0" w:color="000000"/>
              <w:left w:val="single" w:sz="5" w:space="0" w:color="000000"/>
              <w:bottom w:val="single" w:sz="5" w:space="0" w:color="000000"/>
              <w:right w:val="single" w:sz="5" w:space="0" w:color="000000"/>
            </w:tcBorders>
          </w:tcPr>
          <w:p w14:paraId="3DA7EDA5" w14:textId="77777777" w:rsidR="00A31120" w:rsidRPr="00170211" w:rsidRDefault="00A31120" w:rsidP="00A61043">
            <w:pPr>
              <w:spacing w:before="2"/>
              <w:rPr>
                <w:rFonts w:ascii="Times New Roman" w:hAnsi="Times New Roman"/>
                <w:color w:val="auto"/>
              </w:rPr>
            </w:pPr>
            <w:r w:rsidRPr="00170211">
              <w:rPr>
                <w:rFonts w:ascii="Times New Roman" w:hAnsi="Times New Roman"/>
              </w:rPr>
              <w:t>0,3385</w:t>
            </w:r>
          </w:p>
        </w:tc>
        <w:tc>
          <w:tcPr>
            <w:tcW w:w="1909" w:type="dxa"/>
            <w:tcBorders>
              <w:top w:val="single" w:sz="5" w:space="0" w:color="000000"/>
              <w:left w:val="single" w:sz="5" w:space="0" w:color="000000"/>
              <w:bottom w:val="single" w:sz="5" w:space="0" w:color="000000"/>
              <w:right w:val="single" w:sz="5" w:space="0" w:color="000000"/>
            </w:tcBorders>
          </w:tcPr>
          <w:p w14:paraId="6E549B05"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0,0144</w:t>
            </w:r>
          </w:p>
        </w:tc>
      </w:tr>
      <w:tr w:rsidR="00A31120" w:rsidRPr="00170211" w14:paraId="3F173DF2"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33E7D5E5"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0003</w:t>
            </w:r>
          </w:p>
        </w:tc>
        <w:tc>
          <w:tcPr>
            <w:tcW w:w="4838" w:type="dxa"/>
            <w:tcBorders>
              <w:top w:val="single" w:sz="5" w:space="0" w:color="000000"/>
              <w:left w:val="single" w:sz="5" w:space="0" w:color="000000"/>
              <w:bottom w:val="single" w:sz="5" w:space="0" w:color="000000"/>
              <w:right w:val="single" w:sz="5" w:space="0" w:color="000000"/>
            </w:tcBorders>
          </w:tcPr>
          <w:p w14:paraId="60057B52" w14:textId="77777777" w:rsidR="00A31120" w:rsidRPr="00170211" w:rsidRDefault="00A31120" w:rsidP="00A61043">
            <w:pPr>
              <w:spacing w:before="2"/>
              <w:ind w:left="102"/>
              <w:rPr>
                <w:rFonts w:ascii="Times New Roman" w:hAnsi="Times New Roman"/>
                <w:lang w:val="ru-RU"/>
              </w:rPr>
            </w:pPr>
            <w:r w:rsidRPr="00170211">
              <w:rPr>
                <w:rFonts w:ascii="Times New Roman" w:hAnsi="Times New Roman"/>
                <w:lang w:val="ru-RU"/>
              </w:rPr>
              <w:t>Алканы С12-С19 (углеводороды предельные</w:t>
            </w:r>
          </w:p>
          <w:p w14:paraId="4D58DD6B"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lang w:val="ru-RU"/>
              </w:rPr>
              <w:t>С12-С19)</w:t>
            </w:r>
          </w:p>
        </w:tc>
        <w:tc>
          <w:tcPr>
            <w:tcW w:w="1265" w:type="dxa"/>
            <w:tcBorders>
              <w:top w:val="single" w:sz="5" w:space="0" w:color="000000"/>
              <w:left w:val="single" w:sz="5" w:space="0" w:color="000000"/>
              <w:bottom w:val="single" w:sz="5" w:space="0" w:color="000000"/>
              <w:right w:val="single" w:sz="5" w:space="0" w:color="000000"/>
            </w:tcBorders>
          </w:tcPr>
          <w:p w14:paraId="65332989"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0,0044</w:t>
            </w:r>
          </w:p>
        </w:tc>
        <w:tc>
          <w:tcPr>
            <w:tcW w:w="1909" w:type="dxa"/>
            <w:tcBorders>
              <w:top w:val="single" w:sz="5" w:space="0" w:color="000000"/>
              <w:left w:val="single" w:sz="5" w:space="0" w:color="000000"/>
              <w:bottom w:val="single" w:sz="5" w:space="0" w:color="000000"/>
              <w:right w:val="single" w:sz="5" w:space="0" w:color="000000"/>
            </w:tcBorders>
          </w:tcPr>
          <w:p w14:paraId="76CD5A89"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0,0085</w:t>
            </w:r>
          </w:p>
        </w:tc>
      </w:tr>
      <w:tr w:rsidR="00A31120" w:rsidRPr="00170211" w14:paraId="4E690A38"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79B03045"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color w:val="auto"/>
                <w:spacing w:val="1"/>
              </w:rPr>
              <w:t>6002</w:t>
            </w:r>
          </w:p>
        </w:tc>
        <w:tc>
          <w:tcPr>
            <w:tcW w:w="4838" w:type="dxa"/>
            <w:tcBorders>
              <w:top w:val="single" w:sz="5" w:space="0" w:color="000000"/>
              <w:left w:val="single" w:sz="5" w:space="0" w:color="000000"/>
              <w:bottom w:val="single" w:sz="5" w:space="0" w:color="000000"/>
              <w:right w:val="single" w:sz="5" w:space="0" w:color="000000"/>
            </w:tcBorders>
          </w:tcPr>
          <w:p w14:paraId="7738D294"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Сероводород</w:t>
            </w:r>
          </w:p>
        </w:tc>
        <w:tc>
          <w:tcPr>
            <w:tcW w:w="1265" w:type="dxa"/>
            <w:tcBorders>
              <w:top w:val="single" w:sz="5" w:space="0" w:color="000000"/>
              <w:left w:val="single" w:sz="5" w:space="0" w:color="000000"/>
              <w:bottom w:val="single" w:sz="5" w:space="0" w:color="000000"/>
              <w:right w:val="single" w:sz="5" w:space="0" w:color="000000"/>
            </w:tcBorders>
          </w:tcPr>
          <w:p w14:paraId="59F3805C"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0,000003</w:t>
            </w:r>
          </w:p>
        </w:tc>
        <w:tc>
          <w:tcPr>
            <w:tcW w:w="1909" w:type="dxa"/>
            <w:tcBorders>
              <w:top w:val="single" w:sz="5" w:space="0" w:color="000000"/>
              <w:left w:val="single" w:sz="5" w:space="0" w:color="000000"/>
              <w:bottom w:val="single" w:sz="5" w:space="0" w:color="000000"/>
              <w:right w:val="single" w:sz="5" w:space="0" w:color="000000"/>
            </w:tcBorders>
          </w:tcPr>
          <w:p w14:paraId="6D90285B"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0,00002</w:t>
            </w:r>
          </w:p>
        </w:tc>
      </w:tr>
      <w:tr w:rsidR="00A31120" w:rsidRPr="00170211" w14:paraId="7020A308"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2EB9D432"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2A0E5171"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lang w:val="ru-RU"/>
              </w:rPr>
              <w:t>Смесь углеводородов предельных С1-С5</w:t>
            </w:r>
          </w:p>
        </w:tc>
        <w:tc>
          <w:tcPr>
            <w:tcW w:w="1265" w:type="dxa"/>
            <w:tcBorders>
              <w:top w:val="single" w:sz="5" w:space="0" w:color="000000"/>
              <w:left w:val="single" w:sz="5" w:space="0" w:color="000000"/>
              <w:bottom w:val="single" w:sz="5" w:space="0" w:color="000000"/>
              <w:right w:val="single" w:sz="5" w:space="0" w:color="000000"/>
            </w:tcBorders>
          </w:tcPr>
          <w:p w14:paraId="02571646" w14:textId="77777777" w:rsidR="00A31120" w:rsidRPr="00170211" w:rsidRDefault="00A31120" w:rsidP="00A61043">
            <w:pPr>
              <w:spacing w:before="2"/>
              <w:rPr>
                <w:rFonts w:ascii="Times New Roman" w:hAnsi="Times New Roman"/>
                <w:color w:val="auto"/>
              </w:rPr>
            </w:pPr>
            <w:r w:rsidRPr="00170211">
              <w:rPr>
                <w:rFonts w:ascii="Times New Roman" w:hAnsi="Times New Roman"/>
              </w:rPr>
              <w:t>0,2193</w:t>
            </w:r>
          </w:p>
        </w:tc>
        <w:tc>
          <w:tcPr>
            <w:tcW w:w="1909" w:type="dxa"/>
            <w:tcBorders>
              <w:top w:val="single" w:sz="5" w:space="0" w:color="000000"/>
              <w:left w:val="single" w:sz="5" w:space="0" w:color="000000"/>
              <w:bottom w:val="single" w:sz="5" w:space="0" w:color="000000"/>
              <w:right w:val="single" w:sz="5" w:space="0" w:color="000000"/>
            </w:tcBorders>
          </w:tcPr>
          <w:p w14:paraId="61FE3413"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0,0821</w:t>
            </w:r>
          </w:p>
        </w:tc>
      </w:tr>
      <w:tr w:rsidR="00A31120" w:rsidRPr="00170211" w14:paraId="25107E1F"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2F1B4A7D"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45057C7F"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lang w:val="ru-RU"/>
              </w:rPr>
              <w:t>Смесь углеводородов предельных С6-С10</w:t>
            </w:r>
          </w:p>
        </w:tc>
        <w:tc>
          <w:tcPr>
            <w:tcW w:w="1265" w:type="dxa"/>
            <w:tcBorders>
              <w:top w:val="single" w:sz="5" w:space="0" w:color="000000"/>
              <w:left w:val="single" w:sz="5" w:space="0" w:color="000000"/>
              <w:bottom w:val="single" w:sz="5" w:space="0" w:color="000000"/>
              <w:right w:val="single" w:sz="5" w:space="0" w:color="000000"/>
            </w:tcBorders>
          </w:tcPr>
          <w:p w14:paraId="7E85DADE"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0,081</w:t>
            </w:r>
          </w:p>
        </w:tc>
        <w:tc>
          <w:tcPr>
            <w:tcW w:w="1909" w:type="dxa"/>
            <w:tcBorders>
              <w:top w:val="single" w:sz="5" w:space="0" w:color="000000"/>
              <w:left w:val="single" w:sz="5" w:space="0" w:color="000000"/>
              <w:bottom w:val="single" w:sz="5" w:space="0" w:color="000000"/>
              <w:right w:val="single" w:sz="5" w:space="0" w:color="000000"/>
            </w:tcBorders>
          </w:tcPr>
          <w:p w14:paraId="702A6278"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0,0303</w:t>
            </w:r>
          </w:p>
        </w:tc>
      </w:tr>
      <w:tr w:rsidR="00A31120" w:rsidRPr="00170211" w14:paraId="20C6B3CD"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04C32DBA"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4EBDF077"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 xml:space="preserve">Пентилены </w:t>
            </w:r>
          </w:p>
        </w:tc>
        <w:tc>
          <w:tcPr>
            <w:tcW w:w="1265" w:type="dxa"/>
            <w:tcBorders>
              <w:top w:val="single" w:sz="5" w:space="0" w:color="000000"/>
              <w:left w:val="single" w:sz="5" w:space="0" w:color="000000"/>
              <w:bottom w:val="single" w:sz="5" w:space="0" w:color="000000"/>
              <w:right w:val="single" w:sz="5" w:space="0" w:color="000000"/>
            </w:tcBorders>
          </w:tcPr>
          <w:p w14:paraId="67BEF266"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0,0081</w:t>
            </w:r>
          </w:p>
        </w:tc>
        <w:tc>
          <w:tcPr>
            <w:tcW w:w="1909" w:type="dxa"/>
            <w:tcBorders>
              <w:top w:val="single" w:sz="5" w:space="0" w:color="000000"/>
              <w:left w:val="single" w:sz="5" w:space="0" w:color="000000"/>
              <w:bottom w:val="single" w:sz="5" w:space="0" w:color="000000"/>
              <w:right w:val="single" w:sz="5" w:space="0" w:color="000000"/>
            </w:tcBorders>
          </w:tcPr>
          <w:p w14:paraId="236625D9"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0,003</w:t>
            </w:r>
          </w:p>
        </w:tc>
      </w:tr>
      <w:tr w:rsidR="00A31120" w:rsidRPr="00170211" w14:paraId="57ADC657"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01EC7B45"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6841B798"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Бензол</w:t>
            </w:r>
          </w:p>
        </w:tc>
        <w:tc>
          <w:tcPr>
            <w:tcW w:w="1265" w:type="dxa"/>
            <w:tcBorders>
              <w:top w:val="single" w:sz="5" w:space="0" w:color="000000"/>
              <w:left w:val="single" w:sz="5" w:space="0" w:color="000000"/>
              <w:bottom w:val="single" w:sz="5" w:space="0" w:color="000000"/>
              <w:right w:val="single" w:sz="5" w:space="0" w:color="000000"/>
            </w:tcBorders>
          </w:tcPr>
          <w:p w14:paraId="3C2D1E89"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0,0075</w:t>
            </w:r>
          </w:p>
        </w:tc>
        <w:tc>
          <w:tcPr>
            <w:tcW w:w="1909" w:type="dxa"/>
            <w:tcBorders>
              <w:top w:val="single" w:sz="5" w:space="0" w:color="000000"/>
              <w:left w:val="single" w:sz="5" w:space="0" w:color="000000"/>
              <w:bottom w:val="single" w:sz="5" w:space="0" w:color="000000"/>
              <w:right w:val="single" w:sz="5" w:space="0" w:color="000000"/>
            </w:tcBorders>
          </w:tcPr>
          <w:p w14:paraId="29F92FDC"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0,0028</w:t>
            </w:r>
          </w:p>
        </w:tc>
      </w:tr>
      <w:tr w:rsidR="00A31120" w:rsidRPr="00170211" w14:paraId="6AB3D584"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409ED305"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2812315F"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Ксилол</w:t>
            </w:r>
          </w:p>
        </w:tc>
        <w:tc>
          <w:tcPr>
            <w:tcW w:w="1265" w:type="dxa"/>
            <w:tcBorders>
              <w:top w:val="single" w:sz="5" w:space="0" w:color="000000"/>
              <w:left w:val="single" w:sz="5" w:space="0" w:color="000000"/>
              <w:bottom w:val="single" w:sz="5" w:space="0" w:color="000000"/>
              <w:right w:val="single" w:sz="5" w:space="0" w:color="000000"/>
            </w:tcBorders>
          </w:tcPr>
          <w:p w14:paraId="5CFCD916"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0,0009</w:t>
            </w:r>
          </w:p>
        </w:tc>
        <w:tc>
          <w:tcPr>
            <w:tcW w:w="1909" w:type="dxa"/>
            <w:tcBorders>
              <w:top w:val="single" w:sz="5" w:space="0" w:color="000000"/>
              <w:left w:val="single" w:sz="5" w:space="0" w:color="000000"/>
              <w:bottom w:val="single" w:sz="5" w:space="0" w:color="000000"/>
              <w:right w:val="single" w:sz="5" w:space="0" w:color="000000"/>
            </w:tcBorders>
          </w:tcPr>
          <w:p w14:paraId="6B20F715"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0,0004</w:t>
            </w:r>
          </w:p>
        </w:tc>
      </w:tr>
      <w:tr w:rsidR="00A31120" w:rsidRPr="00170211" w14:paraId="70740F52"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10131095"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466FDF9F"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Толуол</w:t>
            </w:r>
          </w:p>
        </w:tc>
        <w:tc>
          <w:tcPr>
            <w:tcW w:w="1265" w:type="dxa"/>
            <w:tcBorders>
              <w:top w:val="single" w:sz="5" w:space="0" w:color="000000"/>
              <w:left w:val="single" w:sz="5" w:space="0" w:color="000000"/>
              <w:bottom w:val="single" w:sz="5" w:space="0" w:color="000000"/>
              <w:right w:val="single" w:sz="5" w:space="0" w:color="000000"/>
            </w:tcBorders>
          </w:tcPr>
          <w:p w14:paraId="4CE2B924"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0,007</w:t>
            </w:r>
          </w:p>
        </w:tc>
        <w:tc>
          <w:tcPr>
            <w:tcW w:w="1909" w:type="dxa"/>
            <w:tcBorders>
              <w:top w:val="single" w:sz="5" w:space="0" w:color="000000"/>
              <w:left w:val="single" w:sz="5" w:space="0" w:color="000000"/>
              <w:bottom w:val="single" w:sz="5" w:space="0" w:color="000000"/>
              <w:right w:val="single" w:sz="5" w:space="0" w:color="000000"/>
            </w:tcBorders>
          </w:tcPr>
          <w:p w14:paraId="30E586E0"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0,0026</w:t>
            </w:r>
          </w:p>
        </w:tc>
      </w:tr>
      <w:tr w:rsidR="00A31120" w:rsidRPr="00170211" w14:paraId="079BD1AF"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2F7CB5BA"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5E545AA3" w14:textId="77777777" w:rsidR="00A31120" w:rsidRPr="00170211" w:rsidRDefault="00A31120" w:rsidP="00A61043">
            <w:pPr>
              <w:spacing w:before="2"/>
              <w:ind w:left="102"/>
              <w:rPr>
                <w:rFonts w:ascii="Times New Roman" w:hAnsi="Times New Roman"/>
                <w:color w:val="auto"/>
                <w:spacing w:val="-1"/>
              </w:rPr>
            </w:pPr>
            <w:r w:rsidRPr="00170211">
              <w:rPr>
                <w:rFonts w:ascii="Times New Roman" w:hAnsi="Times New Roman"/>
              </w:rPr>
              <w:t>Этилбензол</w:t>
            </w:r>
          </w:p>
        </w:tc>
        <w:tc>
          <w:tcPr>
            <w:tcW w:w="1265" w:type="dxa"/>
            <w:tcBorders>
              <w:top w:val="single" w:sz="5" w:space="0" w:color="000000"/>
              <w:left w:val="single" w:sz="5" w:space="0" w:color="000000"/>
              <w:bottom w:val="single" w:sz="5" w:space="0" w:color="000000"/>
              <w:right w:val="single" w:sz="5" w:space="0" w:color="000000"/>
            </w:tcBorders>
          </w:tcPr>
          <w:p w14:paraId="652616A6"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0,0002</w:t>
            </w:r>
          </w:p>
        </w:tc>
        <w:tc>
          <w:tcPr>
            <w:tcW w:w="1909" w:type="dxa"/>
            <w:tcBorders>
              <w:top w:val="single" w:sz="5" w:space="0" w:color="000000"/>
              <w:left w:val="single" w:sz="5" w:space="0" w:color="000000"/>
              <w:bottom w:val="single" w:sz="5" w:space="0" w:color="000000"/>
              <w:right w:val="single" w:sz="5" w:space="0" w:color="000000"/>
            </w:tcBorders>
          </w:tcPr>
          <w:p w14:paraId="013FCCAE"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0,00007</w:t>
            </w:r>
          </w:p>
        </w:tc>
      </w:tr>
      <w:tr w:rsidR="00A31120" w:rsidRPr="00170211" w14:paraId="657E0A40" w14:textId="77777777" w:rsidTr="00A61043">
        <w:trPr>
          <w:trHeight w:hRule="exact" w:val="571"/>
        </w:trPr>
        <w:tc>
          <w:tcPr>
            <w:tcW w:w="1554" w:type="dxa"/>
            <w:tcBorders>
              <w:top w:val="single" w:sz="5" w:space="0" w:color="000000"/>
              <w:left w:val="single" w:sz="5" w:space="0" w:color="000000"/>
              <w:bottom w:val="single" w:sz="5" w:space="0" w:color="000000"/>
              <w:right w:val="single" w:sz="5" w:space="0" w:color="000000"/>
            </w:tcBorders>
          </w:tcPr>
          <w:p w14:paraId="7FC7C8F7"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rPr>
              <w:t>6002</w:t>
            </w:r>
          </w:p>
        </w:tc>
        <w:tc>
          <w:tcPr>
            <w:tcW w:w="4838" w:type="dxa"/>
            <w:tcBorders>
              <w:top w:val="single" w:sz="5" w:space="0" w:color="000000"/>
              <w:left w:val="single" w:sz="5" w:space="0" w:color="000000"/>
              <w:bottom w:val="single" w:sz="5" w:space="0" w:color="000000"/>
              <w:right w:val="single" w:sz="5" w:space="0" w:color="000000"/>
            </w:tcBorders>
          </w:tcPr>
          <w:p w14:paraId="2E759F62"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lang w:val="ru-RU"/>
              </w:rPr>
              <w:t>Алканы С12-С19 (углеводороды предельные С12-С19)</w:t>
            </w:r>
          </w:p>
        </w:tc>
        <w:tc>
          <w:tcPr>
            <w:tcW w:w="1265" w:type="dxa"/>
            <w:tcBorders>
              <w:top w:val="single" w:sz="5" w:space="0" w:color="000000"/>
              <w:left w:val="single" w:sz="5" w:space="0" w:color="000000"/>
              <w:bottom w:val="single" w:sz="5" w:space="0" w:color="000000"/>
              <w:right w:val="single" w:sz="5" w:space="0" w:color="000000"/>
            </w:tcBorders>
          </w:tcPr>
          <w:p w14:paraId="71704731"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0,001</w:t>
            </w:r>
          </w:p>
        </w:tc>
        <w:tc>
          <w:tcPr>
            <w:tcW w:w="1909" w:type="dxa"/>
            <w:tcBorders>
              <w:top w:val="single" w:sz="5" w:space="0" w:color="000000"/>
              <w:left w:val="single" w:sz="5" w:space="0" w:color="000000"/>
              <w:bottom w:val="single" w:sz="5" w:space="0" w:color="000000"/>
              <w:right w:val="single" w:sz="5" w:space="0" w:color="000000"/>
            </w:tcBorders>
          </w:tcPr>
          <w:p w14:paraId="7B6825C6"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0,0087</w:t>
            </w:r>
          </w:p>
        </w:tc>
      </w:tr>
      <w:tr w:rsidR="00A31120" w:rsidRPr="00170211" w14:paraId="2197C04D" w14:textId="77777777" w:rsidTr="00A61043">
        <w:trPr>
          <w:trHeight w:hRule="exact" w:val="811"/>
        </w:trPr>
        <w:tc>
          <w:tcPr>
            <w:tcW w:w="1554" w:type="dxa"/>
            <w:tcBorders>
              <w:top w:val="single" w:sz="5" w:space="0" w:color="000000"/>
              <w:left w:val="single" w:sz="5" w:space="0" w:color="000000"/>
              <w:bottom w:val="single" w:sz="5" w:space="0" w:color="000000"/>
              <w:right w:val="single" w:sz="5" w:space="0" w:color="000000"/>
            </w:tcBorders>
          </w:tcPr>
          <w:p w14:paraId="2F5C13B1" w14:textId="77777777" w:rsidR="00A31120" w:rsidRPr="00170211" w:rsidRDefault="00A31120" w:rsidP="00A61043">
            <w:pPr>
              <w:spacing w:before="2"/>
              <w:ind w:left="392"/>
              <w:rPr>
                <w:rFonts w:ascii="Times New Roman" w:hAnsi="Times New Roman"/>
                <w:color w:val="auto"/>
                <w:spacing w:val="1"/>
              </w:rPr>
            </w:pPr>
            <w:r w:rsidRPr="00170211">
              <w:rPr>
                <w:rFonts w:ascii="Times New Roman" w:hAnsi="Times New Roman"/>
                <w:color w:val="auto"/>
                <w:spacing w:val="1"/>
              </w:rPr>
              <w:t>6003</w:t>
            </w:r>
          </w:p>
        </w:tc>
        <w:tc>
          <w:tcPr>
            <w:tcW w:w="4838" w:type="dxa"/>
            <w:tcBorders>
              <w:top w:val="single" w:sz="5" w:space="0" w:color="000000"/>
              <w:left w:val="single" w:sz="5" w:space="0" w:color="000000"/>
              <w:bottom w:val="single" w:sz="5" w:space="0" w:color="000000"/>
              <w:right w:val="single" w:sz="5" w:space="0" w:color="000000"/>
            </w:tcBorders>
          </w:tcPr>
          <w:p w14:paraId="7A6C29FD" w14:textId="77777777" w:rsidR="00A31120" w:rsidRPr="00170211" w:rsidRDefault="00A31120" w:rsidP="00A61043">
            <w:pPr>
              <w:spacing w:before="2"/>
              <w:ind w:left="102"/>
              <w:rPr>
                <w:rFonts w:ascii="Times New Roman" w:hAnsi="Times New Roman"/>
                <w:color w:val="auto"/>
                <w:spacing w:val="-1"/>
                <w:lang w:val="ru-RU"/>
              </w:rPr>
            </w:pPr>
            <w:r w:rsidRPr="00170211">
              <w:rPr>
                <w:rFonts w:ascii="Times New Roman" w:hAnsi="Times New Roman"/>
                <w:color w:val="auto"/>
                <w:spacing w:val="-1"/>
                <w:lang w:val="ru-RU"/>
              </w:rPr>
              <w:t xml:space="preserve">Алканы С12-19 /в пересчете на С/ (Углеводороды </w:t>
            </w:r>
            <w:r w:rsidRPr="00170211">
              <w:rPr>
                <w:rFonts w:ascii="Times New Roman" w:hAnsi="Times New Roman"/>
                <w:lang w:val="ru-RU"/>
              </w:rPr>
              <w:t xml:space="preserve"> </w:t>
            </w:r>
            <w:r w:rsidRPr="00170211">
              <w:rPr>
                <w:rFonts w:ascii="Times New Roman" w:hAnsi="Times New Roman"/>
                <w:color w:val="auto"/>
                <w:spacing w:val="-1"/>
                <w:lang w:val="ru-RU"/>
              </w:rPr>
              <w:t>предельные С12-С19  (в пересчете на С)</w:t>
            </w:r>
          </w:p>
        </w:tc>
        <w:tc>
          <w:tcPr>
            <w:tcW w:w="1265" w:type="dxa"/>
            <w:tcBorders>
              <w:top w:val="single" w:sz="5" w:space="0" w:color="000000"/>
              <w:left w:val="single" w:sz="5" w:space="0" w:color="000000"/>
              <w:bottom w:val="single" w:sz="5" w:space="0" w:color="000000"/>
              <w:right w:val="single" w:sz="5" w:space="0" w:color="000000"/>
            </w:tcBorders>
          </w:tcPr>
          <w:p w14:paraId="2293D40F"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0,0005</w:t>
            </w:r>
          </w:p>
        </w:tc>
        <w:tc>
          <w:tcPr>
            <w:tcW w:w="1909" w:type="dxa"/>
            <w:tcBorders>
              <w:top w:val="single" w:sz="5" w:space="0" w:color="000000"/>
              <w:left w:val="single" w:sz="5" w:space="0" w:color="000000"/>
              <w:bottom w:val="single" w:sz="5" w:space="0" w:color="000000"/>
              <w:right w:val="single" w:sz="5" w:space="0" w:color="000000"/>
            </w:tcBorders>
          </w:tcPr>
          <w:p w14:paraId="1C3B14C0" w14:textId="77777777" w:rsidR="00A31120" w:rsidRPr="00170211" w:rsidRDefault="00A31120" w:rsidP="00A61043">
            <w:pPr>
              <w:spacing w:before="2"/>
              <w:rPr>
                <w:rFonts w:ascii="Times New Roman" w:hAnsi="Times New Roman"/>
                <w:color w:val="auto"/>
              </w:rPr>
            </w:pPr>
            <w:r w:rsidRPr="00170211">
              <w:rPr>
                <w:rFonts w:ascii="Times New Roman" w:hAnsi="Times New Roman"/>
              </w:rPr>
              <w:t>0,015</w:t>
            </w:r>
          </w:p>
        </w:tc>
      </w:tr>
      <w:tr w:rsidR="00A31120" w:rsidRPr="00170211" w14:paraId="5E5A9F2D" w14:textId="77777777" w:rsidTr="00A61043">
        <w:trPr>
          <w:trHeight w:hRule="exact" w:val="565"/>
        </w:trPr>
        <w:tc>
          <w:tcPr>
            <w:tcW w:w="6392" w:type="dxa"/>
            <w:gridSpan w:val="2"/>
            <w:tcBorders>
              <w:top w:val="single" w:sz="5" w:space="0" w:color="000000"/>
              <w:left w:val="single" w:sz="5" w:space="0" w:color="000000"/>
              <w:bottom w:val="single" w:sz="5" w:space="0" w:color="000000"/>
              <w:right w:val="single" w:sz="5" w:space="0" w:color="000000"/>
            </w:tcBorders>
          </w:tcPr>
          <w:p w14:paraId="55B90670" w14:textId="77777777" w:rsidR="00A31120" w:rsidRPr="00170211" w:rsidRDefault="00A31120" w:rsidP="00A61043">
            <w:pPr>
              <w:spacing w:before="2"/>
              <w:ind w:right="101"/>
              <w:jc w:val="center"/>
              <w:rPr>
                <w:rFonts w:ascii="Times New Roman" w:hAnsi="Times New Roman"/>
                <w:b/>
                <w:bCs/>
                <w:color w:val="auto"/>
              </w:rPr>
            </w:pPr>
            <w:r w:rsidRPr="00170211">
              <w:rPr>
                <w:rFonts w:ascii="Times New Roman" w:hAnsi="Times New Roman"/>
                <w:b/>
                <w:bCs/>
                <w:color w:val="auto"/>
                <w:w w:val="95"/>
              </w:rPr>
              <w:t>Всего:</w:t>
            </w:r>
          </w:p>
        </w:tc>
        <w:tc>
          <w:tcPr>
            <w:tcW w:w="1265" w:type="dxa"/>
            <w:tcBorders>
              <w:top w:val="single" w:sz="5" w:space="0" w:color="000000"/>
              <w:left w:val="single" w:sz="5" w:space="0" w:color="000000"/>
              <w:bottom w:val="single" w:sz="5" w:space="0" w:color="000000"/>
              <w:right w:val="single" w:sz="5" w:space="0" w:color="000000"/>
            </w:tcBorders>
          </w:tcPr>
          <w:p w14:paraId="3638E6EE" w14:textId="02C1610A" w:rsidR="00A31120" w:rsidRPr="00170211" w:rsidRDefault="009C1D2C" w:rsidP="00A61043">
            <w:pPr>
              <w:spacing w:before="2"/>
              <w:rPr>
                <w:rFonts w:ascii="Times New Roman" w:hAnsi="Times New Roman"/>
                <w:b/>
                <w:bCs/>
                <w:color w:val="auto"/>
                <w:lang w:val="ru-RU"/>
              </w:rPr>
            </w:pPr>
            <w:r w:rsidRPr="00170211">
              <w:rPr>
                <w:rFonts w:ascii="Times New Roman" w:hAnsi="Times New Roman"/>
                <w:b/>
                <w:bCs/>
                <w:color w:val="auto"/>
                <w:lang w:val="ru-RU"/>
              </w:rPr>
              <w:t>2,079243</w:t>
            </w:r>
          </w:p>
        </w:tc>
        <w:tc>
          <w:tcPr>
            <w:tcW w:w="1909" w:type="dxa"/>
            <w:tcBorders>
              <w:top w:val="single" w:sz="5" w:space="0" w:color="000000"/>
              <w:left w:val="single" w:sz="5" w:space="0" w:color="000000"/>
              <w:bottom w:val="single" w:sz="5" w:space="0" w:color="000000"/>
              <w:right w:val="single" w:sz="5" w:space="0" w:color="000000"/>
            </w:tcBorders>
          </w:tcPr>
          <w:p w14:paraId="4000160C" w14:textId="6F19358F" w:rsidR="00A31120" w:rsidRPr="00170211" w:rsidRDefault="009C1D2C" w:rsidP="00A61043">
            <w:pPr>
              <w:spacing w:before="2"/>
              <w:rPr>
                <w:rFonts w:ascii="Times New Roman" w:hAnsi="Times New Roman"/>
                <w:b/>
                <w:bCs/>
                <w:color w:val="auto"/>
                <w:lang w:val="ru-RU"/>
              </w:rPr>
            </w:pPr>
            <w:r w:rsidRPr="00170211">
              <w:rPr>
                <w:rFonts w:ascii="Times New Roman" w:hAnsi="Times New Roman"/>
                <w:b/>
                <w:bCs/>
                <w:color w:val="auto"/>
                <w:lang w:val="ru-RU"/>
              </w:rPr>
              <w:t>1,57874</w:t>
            </w:r>
          </w:p>
        </w:tc>
      </w:tr>
    </w:tbl>
    <w:p w14:paraId="559972DD" w14:textId="77777777" w:rsidR="00A31120" w:rsidRPr="00546854" w:rsidRDefault="00A31120" w:rsidP="00A31120">
      <w:pPr>
        <w:spacing w:before="7"/>
        <w:rPr>
          <w:rFonts w:ascii="Times New Roman" w:eastAsia="Times New Roman" w:hAnsi="Times New Roman" w:cs="Times New Roman"/>
          <w:color w:val="auto"/>
          <w:highlight w:val="yellow"/>
          <w:lang w:eastAsia="en-US" w:bidi="ar-SA"/>
        </w:rPr>
      </w:pPr>
    </w:p>
    <w:p w14:paraId="5B4A4B02" w14:textId="77777777" w:rsidR="00A31120" w:rsidRDefault="00A31120">
      <w:pPr>
        <w:pStyle w:val="11"/>
        <w:shd w:val="clear" w:color="auto" w:fill="auto"/>
        <w:spacing w:line="240" w:lineRule="auto"/>
        <w:ind w:firstLine="720"/>
        <w:jc w:val="both"/>
        <w:rPr>
          <w:b/>
          <w:bCs/>
          <w:i/>
          <w:iCs/>
          <w:sz w:val="26"/>
          <w:szCs w:val="26"/>
          <w:highlight w:val="yellow"/>
        </w:rPr>
      </w:pPr>
    </w:p>
    <w:p w14:paraId="2A5093B5" w14:textId="30225403" w:rsidR="00637495" w:rsidRPr="00776EEB" w:rsidRDefault="009E4378">
      <w:pPr>
        <w:pStyle w:val="11"/>
        <w:shd w:val="clear" w:color="auto" w:fill="auto"/>
        <w:spacing w:line="240" w:lineRule="auto"/>
        <w:ind w:firstLine="720"/>
        <w:jc w:val="both"/>
        <w:rPr>
          <w:color w:val="auto"/>
          <w:sz w:val="26"/>
          <w:szCs w:val="26"/>
        </w:rPr>
      </w:pPr>
      <w:r>
        <w:rPr>
          <w:b/>
          <w:bCs/>
          <w:i/>
          <w:iCs/>
          <w:color w:val="auto"/>
          <w:sz w:val="26"/>
          <w:szCs w:val="26"/>
        </w:rPr>
        <w:t xml:space="preserve">1.8.2 </w:t>
      </w:r>
      <w:r w:rsidR="00AB728A" w:rsidRPr="00776EEB">
        <w:rPr>
          <w:b/>
          <w:bCs/>
          <w:i/>
          <w:iCs/>
          <w:color w:val="auto"/>
          <w:sz w:val="26"/>
          <w:szCs w:val="26"/>
        </w:rPr>
        <w:t>Обоснование размера санитарно-защитной зоны</w:t>
      </w:r>
    </w:p>
    <w:p w14:paraId="032DA700" w14:textId="38D104E0" w:rsidR="00223355" w:rsidRPr="00223355" w:rsidRDefault="0092297E" w:rsidP="00223355">
      <w:pPr>
        <w:widowControl/>
        <w:spacing w:line="288" w:lineRule="auto"/>
        <w:jc w:val="both"/>
        <w:rPr>
          <w:rFonts w:ascii="Times New Roman" w:eastAsia="Times New Roman" w:hAnsi="Times New Roman" w:cs="Times New Roman"/>
          <w:sz w:val="26"/>
          <w:szCs w:val="26"/>
          <w:lang w:eastAsia="ar-SA" w:bidi="ar-SA"/>
        </w:rPr>
      </w:pPr>
      <w:r>
        <w:rPr>
          <w:rFonts w:ascii="Times New Roman" w:eastAsia="Times New Roman" w:hAnsi="Times New Roman" w:cs="Times New Roman"/>
          <w:sz w:val="26"/>
          <w:szCs w:val="26"/>
          <w:lang w:eastAsia="ar-SA" w:bidi="ar-SA"/>
        </w:rPr>
        <w:t xml:space="preserve">          Согласно главы 2, п.4, СП</w:t>
      </w:r>
      <w:r w:rsidR="00223355" w:rsidRPr="00223355">
        <w:rPr>
          <w:rFonts w:ascii="Times New Roman" w:eastAsia="Times New Roman" w:hAnsi="Times New Roman" w:cs="Times New Roman"/>
          <w:sz w:val="26"/>
          <w:szCs w:val="26"/>
          <w:lang w:eastAsia="ar-SA" w:bidi="ar-SA"/>
        </w:rPr>
        <w:t xml:space="preserve">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Утверждены приказом Исполняющий обязанности Министра здравоохранения Республики Казахстан от 11 января 2022 года № ҚР ДСМ-2, [5]:</w:t>
      </w:r>
    </w:p>
    <w:p w14:paraId="096C6898"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СЗЗ устанавливается вокруг объектов, являющихся объектами (источниками) воздействия на среду обитания и здоровье человека, с целью обеспечения безопасности населения,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утверждаемых согласно подпункту 132-1) пункта 16 Положения (далее – гигиенические нормативы), а для объектов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w:t>
      </w:r>
      <w:r w:rsidRPr="00223355">
        <w:rPr>
          <w:rFonts w:ascii="Times New Roman" w:eastAsia="Times New Roman" w:hAnsi="Times New Roman" w:cs="Times New Roman"/>
          <w:sz w:val="26"/>
          <w:szCs w:val="26"/>
          <w:lang w:eastAsia="ar-SA" w:bidi="ar-SA"/>
        </w:rPr>
        <w:lastRenderedPageBreak/>
        <w:t xml:space="preserve">назначению СЗЗ является защитным барьером, обеспечивающим уровень безопасности населения при эксплуатации объекта в штатном режиме. </w:t>
      </w:r>
    </w:p>
    <w:p w14:paraId="1EF54E8A" w14:textId="77777777" w:rsidR="00223355" w:rsidRPr="0092297E" w:rsidRDefault="00223355" w:rsidP="00223355">
      <w:pPr>
        <w:widowControl/>
        <w:spacing w:line="288" w:lineRule="auto"/>
        <w:jc w:val="both"/>
        <w:rPr>
          <w:rFonts w:ascii="Times New Roman" w:eastAsia="Times New Roman" w:hAnsi="Times New Roman" w:cs="Times New Roman"/>
          <w:b/>
          <w:sz w:val="26"/>
          <w:szCs w:val="26"/>
          <w:lang w:eastAsia="ar-SA" w:bidi="ar-SA"/>
        </w:rPr>
      </w:pPr>
      <w:r w:rsidRPr="0092297E">
        <w:rPr>
          <w:rFonts w:ascii="Times New Roman" w:eastAsia="Times New Roman" w:hAnsi="Times New Roman" w:cs="Times New Roman"/>
          <w:b/>
          <w:sz w:val="26"/>
          <w:szCs w:val="26"/>
          <w:lang w:eastAsia="ar-SA" w:bidi="ar-SA"/>
        </w:rPr>
        <w:t xml:space="preserve">          На основании п.6, п.8, п.9, главы 2, [5]: </w:t>
      </w:r>
    </w:p>
    <w:p w14:paraId="43D2BAE5"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Минимальные размеры СЗЗ объектов устанавливаются в соответствии с приложением 1 к настоящим Санитарным правилам. </w:t>
      </w:r>
    </w:p>
    <w:p w14:paraId="0658CBAF"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СЗЗ обосновывается проектом СЗЗ, с расчетами ожидаемого загрязнения атмосферного воздуха (с учетом фоновых концентраций) и уровней физического воздействия на атмосферный воздух и подтверждается результатами натурных исследований и измерений.</w:t>
      </w:r>
    </w:p>
    <w:p w14:paraId="178AA456"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Проекты СЗЗ разрабатываются для объектов, являющихся объектами (источниками) воздействия на среду обитания и здоровье человека для обоснования размеров СЗЗ, в диапазонах, указанных в пункте 6 настоящих Санитарных правил.</w:t>
      </w:r>
    </w:p>
    <w:p w14:paraId="3CCF2DB7"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СЗЗ объектов разрабатывается последовательно: предварительная (расчетная) сзз, определяемая на основании проекта, с расчетами рассеивания загрязнения атмосферного воздуха и уровней физического воздействия на атмосферный воздух (шум, вибрация, ЭМП и другие физические факторы) и оценкой риска для жизни и здоровья населения (для объектов I и II класса опасности), установленная (окончательная) сзз, определяемая на основании проекта, с результатами годичного цикла натурных исследований и измерений для подтверждения расчетных параметров.</w:t>
      </w:r>
    </w:p>
    <w:p w14:paraId="7319A157"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В срок не более одного года со дня ввода объекта в эксплуатацию, хозяйствующий субъект соответствующего объекта обеспечивает проведение исследований (измерений) атмосферного воздуха, уровней физического и (или) биологического воздействия на атмосферный воздух для подтверждения предварительного (расчетного) СЗЗ.   </w:t>
      </w:r>
    </w:p>
    <w:p w14:paraId="394F7AF8" w14:textId="77777777" w:rsidR="00223355" w:rsidRPr="00223355" w:rsidRDefault="00223355" w:rsidP="00223355">
      <w:pPr>
        <w:widowControl/>
        <w:spacing w:line="288" w:lineRule="auto"/>
        <w:jc w:val="both"/>
        <w:rPr>
          <w:rFonts w:ascii="Times New Roman" w:eastAsia="Times New Roman" w:hAnsi="Times New Roman" w:cs="Times New Roman"/>
          <w:spacing w:val="-10"/>
          <w:sz w:val="26"/>
          <w:szCs w:val="26"/>
          <w:lang w:eastAsia="ar-SA" w:bidi="ar-SA"/>
        </w:rPr>
      </w:pPr>
      <w:r w:rsidRPr="00223355">
        <w:rPr>
          <w:rFonts w:ascii="Times New Roman" w:eastAsia="Times New Roman" w:hAnsi="Times New Roman" w:cs="Times New Roman"/>
          <w:sz w:val="26"/>
          <w:szCs w:val="26"/>
          <w:lang w:eastAsia="ar-SA" w:bidi="ar-SA"/>
        </w:rPr>
        <w:t xml:space="preserve">        Также, на основании п.11 и п.12, главы 2 [5], данных санитарных правил</w:t>
      </w:r>
      <w:r w:rsidRPr="00223355">
        <w:rPr>
          <w:rFonts w:ascii="Times New Roman" w:eastAsia="Times New Roman" w:hAnsi="Times New Roman" w:cs="Times New Roman"/>
          <w:spacing w:val="-10"/>
          <w:sz w:val="26"/>
          <w:szCs w:val="26"/>
          <w:lang w:eastAsia="ar-SA" w:bidi="ar-SA"/>
        </w:rPr>
        <w:t xml:space="preserve"> «Критерием для определения размера СЗЗ является одновременное соблюдение следующих условий:</w:t>
      </w:r>
    </w:p>
    <w:p w14:paraId="392D5961"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pacing w:val="-10"/>
          <w:sz w:val="26"/>
          <w:szCs w:val="26"/>
          <w:lang w:eastAsia="ar-SA" w:bidi="ar-SA"/>
        </w:rPr>
        <w:t>- не превышение на ее внешней границе и за ее пределами концентрации загрязняющих веществ ПДК максимально разовые или ориентировочный безопасный уровень воздействия (далее – ОБУВ) для атмосферного воздуха населенных мест и (или) ПДУ физического воздействия, а также результаты оценки риска для жизни и здоровья населения (для объектов I и II класса опасности).</w:t>
      </w:r>
    </w:p>
    <w:p w14:paraId="1BCABD8D" w14:textId="77777777"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Объекты, являющиеся источниками воздействия на среду обитания и здоровье человека, отделяются СЗЗ от территории жилой застройки, ландшафтно- рекреационных зон, площадей (зон) отдыха, территорий курортов, санаториев, домов отдыха, стационарных лечебно-профилактических организаций, территорий садоводческих товариществ и коттеджной застройки, коллективных или индивидуальных дачных и садово-огородных участков.</w:t>
      </w:r>
    </w:p>
    <w:p w14:paraId="4BD67F7F" w14:textId="386CBB59"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Расчет приземных концентраций </w:t>
      </w:r>
      <w:r w:rsidRPr="00223355">
        <w:rPr>
          <w:rFonts w:ascii="Times New Roman" w:eastAsia="Times New Roman" w:hAnsi="Times New Roman" w:cs="Times New Roman"/>
          <w:bCs/>
          <w:sz w:val="26"/>
          <w:szCs w:val="26"/>
          <w:lang w:eastAsia="ar-SA" w:bidi="ar-SA"/>
        </w:rPr>
        <w:t>загряз</w:t>
      </w:r>
      <w:r w:rsidR="00360ED0">
        <w:rPr>
          <w:rFonts w:ascii="Times New Roman" w:eastAsia="Times New Roman" w:hAnsi="Times New Roman" w:cs="Times New Roman"/>
          <w:bCs/>
          <w:sz w:val="26"/>
          <w:szCs w:val="26"/>
          <w:lang w:eastAsia="ar-SA" w:bidi="ar-SA"/>
        </w:rPr>
        <w:t xml:space="preserve">няющих веществ в атмосфере </w:t>
      </w:r>
      <w:r w:rsidRPr="00223355">
        <w:rPr>
          <w:rFonts w:ascii="Times New Roman" w:eastAsia="Times New Roman" w:hAnsi="Times New Roman" w:cs="Times New Roman"/>
          <w:sz w:val="26"/>
          <w:szCs w:val="26"/>
          <w:lang w:eastAsia="ar-SA" w:bidi="ar-SA"/>
        </w:rPr>
        <w:t xml:space="preserve">показали, что по всем загрязняющим веществам максимальные приземные концентрации, создаваемые выбросами рассматриваемых источников АЗС, в приземном слое при неблагоприятных </w:t>
      </w:r>
      <w:r w:rsidRPr="00223355">
        <w:rPr>
          <w:rFonts w:ascii="Times New Roman" w:eastAsia="Times New Roman" w:hAnsi="Times New Roman" w:cs="Times New Roman"/>
          <w:sz w:val="26"/>
          <w:szCs w:val="26"/>
          <w:lang w:eastAsia="ar-SA" w:bidi="ar-SA"/>
        </w:rPr>
        <w:lastRenderedPageBreak/>
        <w:t xml:space="preserve">метеоусловиях, не превысят 1,0 ПДК на границе санитарно-защитной зоны (100 метров), и 0,8 ПДК на границе жилой зоны ни по одному веществу и группе суммации. </w:t>
      </w:r>
    </w:p>
    <w:p w14:paraId="7EE60A98" w14:textId="200A8A4E" w:rsid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Согласно результатам расчетов, на границе минимальной СЗЗ, установленной действующими санитарными правилами и нормами, отсутствует превышение ПДК по всем 9-ти загрязняющим веществам (и их группам суммаций), выбрасываемых от объекта. Полученные данные свидетельствуют о том, что риск, создаваемый приоритетными веществами, поступающими с выбросами анализируемого предприятия, относится к минимальному или низкому. </w:t>
      </w:r>
    </w:p>
    <w:p w14:paraId="5A3152CB" w14:textId="33FF9DB5" w:rsidR="00223355" w:rsidRDefault="0092297E" w:rsidP="00223355">
      <w:pPr>
        <w:widowControl/>
        <w:spacing w:line="288" w:lineRule="auto"/>
        <w:jc w:val="both"/>
        <w:rPr>
          <w:rFonts w:ascii="Times New Roman" w:eastAsia="Times New Roman" w:hAnsi="Times New Roman" w:cs="Times New Roman"/>
          <w:sz w:val="26"/>
          <w:szCs w:val="26"/>
          <w:lang w:eastAsia="ar-SA" w:bidi="ar-SA"/>
        </w:rPr>
      </w:pPr>
      <w:r>
        <w:rPr>
          <w:rFonts w:ascii="Times New Roman" w:eastAsia="Times New Roman" w:hAnsi="Times New Roman" w:cs="Times New Roman"/>
          <w:sz w:val="26"/>
          <w:szCs w:val="26"/>
          <w:lang w:eastAsia="ar-SA" w:bidi="ar-SA"/>
        </w:rPr>
        <w:t xml:space="preserve">     </w:t>
      </w:r>
      <w:r w:rsidR="00223355" w:rsidRPr="00223355">
        <w:rPr>
          <w:rFonts w:ascii="Times New Roman" w:eastAsia="Times New Roman" w:hAnsi="Times New Roman" w:cs="Times New Roman"/>
          <w:sz w:val="26"/>
          <w:szCs w:val="26"/>
          <w:lang w:eastAsia="ar-SA" w:bidi="ar-SA"/>
        </w:rPr>
        <w:t>Согласно выполненных расчётов, которые показали соблюдение концентраций загрязняющих веществ (ПДК) и физических воздействий (ПДУ) на границе санитарно-защитной зоны (100 метров), вероятность возникновения вредных эффектов у человека, критических эффектов, при ежедневном поступлении веществ в течении жизни несущественная и такое воздействие характеризуется как допустимое.</w:t>
      </w:r>
    </w:p>
    <w:p w14:paraId="6D4CEFA1" w14:textId="786DA527" w:rsidR="0092297E" w:rsidRPr="0092297E" w:rsidRDefault="0092297E" w:rsidP="0092297E">
      <w:pPr>
        <w:widowControl/>
        <w:spacing w:line="288" w:lineRule="auto"/>
        <w:jc w:val="both"/>
        <w:rPr>
          <w:rFonts w:ascii="Times New Roman" w:eastAsia="Times New Roman" w:hAnsi="Times New Roman" w:cs="Times New Roman"/>
          <w:b/>
          <w:sz w:val="26"/>
          <w:szCs w:val="26"/>
          <w:u w:val="single"/>
          <w:lang w:eastAsia="ar-SA" w:bidi="ar-SA"/>
        </w:rPr>
      </w:pPr>
      <w:r w:rsidRPr="0092297E">
        <w:rPr>
          <w:rFonts w:ascii="Times New Roman" w:eastAsia="Times New Roman" w:hAnsi="Times New Roman" w:cs="Times New Roman"/>
          <w:b/>
          <w:sz w:val="26"/>
          <w:szCs w:val="26"/>
          <w:lang w:eastAsia="ar-SA" w:bidi="ar-SA"/>
        </w:rPr>
        <w:t xml:space="preserve">            </w:t>
      </w:r>
      <w:r w:rsidRPr="0092297E">
        <w:rPr>
          <w:rFonts w:ascii="Times New Roman" w:eastAsia="Times New Roman" w:hAnsi="Times New Roman" w:cs="Times New Roman"/>
          <w:b/>
          <w:sz w:val="26"/>
          <w:szCs w:val="26"/>
          <w:u w:val="single"/>
          <w:lang w:eastAsia="ar-SA" w:bidi="ar-SA"/>
        </w:rPr>
        <w:t>На основании прил. 9, п. 1, п.п. 14, [5]:</w:t>
      </w:r>
    </w:p>
    <w:p w14:paraId="3B91F497" w14:textId="77777777" w:rsidR="0092297E" w:rsidRPr="0092297E" w:rsidRDefault="0092297E" w:rsidP="0092297E">
      <w:pPr>
        <w:widowControl/>
        <w:spacing w:line="288" w:lineRule="auto"/>
        <w:jc w:val="both"/>
        <w:rPr>
          <w:rFonts w:ascii="Times New Roman" w:eastAsia="Times New Roman" w:hAnsi="Times New Roman" w:cs="Times New Roman"/>
          <w:sz w:val="26"/>
          <w:szCs w:val="26"/>
          <w:u w:val="single"/>
          <w:lang w:eastAsia="ar-SA" w:bidi="ar-SA"/>
        </w:rPr>
      </w:pPr>
      <w:r w:rsidRPr="0092297E">
        <w:rPr>
          <w:rFonts w:ascii="Times New Roman" w:eastAsia="Times New Roman" w:hAnsi="Times New Roman" w:cs="Times New Roman"/>
          <w:sz w:val="26"/>
          <w:szCs w:val="26"/>
          <w:lang w:eastAsia="ar-SA" w:bidi="ar-SA"/>
        </w:rPr>
        <w:t xml:space="preserve">- </w:t>
      </w:r>
      <w:r w:rsidRPr="0092297E">
        <w:rPr>
          <w:rFonts w:ascii="Times New Roman" w:eastAsia="Times New Roman" w:hAnsi="Times New Roman" w:cs="Times New Roman"/>
          <w:sz w:val="26"/>
          <w:szCs w:val="26"/>
          <w:u w:val="single"/>
          <w:lang w:eastAsia="ar-SA" w:bidi="ar-SA"/>
        </w:rPr>
        <w:t>оценку риска для жизни и здоровья населения проводится (для объектов I и II класса опасности);</w:t>
      </w:r>
    </w:p>
    <w:p w14:paraId="69611D7E" w14:textId="77777777" w:rsidR="0092297E" w:rsidRPr="0092297E" w:rsidRDefault="0092297E" w:rsidP="0092297E">
      <w:pPr>
        <w:widowControl/>
        <w:spacing w:line="288" w:lineRule="auto"/>
        <w:jc w:val="both"/>
        <w:rPr>
          <w:rFonts w:ascii="Times New Roman" w:eastAsia="Times New Roman" w:hAnsi="Times New Roman" w:cs="Times New Roman"/>
          <w:b/>
          <w:sz w:val="26"/>
          <w:szCs w:val="26"/>
          <w:u w:val="single"/>
          <w:lang w:eastAsia="ar-SA" w:bidi="ar-SA"/>
        </w:rPr>
      </w:pPr>
      <w:r w:rsidRPr="0092297E">
        <w:rPr>
          <w:rFonts w:ascii="Times New Roman" w:eastAsia="Times New Roman" w:hAnsi="Times New Roman" w:cs="Times New Roman"/>
          <w:sz w:val="26"/>
          <w:szCs w:val="26"/>
          <w:u w:val="single"/>
          <w:lang w:eastAsia="ar-SA" w:bidi="ar-SA"/>
        </w:rPr>
        <w:t xml:space="preserve">- В случае, если расстояние от границы объекта в 2 (два) раза и более превышающем нормативную (минимальную) СЗЗ до границы нормируемых территорий, а также для кладбищ, животноводческих и птицеводческих объектов, выполнение работ по оценке риска для жизни и здоровья населения проводить - </w:t>
      </w:r>
      <w:r w:rsidRPr="0092297E">
        <w:rPr>
          <w:rFonts w:ascii="Times New Roman" w:eastAsia="Times New Roman" w:hAnsi="Times New Roman" w:cs="Times New Roman"/>
          <w:b/>
          <w:sz w:val="26"/>
          <w:szCs w:val="26"/>
          <w:u w:val="single"/>
          <w:lang w:eastAsia="ar-SA" w:bidi="ar-SA"/>
        </w:rPr>
        <w:t>нецелесообразно.</w:t>
      </w:r>
    </w:p>
    <w:p w14:paraId="4DB56668" w14:textId="4FF55466" w:rsidR="0092297E" w:rsidRPr="0092297E" w:rsidRDefault="0092297E" w:rsidP="0092297E">
      <w:pPr>
        <w:widowControl/>
        <w:spacing w:line="288" w:lineRule="auto"/>
        <w:jc w:val="both"/>
        <w:rPr>
          <w:rFonts w:ascii="Times New Roman" w:eastAsia="Times New Roman" w:hAnsi="Times New Roman" w:cs="Times New Roman"/>
          <w:b/>
          <w:color w:val="auto"/>
          <w:sz w:val="26"/>
          <w:szCs w:val="26"/>
          <w:lang w:eastAsia="ar-SA" w:bidi="ar-SA"/>
        </w:rPr>
      </w:pPr>
      <w:r w:rsidRPr="0092297E">
        <w:rPr>
          <w:rFonts w:ascii="Times New Roman" w:eastAsia="Times New Roman" w:hAnsi="Times New Roman" w:cs="Times New Roman"/>
          <w:b/>
          <w:color w:val="auto"/>
          <w:sz w:val="26"/>
          <w:szCs w:val="26"/>
          <w:lang w:eastAsia="ar-SA" w:bidi="ar-SA"/>
        </w:rPr>
        <w:t xml:space="preserve">        </w:t>
      </w:r>
      <w:r w:rsidRPr="0092297E">
        <w:rPr>
          <w:rFonts w:ascii="Times New Roman" w:eastAsia="Times New Roman" w:hAnsi="Times New Roman" w:cs="Times New Roman"/>
          <w:b/>
          <w:color w:val="auto"/>
          <w:sz w:val="26"/>
          <w:szCs w:val="26"/>
          <w:u w:val="single"/>
          <w:lang w:eastAsia="ar-SA" w:bidi="ar-SA"/>
        </w:rPr>
        <w:t xml:space="preserve">АЗС расположена на расстоянии </w:t>
      </w:r>
      <w:r w:rsidR="00C1570B">
        <w:rPr>
          <w:rFonts w:ascii="Times New Roman" w:eastAsia="Times New Roman" w:hAnsi="Times New Roman" w:cs="Times New Roman"/>
          <w:b/>
          <w:color w:val="auto"/>
          <w:sz w:val="26"/>
          <w:szCs w:val="26"/>
          <w:u w:val="single"/>
          <w:lang w:eastAsia="ar-SA" w:bidi="ar-SA"/>
        </w:rPr>
        <w:t>более 9000</w:t>
      </w:r>
      <w:r w:rsidRPr="0092297E">
        <w:rPr>
          <w:rFonts w:ascii="Times New Roman" w:eastAsia="Times New Roman" w:hAnsi="Times New Roman" w:cs="Times New Roman"/>
          <w:b/>
          <w:color w:val="auto"/>
          <w:sz w:val="26"/>
          <w:szCs w:val="26"/>
          <w:u w:val="single"/>
          <w:lang w:eastAsia="ar-SA" w:bidi="ar-SA"/>
        </w:rPr>
        <w:t xml:space="preserve"> метров от жилой зоны</w:t>
      </w:r>
      <w:r w:rsidRPr="0092297E">
        <w:rPr>
          <w:rFonts w:ascii="Times New Roman" w:eastAsia="Times New Roman" w:hAnsi="Times New Roman" w:cs="Times New Roman"/>
          <w:b/>
          <w:color w:val="auto"/>
          <w:sz w:val="26"/>
          <w:szCs w:val="26"/>
          <w:lang w:eastAsia="ar-SA" w:bidi="ar-SA"/>
        </w:rPr>
        <w:t>.</w:t>
      </w:r>
    </w:p>
    <w:p w14:paraId="43267262" w14:textId="77777777" w:rsidR="0092297E" w:rsidRPr="0092297E" w:rsidRDefault="0092297E" w:rsidP="0092297E">
      <w:pPr>
        <w:widowControl/>
        <w:spacing w:line="288" w:lineRule="auto"/>
        <w:jc w:val="both"/>
        <w:rPr>
          <w:rFonts w:ascii="Times New Roman" w:eastAsia="Times New Roman" w:hAnsi="Times New Roman" w:cs="Times New Roman"/>
          <w:sz w:val="26"/>
          <w:szCs w:val="26"/>
          <w:lang w:eastAsia="ar-SA" w:bidi="ar-SA"/>
        </w:rPr>
      </w:pPr>
      <w:r w:rsidRPr="0092297E">
        <w:rPr>
          <w:rFonts w:ascii="Times New Roman" w:eastAsia="Times New Roman" w:hAnsi="Times New Roman" w:cs="Times New Roman"/>
          <w:color w:val="FF0000"/>
          <w:sz w:val="26"/>
          <w:szCs w:val="26"/>
          <w:lang w:eastAsia="ar-SA" w:bidi="ar-SA"/>
        </w:rPr>
        <w:t xml:space="preserve">       </w:t>
      </w:r>
      <w:r w:rsidRPr="0092297E">
        <w:rPr>
          <w:rFonts w:ascii="Times New Roman" w:eastAsia="Times New Roman" w:hAnsi="Times New Roman" w:cs="Times New Roman"/>
          <w:sz w:val="26"/>
          <w:szCs w:val="26"/>
          <w:lang w:eastAsia="ar-SA" w:bidi="ar-SA"/>
        </w:rPr>
        <w:t xml:space="preserve">Полученные данные свидетельствуют о том, что риски, создаваемые приоритетными веществами, поступающими с выбросами анализируемого предприятия, относится к минимальному или низкому. </w:t>
      </w:r>
    </w:p>
    <w:p w14:paraId="34FEE1D5" w14:textId="77777777" w:rsidR="0092297E" w:rsidRPr="0092297E" w:rsidRDefault="0092297E" w:rsidP="0092297E">
      <w:pPr>
        <w:widowControl/>
        <w:spacing w:line="288" w:lineRule="auto"/>
        <w:jc w:val="both"/>
        <w:rPr>
          <w:rFonts w:ascii="Times New Roman" w:eastAsia="Times New Roman" w:hAnsi="Times New Roman" w:cs="Times New Roman"/>
          <w:b/>
          <w:sz w:val="26"/>
          <w:szCs w:val="26"/>
          <w:u w:val="single"/>
          <w:lang w:eastAsia="ar-SA" w:bidi="ar-SA"/>
        </w:rPr>
      </w:pPr>
      <w:r w:rsidRPr="0092297E">
        <w:rPr>
          <w:rFonts w:ascii="Times New Roman" w:eastAsia="Times New Roman" w:hAnsi="Times New Roman" w:cs="Times New Roman"/>
          <w:b/>
          <w:sz w:val="26"/>
          <w:szCs w:val="26"/>
          <w:lang w:eastAsia="ar-SA" w:bidi="ar-SA"/>
        </w:rPr>
        <w:t xml:space="preserve">     </w:t>
      </w:r>
      <w:r w:rsidRPr="0092297E">
        <w:rPr>
          <w:rFonts w:ascii="Times New Roman" w:eastAsia="Times New Roman" w:hAnsi="Times New Roman" w:cs="Times New Roman"/>
          <w:b/>
          <w:sz w:val="26"/>
          <w:szCs w:val="26"/>
          <w:u w:val="single"/>
          <w:lang w:eastAsia="ar-SA" w:bidi="ar-SA"/>
        </w:rPr>
        <w:t>Вероятность возникновения вредных эффектов у человека, критических эффектов, при ежедневном поступлении веществ в течении жизни несущественная и такое воздействие характеризуется как допустимое.</w:t>
      </w:r>
    </w:p>
    <w:p w14:paraId="312A861E" w14:textId="77777777" w:rsidR="0092297E" w:rsidRPr="0092297E" w:rsidRDefault="0092297E" w:rsidP="0092297E">
      <w:pPr>
        <w:widowControl/>
        <w:spacing w:line="288" w:lineRule="auto"/>
        <w:jc w:val="both"/>
        <w:rPr>
          <w:rFonts w:ascii="Arial" w:eastAsia="Times New Roman" w:hAnsi="Arial" w:cs="Arial"/>
          <w:b/>
          <w:sz w:val="26"/>
          <w:szCs w:val="26"/>
          <w:lang w:eastAsia="ar-SA" w:bidi="ar-SA"/>
        </w:rPr>
      </w:pPr>
      <w:r w:rsidRPr="0092297E">
        <w:rPr>
          <w:rFonts w:ascii="Times New Roman" w:eastAsia="Times New Roman" w:hAnsi="Times New Roman" w:cs="Times New Roman"/>
          <w:b/>
          <w:sz w:val="26"/>
          <w:szCs w:val="26"/>
          <w:lang w:eastAsia="ar-SA" w:bidi="ar-SA"/>
        </w:rPr>
        <w:t xml:space="preserve">      </w:t>
      </w:r>
      <w:r w:rsidRPr="0092297E">
        <w:rPr>
          <w:rFonts w:ascii="Times New Roman" w:eastAsia="Times New Roman" w:hAnsi="Times New Roman" w:cs="Times New Roman"/>
          <w:b/>
          <w:bCs/>
          <w:sz w:val="26"/>
          <w:szCs w:val="26"/>
          <w:u w:val="single"/>
          <w:lang w:eastAsia="ar-SA" w:bidi="ar-SA"/>
        </w:rPr>
        <w:t>Риски для здоровья населения в регионе, от эксплуатации объекта, не прогнозируются.</w:t>
      </w:r>
    </w:p>
    <w:p w14:paraId="4DFB0390" w14:textId="497B3762" w:rsidR="00223355" w:rsidRPr="00223355" w:rsidRDefault="00223355" w:rsidP="00223355">
      <w:pPr>
        <w:widowControl/>
        <w:spacing w:line="288" w:lineRule="auto"/>
        <w:jc w:val="both"/>
        <w:rPr>
          <w:rFonts w:ascii="Times New Roman" w:eastAsia="Times New Roman" w:hAnsi="Times New Roman" w:cs="Times New Roman"/>
          <w:b/>
          <w:sz w:val="26"/>
          <w:szCs w:val="26"/>
          <w:lang w:eastAsia="ar-SA" w:bidi="ar-SA"/>
        </w:rPr>
      </w:pPr>
      <w:r w:rsidRPr="00223355">
        <w:rPr>
          <w:rFonts w:ascii="Times New Roman" w:eastAsia="Times New Roman" w:hAnsi="Times New Roman" w:cs="Times New Roman"/>
          <w:sz w:val="26"/>
          <w:szCs w:val="26"/>
          <w:lang w:eastAsia="ar-SA" w:bidi="ar-SA"/>
        </w:rPr>
        <w:t xml:space="preserve">       </w:t>
      </w:r>
      <w:r w:rsidRPr="00223355">
        <w:rPr>
          <w:rFonts w:ascii="Times New Roman" w:eastAsia="Times New Roman" w:hAnsi="Times New Roman" w:cs="Times New Roman"/>
          <w:b/>
          <w:sz w:val="26"/>
          <w:szCs w:val="26"/>
          <w:lang w:eastAsia="ar-SA" w:bidi="ar-SA"/>
        </w:rPr>
        <w:t>По санитарной классификации СП [5], раздел 11, п.6:</w:t>
      </w:r>
    </w:p>
    <w:p w14:paraId="31C4775E" w14:textId="77777777" w:rsidR="00223355" w:rsidRPr="00223355" w:rsidRDefault="00223355" w:rsidP="00223355">
      <w:pPr>
        <w:widowControl/>
        <w:spacing w:line="288" w:lineRule="auto"/>
        <w:jc w:val="both"/>
        <w:rPr>
          <w:rFonts w:ascii="Times New Roman" w:eastAsia="Times New Roman" w:hAnsi="Times New Roman" w:cs="Times New Roman"/>
          <w:b/>
          <w:color w:val="auto"/>
          <w:sz w:val="26"/>
          <w:szCs w:val="26"/>
          <w:lang w:bidi="ar-SA"/>
        </w:rPr>
      </w:pPr>
      <w:r w:rsidRPr="00223355">
        <w:rPr>
          <w:rFonts w:ascii="Times New Roman" w:eastAsia="Times New Roman" w:hAnsi="Times New Roman" w:cs="Times New Roman"/>
          <w:b/>
          <w:sz w:val="26"/>
          <w:szCs w:val="26"/>
          <w:lang w:eastAsia="ar-SA" w:bidi="ar-SA"/>
        </w:rPr>
        <w:t>- объекты (автозаправочные станции, автогазозаправочные станции и другие установки по заправке) для заправки автомобильных транспортных средств всеми видами моторного топлива (жидким и газовым моторным топливом</w:t>
      </w:r>
      <w:r w:rsidRPr="00D640F7">
        <w:rPr>
          <w:rFonts w:ascii="Times New Roman" w:eastAsia="Times New Roman" w:hAnsi="Times New Roman" w:cs="Times New Roman"/>
          <w:b/>
          <w:sz w:val="26"/>
          <w:szCs w:val="26"/>
          <w:lang w:eastAsia="ar-SA" w:bidi="ar-SA"/>
        </w:rPr>
        <w:t>),  относятся</w:t>
      </w:r>
      <w:r w:rsidRPr="00223355">
        <w:rPr>
          <w:rFonts w:ascii="Times New Roman" w:eastAsia="Times New Roman" w:hAnsi="Times New Roman" w:cs="Times New Roman"/>
          <w:b/>
          <w:sz w:val="26"/>
          <w:szCs w:val="26"/>
          <w:lang w:eastAsia="ar-SA" w:bidi="ar-SA"/>
        </w:rPr>
        <w:t xml:space="preserve"> к IV классу опасности – СЗЗ 100 метров.   </w:t>
      </w:r>
    </w:p>
    <w:p w14:paraId="592412A2" w14:textId="3E5C0F96" w:rsidR="00223355" w:rsidRPr="00D640F7" w:rsidRDefault="00223355" w:rsidP="00223355">
      <w:pPr>
        <w:widowControl/>
        <w:spacing w:line="288" w:lineRule="auto"/>
        <w:jc w:val="both"/>
        <w:rPr>
          <w:rFonts w:ascii="Times New Roman" w:eastAsia="Times New Roman" w:hAnsi="Times New Roman" w:cs="Times New Roman"/>
          <w:b/>
          <w:sz w:val="26"/>
          <w:szCs w:val="26"/>
          <w:u w:val="single"/>
          <w:lang w:eastAsia="ar-SA" w:bidi="ar-SA"/>
        </w:rPr>
      </w:pPr>
      <w:r w:rsidRPr="00223355">
        <w:rPr>
          <w:rFonts w:ascii="Times New Roman" w:eastAsia="Times New Roman" w:hAnsi="Times New Roman" w:cs="Times New Roman"/>
          <w:sz w:val="26"/>
          <w:szCs w:val="26"/>
          <w:lang w:eastAsia="ar-SA" w:bidi="ar-SA"/>
        </w:rPr>
        <w:t xml:space="preserve">       </w:t>
      </w:r>
      <w:r w:rsidRPr="00223355">
        <w:rPr>
          <w:rFonts w:ascii="Times New Roman" w:eastAsia="Times New Roman" w:hAnsi="Times New Roman" w:cs="Times New Roman"/>
          <w:b/>
          <w:sz w:val="26"/>
          <w:szCs w:val="26"/>
          <w:u w:val="single"/>
          <w:lang w:eastAsia="ar-SA" w:bidi="ar-SA"/>
        </w:rPr>
        <w:t>На основании СП [5], гл.2, п.8, п.9, параграфа</w:t>
      </w:r>
      <w:r w:rsidR="00360ED0">
        <w:rPr>
          <w:rFonts w:ascii="Times New Roman" w:eastAsia="Times New Roman" w:hAnsi="Times New Roman" w:cs="Times New Roman"/>
          <w:b/>
          <w:sz w:val="26"/>
          <w:szCs w:val="26"/>
          <w:u w:val="single"/>
          <w:lang w:eastAsia="ar-SA" w:bidi="ar-SA"/>
        </w:rPr>
        <w:t xml:space="preserve"> </w:t>
      </w:r>
      <w:r w:rsidRPr="00223355">
        <w:rPr>
          <w:rFonts w:ascii="Times New Roman" w:eastAsia="Times New Roman" w:hAnsi="Times New Roman" w:cs="Times New Roman"/>
          <w:b/>
          <w:sz w:val="26"/>
          <w:szCs w:val="26"/>
          <w:u w:val="single"/>
          <w:lang w:eastAsia="ar-SA" w:bidi="ar-SA"/>
        </w:rPr>
        <w:t xml:space="preserve">1, «Санитарно-эпидемиологические требования к проектированию санитарно-защитных зон», </w:t>
      </w:r>
      <w:r w:rsidRPr="00D640F7">
        <w:rPr>
          <w:rFonts w:ascii="Times New Roman" w:eastAsia="Times New Roman" w:hAnsi="Times New Roman" w:cs="Times New Roman"/>
          <w:b/>
          <w:sz w:val="26"/>
          <w:szCs w:val="26"/>
          <w:u w:val="single"/>
          <w:lang w:eastAsia="ar-SA" w:bidi="ar-SA"/>
        </w:rPr>
        <w:t>п.36, был разработан Проект расчётной предварительной СЗЗ, санитарно-эпидемиологическое заключение № S.12.X.KZ90VBZ00043246 Дата:</w:t>
      </w:r>
    </w:p>
    <w:p w14:paraId="57EBC79D" w14:textId="42CE4974" w:rsidR="00223355" w:rsidRPr="00223355" w:rsidRDefault="00223355" w:rsidP="00223355">
      <w:pPr>
        <w:widowControl/>
        <w:spacing w:line="288" w:lineRule="auto"/>
        <w:jc w:val="both"/>
        <w:rPr>
          <w:rFonts w:ascii="Times New Roman" w:eastAsia="Times New Roman" w:hAnsi="Times New Roman" w:cs="Times New Roman"/>
          <w:b/>
          <w:sz w:val="26"/>
          <w:szCs w:val="26"/>
          <w:u w:val="single"/>
          <w:lang w:eastAsia="ar-SA" w:bidi="ar-SA"/>
        </w:rPr>
      </w:pPr>
      <w:r w:rsidRPr="00D640F7">
        <w:rPr>
          <w:rFonts w:ascii="Times New Roman" w:eastAsia="Times New Roman" w:hAnsi="Times New Roman" w:cs="Times New Roman"/>
          <w:b/>
          <w:sz w:val="26"/>
          <w:szCs w:val="26"/>
          <w:u w:val="single"/>
          <w:lang w:eastAsia="ar-SA" w:bidi="ar-SA"/>
        </w:rPr>
        <w:t>26.04.2023 ж. (г.).  прил. 1</w:t>
      </w:r>
      <w:r w:rsidR="00D640F7" w:rsidRPr="00D640F7">
        <w:rPr>
          <w:rFonts w:ascii="Times New Roman" w:eastAsia="Times New Roman" w:hAnsi="Times New Roman" w:cs="Times New Roman"/>
          <w:b/>
          <w:sz w:val="26"/>
          <w:szCs w:val="26"/>
          <w:u w:val="single"/>
          <w:lang w:eastAsia="ar-SA" w:bidi="ar-SA"/>
        </w:rPr>
        <w:t>6</w:t>
      </w:r>
      <w:r w:rsidRPr="00D640F7">
        <w:rPr>
          <w:rFonts w:ascii="Times New Roman" w:eastAsia="Times New Roman" w:hAnsi="Times New Roman" w:cs="Times New Roman"/>
          <w:b/>
          <w:sz w:val="26"/>
          <w:szCs w:val="26"/>
          <w:u w:val="single"/>
          <w:lang w:eastAsia="ar-SA" w:bidi="ar-SA"/>
        </w:rPr>
        <w:t>.</w:t>
      </w:r>
    </w:p>
    <w:p w14:paraId="0B55A80E" w14:textId="077F0C0F" w:rsidR="00223355" w:rsidRPr="00223355" w:rsidRDefault="00223355" w:rsidP="00223355">
      <w:pPr>
        <w:widowControl/>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w:t>
      </w:r>
    </w:p>
    <w:p w14:paraId="68521315" w14:textId="77B8D4D9" w:rsidR="00223355" w:rsidRPr="00223355" w:rsidRDefault="00223355" w:rsidP="00223355">
      <w:pPr>
        <w:widowControl/>
        <w:spacing w:line="288" w:lineRule="auto"/>
        <w:jc w:val="both"/>
        <w:rPr>
          <w:rFonts w:ascii="Times New Roman" w:eastAsia="Times New Roman" w:hAnsi="Times New Roman" w:cs="Times New Roman"/>
          <w:spacing w:val="-16"/>
          <w:sz w:val="26"/>
          <w:szCs w:val="26"/>
          <w:highlight w:val="yellow"/>
          <w:lang w:eastAsia="ar-SA" w:bidi="ar-SA"/>
        </w:rPr>
      </w:pPr>
      <w:bookmarkStart w:id="5" w:name="_Hlk88906935"/>
      <w:r w:rsidRPr="00223355">
        <w:rPr>
          <w:rFonts w:ascii="Times New Roman" w:eastAsia="Times New Roman" w:hAnsi="Times New Roman" w:cs="Times New Roman"/>
          <w:sz w:val="26"/>
          <w:szCs w:val="26"/>
          <w:lang w:eastAsia="ar-SA" w:bidi="ar-SA"/>
        </w:rPr>
        <w:lastRenderedPageBreak/>
        <w:t xml:space="preserve">       </w:t>
      </w:r>
      <w:bookmarkEnd w:id="5"/>
      <w:r w:rsidRPr="00223355">
        <w:rPr>
          <w:rFonts w:ascii="Times New Roman" w:eastAsia="Times New Roman" w:hAnsi="Times New Roman" w:cs="Times New Roman"/>
          <w:b/>
          <w:color w:val="auto"/>
          <w:sz w:val="26"/>
          <w:szCs w:val="26"/>
          <w:lang w:bidi="ar-SA"/>
        </w:rPr>
        <w:t xml:space="preserve">Вид деятельности, </w:t>
      </w:r>
      <w:r w:rsidRPr="00223355">
        <w:rPr>
          <w:rFonts w:ascii="Times New Roman" w:eastAsia="Times New Roman" w:hAnsi="Times New Roman" w:cs="Times New Roman"/>
          <w:b/>
          <w:bCs/>
          <w:color w:val="auto"/>
          <w:sz w:val="26"/>
          <w:szCs w:val="26"/>
          <w:lang w:bidi="ar-SA"/>
        </w:rPr>
        <w:t>в соответствии с ЭК РК [1], приложением 2, гл.3, п.72 - автозаправочные станции по заправке транспортных средств жидким и газовым моторным топливом</w:t>
      </w:r>
      <w:r w:rsidRPr="00223355">
        <w:rPr>
          <w:rFonts w:ascii="Times New Roman" w:eastAsia="Times New Roman" w:hAnsi="Times New Roman" w:cs="Times New Roman"/>
          <w:b/>
          <w:color w:val="auto"/>
          <w:sz w:val="26"/>
          <w:szCs w:val="26"/>
          <w:lang w:bidi="ar-SA"/>
        </w:rPr>
        <w:t xml:space="preserve">, относятся к </w:t>
      </w:r>
      <w:r w:rsidRPr="00223355">
        <w:rPr>
          <w:rFonts w:ascii="Times New Roman" w:eastAsia="Times New Roman" w:hAnsi="Times New Roman" w:cs="Times New Roman"/>
          <w:b/>
          <w:color w:val="auto"/>
          <w:sz w:val="26"/>
          <w:szCs w:val="26"/>
          <w:lang w:val="en-US" w:bidi="ar-SA"/>
        </w:rPr>
        <w:t>III</w:t>
      </w:r>
      <w:r w:rsidRPr="00223355">
        <w:rPr>
          <w:rFonts w:ascii="Times New Roman" w:eastAsia="Times New Roman" w:hAnsi="Times New Roman" w:cs="Times New Roman"/>
          <w:b/>
          <w:color w:val="auto"/>
          <w:sz w:val="26"/>
          <w:szCs w:val="26"/>
          <w:lang w:bidi="ar-SA"/>
        </w:rPr>
        <w:t xml:space="preserve"> категории воздействия на окружающую среду. </w:t>
      </w:r>
    </w:p>
    <w:p w14:paraId="2FB2E977" w14:textId="6D8BC4D4" w:rsidR="00223355" w:rsidRPr="00223355" w:rsidRDefault="00223355" w:rsidP="00223355">
      <w:pPr>
        <w:shd w:val="clear" w:color="auto" w:fill="FFFFFF"/>
        <w:autoSpaceDE w:val="0"/>
        <w:snapToGrid w:val="0"/>
        <w:spacing w:line="288" w:lineRule="auto"/>
        <w:jc w:val="both"/>
        <w:rPr>
          <w:rFonts w:ascii="Times New Roman" w:eastAsia="Times New Roman" w:hAnsi="Times New Roman" w:cs="Times New Roman"/>
          <w:spacing w:val="-16"/>
          <w:sz w:val="26"/>
          <w:szCs w:val="26"/>
          <w:lang w:eastAsia="ar-SA" w:bidi="ar-SA"/>
        </w:rPr>
      </w:pPr>
      <w:r w:rsidRPr="00223355">
        <w:rPr>
          <w:rFonts w:ascii="Times New Roman" w:eastAsia="Times New Roman" w:hAnsi="Times New Roman" w:cs="Times New Roman"/>
          <w:spacing w:val="-16"/>
          <w:sz w:val="26"/>
          <w:szCs w:val="26"/>
          <w:lang w:eastAsia="ar-SA" w:bidi="ar-SA"/>
        </w:rPr>
        <w:t xml:space="preserve">    </w:t>
      </w:r>
      <w:r w:rsidR="00C1570B">
        <w:rPr>
          <w:rFonts w:ascii="Times New Roman" w:eastAsia="Times New Roman" w:hAnsi="Times New Roman" w:cs="Times New Roman"/>
          <w:spacing w:val="-16"/>
          <w:sz w:val="26"/>
          <w:szCs w:val="26"/>
          <w:lang w:eastAsia="ar-SA" w:bidi="ar-SA"/>
        </w:rPr>
        <w:t xml:space="preserve">    </w:t>
      </w:r>
      <w:r w:rsidRPr="00223355">
        <w:rPr>
          <w:rFonts w:ascii="Times New Roman" w:eastAsia="Times New Roman" w:hAnsi="Times New Roman" w:cs="Times New Roman"/>
          <w:spacing w:val="-16"/>
          <w:sz w:val="26"/>
          <w:szCs w:val="26"/>
          <w:lang w:eastAsia="ar-SA" w:bidi="ar-SA"/>
        </w:rPr>
        <w:t xml:space="preserve"> На основании СП [5], п.</w:t>
      </w:r>
      <w:r w:rsidR="00C1570B">
        <w:rPr>
          <w:rFonts w:ascii="Times New Roman" w:eastAsia="Times New Roman" w:hAnsi="Times New Roman" w:cs="Times New Roman"/>
          <w:spacing w:val="-16"/>
          <w:sz w:val="26"/>
          <w:szCs w:val="26"/>
          <w:lang w:eastAsia="ar-SA" w:bidi="ar-SA"/>
        </w:rPr>
        <w:t xml:space="preserve"> </w:t>
      </w:r>
      <w:r w:rsidRPr="00223355">
        <w:rPr>
          <w:rFonts w:ascii="Times New Roman" w:eastAsia="Times New Roman" w:hAnsi="Times New Roman" w:cs="Times New Roman"/>
          <w:spacing w:val="-16"/>
          <w:sz w:val="26"/>
          <w:szCs w:val="26"/>
          <w:lang w:eastAsia="ar-SA" w:bidi="ar-SA"/>
        </w:rPr>
        <w:t xml:space="preserve">9 раздела 2 и прил. 12, в целях подтверждения соблюдения расчетных параметров и гигиенических нормативов </w:t>
      </w:r>
      <w:r w:rsidRPr="00223355">
        <w:rPr>
          <w:rFonts w:ascii="Times New Roman" w:eastAsia="Times New Roman" w:hAnsi="Times New Roman" w:cs="Times New Roman"/>
          <w:spacing w:val="-10"/>
          <w:sz w:val="26"/>
          <w:szCs w:val="26"/>
          <w:lang w:eastAsia="ar-SA" w:bidi="ar-SA"/>
        </w:rPr>
        <w:t xml:space="preserve">на границе санитарно-защитной зоны (100 метров), в процессе эксплуатации необходимо осуществлять </w:t>
      </w:r>
      <w:r w:rsidRPr="00223355">
        <w:rPr>
          <w:rFonts w:ascii="Times New Roman" w:eastAsia="Times New Roman" w:hAnsi="Times New Roman" w:cs="Times New Roman"/>
          <w:spacing w:val="-16"/>
          <w:sz w:val="26"/>
          <w:szCs w:val="26"/>
          <w:lang w:eastAsia="ar-SA" w:bidi="ar-SA"/>
        </w:rPr>
        <w:t>годичный цикл натурных исследований и измерений, с установлением окончательной СЗЗ.</w:t>
      </w:r>
    </w:p>
    <w:p w14:paraId="7DB35617" w14:textId="77777777" w:rsidR="00223355" w:rsidRPr="00223355" w:rsidRDefault="00223355" w:rsidP="00223355">
      <w:pPr>
        <w:shd w:val="clear" w:color="auto" w:fill="FFFFFF"/>
        <w:autoSpaceDE w:val="0"/>
        <w:snapToGrid w:val="0"/>
        <w:spacing w:line="288" w:lineRule="auto"/>
        <w:jc w:val="both"/>
        <w:rPr>
          <w:rFonts w:ascii="Arial" w:eastAsia="Times New Roman" w:hAnsi="Arial" w:cs="Arial"/>
          <w:sz w:val="26"/>
          <w:szCs w:val="26"/>
          <w:lang w:eastAsia="ar-SA" w:bidi="ar-SA"/>
        </w:rPr>
      </w:pPr>
    </w:p>
    <w:p w14:paraId="63FAA4B8" w14:textId="77777777" w:rsidR="00223355" w:rsidRPr="00223355" w:rsidRDefault="00223355" w:rsidP="00223355">
      <w:pPr>
        <w:widowControl/>
        <w:snapToGrid w:val="0"/>
        <w:spacing w:line="288" w:lineRule="auto"/>
        <w:textAlignment w:val="center"/>
        <w:rPr>
          <w:rFonts w:ascii="Times New Roman" w:eastAsia="Times New Roman" w:hAnsi="Times New Roman" w:cs="Times New Roman"/>
          <w:b/>
          <w:bCs/>
          <w:sz w:val="26"/>
          <w:szCs w:val="26"/>
          <w:lang w:eastAsia="ar-SA" w:bidi="ar-SA"/>
        </w:rPr>
      </w:pPr>
      <w:r w:rsidRPr="00223355">
        <w:rPr>
          <w:rFonts w:ascii="Times New Roman" w:eastAsia="Times New Roman" w:hAnsi="Times New Roman" w:cs="Times New Roman"/>
          <w:b/>
          <w:sz w:val="26"/>
          <w:szCs w:val="26"/>
          <w:lang w:eastAsia="ar-SA" w:bidi="ar-SA"/>
        </w:rPr>
        <w:t>Режим использования и озеленение территории СЗЗ</w:t>
      </w:r>
    </w:p>
    <w:p w14:paraId="218E0422" w14:textId="77777777" w:rsidR="00223355" w:rsidRPr="00223355" w:rsidRDefault="00223355" w:rsidP="00223355">
      <w:pPr>
        <w:shd w:val="clear" w:color="auto" w:fill="FFFFFF"/>
        <w:autoSpaceDE w:val="0"/>
        <w:spacing w:line="288" w:lineRule="auto"/>
        <w:ind w:firstLine="357"/>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w:t>
      </w:r>
      <w:r w:rsidRPr="00223355">
        <w:rPr>
          <w:rFonts w:ascii="Times New Roman" w:eastAsia="Times New Roman" w:hAnsi="Times New Roman" w:cs="Times New Roman"/>
          <w:spacing w:val="-16"/>
          <w:sz w:val="26"/>
          <w:szCs w:val="26"/>
          <w:lang w:eastAsia="ar-SA" w:bidi="ar-SA"/>
        </w:rPr>
        <w:t xml:space="preserve">Режим территории СЗЗ не нарушен и является допустимым, так как согласно п.47, п.48, параграфа 2, </w:t>
      </w:r>
      <w:r w:rsidRPr="00223355">
        <w:rPr>
          <w:rFonts w:ascii="Times New Roman" w:eastAsia="Times New Roman" w:hAnsi="Times New Roman" w:cs="Times New Roman"/>
          <w:sz w:val="26"/>
          <w:szCs w:val="26"/>
          <w:lang w:eastAsia="ar-SA" w:bidi="ar-SA"/>
        </w:rPr>
        <w:t xml:space="preserve">СП [5], </w:t>
      </w:r>
      <w:r w:rsidRPr="00223355">
        <w:rPr>
          <w:rFonts w:ascii="Times New Roman" w:eastAsia="Times New Roman" w:hAnsi="Times New Roman" w:cs="Times New Roman"/>
          <w:spacing w:val="-16"/>
          <w:sz w:val="26"/>
          <w:szCs w:val="26"/>
          <w:lang w:eastAsia="ar-SA" w:bidi="ar-SA"/>
        </w:rPr>
        <w:t xml:space="preserve">в </w:t>
      </w:r>
      <w:r w:rsidRPr="00223355">
        <w:rPr>
          <w:rFonts w:ascii="Times New Roman" w:eastAsia="Times New Roman" w:hAnsi="Times New Roman" w:cs="Times New Roman"/>
          <w:sz w:val="26"/>
          <w:szCs w:val="26"/>
          <w:lang w:eastAsia="ar-SA" w:bidi="ar-SA"/>
        </w:rPr>
        <w:t>границах СЗЗ не размещается</w:t>
      </w:r>
      <w:r w:rsidRPr="00223355">
        <w:rPr>
          <w:rFonts w:ascii="Times New Roman" w:eastAsia="Times New Roman" w:hAnsi="Times New Roman" w:cs="Times New Roman"/>
          <w:spacing w:val="-16"/>
          <w:sz w:val="26"/>
          <w:szCs w:val="26"/>
          <w:lang w:eastAsia="ar-SA" w:bidi="ar-SA"/>
        </w:rPr>
        <w:t>:</w:t>
      </w:r>
      <w:r w:rsidRPr="00223355">
        <w:rPr>
          <w:rFonts w:ascii="Times New Roman" w:eastAsia="Times New Roman" w:hAnsi="Times New Roman" w:cs="Times New Roman"/>
          <w:sz w:val="26"/>
          <w:szCs w:val="26"/>
          <w:lang w:eastAsia="ar-SA" w:bidi="ar-SA"/>
        </w:rPr>
        <w:t xml:space="preserve"> </w:t>
      </w:r>
    </w:p>
    <w:p w14:paraId="6041454C"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1) вновь строящуюся жилую застройку, включая отдельные жилые дома;</w:t>
      </w:r>
    </w:p>
    <w:p w14:paraId="430C503F"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2) ландшафтно-рекреационные зоны, зоны отдыха, территории курортов, санаториев и домов отдыха;</w:t>
      </w:r>
    </w:p>
    <w:p w14:paraId="4A6F6058"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3) вновь создаваемые и организующиеся территории садоводческих товариществ, коллективных или индивидуальных дачных и садово-огородных участков;</w:t>
      </w:r>
    </w:p>
    <w:p w14:paraId="2DCFF98B"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4) спортивные сооружения, детские площадки, образовательные и детские организации, лечебно-профилактические и оздоровительные организации общего пользования.</w:t>
      </w:r>
    </w:p>
    <w:p w14:paraId="1EA520B7"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bookmarkStart w:id="6" w:name="SUB5600"/>
      <w:bookmarkEnd w:id="6"/>
      <w:r w:rsidRPr="00223355">
        <w:rPr>
          <w:rFonts w:ascii="Times New Roman" w:eastAsia="Times New Roman" w:hAnsi="Times New Roman" w:cs="Times New Roman"/>
          <w:sz w:val="26"/>
          <w:szCs w:val="26"/>
          <w:lang w:eastAsia="ar-SA" w:bidi="ar-SA"/>
        </w:rPr>
        <w:t>В границах СЗЗ и на территории объектов других отраслей промышленности не размещаются:</w:t>
      </w:r>
    </w:p>
    <w:p w14:paraId="3FE4D071"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1) объекты по производству лекарственных веществ, лекарственных средств и/или лекарственных форм, склады сырья и полупродуктов для фармацевтических предприятий;</w:t>
      </w:r>
    </w:p>
    <w:p w14:paraId="481D4F39"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2) объекты пищевых отраслей промышленности, оптовые склады продовольственного сырья и пищевых продуктов;</w:t>
      </w:r>
    </w:p>
    <w:p w14:paraId="2775252F"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3) комплексы водопроводных сооружений для подготовки и хранения питьевой воды.</w:t>
      </w:r>
    </w:p>
    <w:p w14:paraId="54204FFE" w14:textId="77777777" w:rsidR="00223355" w:rsidRPr="00223355" w:rsidRDefault="00223355" w:rsidP="00223355">
      <w:pPr>
        <w:shd w:val="clear" w:color="auto" w:fill="FFFFFF"/>
        <w:autoSpaceDE w:val="0"/>
        <w:spacing w:line="288" w:lineRule="auto"/>
        <w:ind w:firstLine="357"/>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В границах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76A9ADE5"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Автомагистраль, расположенная в границах СЗЗ объекта или прилегающая к СЗЗ не входит в ее размер, а выбросы автомагистрали учитываются в фоновом загрязнении при обосновании размера СЗЗ.</w:t>
      </w:r>
    </w:p>
    <w:p w14:paraId="6681163C"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СЗЗ или какая-либо ее часть не рассматриваются как резервная территория объекта для расширения жилой зоны, размещения коллективных или индивидуальных дачных и садово-огородных участков.</w:t>
      </w:r>
    </w:p>
    <w:p w14:paraId="013EF94E" w14:textId="77777777" w:rsidR="00223355" w:rsidRPr="00223355" w:rsidRDefault="00223355" w:rsidP="00223355">
      <w:pPr>
        <w:autoSpaceDE w:val="0"/>
        <w:spacing w:line="288" w:lineRule="auto"/>
        <w:ind w:firstLine="400"/>
        <w:jc w:val="both"/>
        <w:rPr>
          <w:rFonts w:ascii="Arial" w:eastAsia="Times New Roman" w:hAnsi="Arial" w:cs="Arial"/>
          <w:sz w:val="26"/>
          <w:szCs w:val="26"/>
          <w:lang w:eastAsia="ar-SA" w:bidi="ar-SA"/>
        </w:rPr>
      </w:pPr>
      <w:r w:rsidRPr="00223355">
        <w:rPr>
          <w:rFonts w:ascii="Times New Roman" w:eastAsia="Times New Roman" w:hAnsi="Times New Roman" w:cs="Times New Roman"/>
          <w:sz w:val="26"/>
          <w:szCs w:val="26"/>
          <w:lang w:eastAsia="ar-SA" w:bidi="ar-SA"/>
        </w:rPr>
        <w:t xml:space="preserve">Часть СЗЗ рассматривается как резервная территория объекта для расширения </w:t>
      </w:r>
      <w:r w:rsidRPr="00223355">
        <w:rPr>
          <w:rFonts w:ascii="Times New Roman" w:eastAsia="Times New Roman" w:hAnsi="Times New Roman" w:cs="Times New Roman"/>
          <w:sz w:val="26"/>
          <w:szCs w:val="26"/>
          <w:lang w:eastAsia="ar-SA" w:bidi="ar-SA"/>
        </w:rPr>
        <w:lastRenderedPageBreak/>
        <w:t>производственной зоны при условии наличия проекта обоснования соблюдения ПДК и/или ПДУ на внешней границе существующей СЗЗ.</w:t>
      </w:r>
    </w:p>
    <w:p w14:paraId="67EEE253" w14:textId="77777777" w:rsidR="00223355" w:rsidRPr="00223355" w:rsidRDefault="00223355" w:rsidP="00223355">
      <w:pPr>
        <w:widowControl/>
        <w:spacing w:line="288" w:lineRule="auto"/>
        <w:ind w:firstLine="280"/>
        <w:jc w:val="both"/>
        <w:rPr>
          <w:rFonts w:ascii="Times New Roman" w:eastAsia="Times New Roman" w:hAnsi="Times New Roman" w:cs="Arial"/>
          <w:bCs/>
          <w:sz w:val="26"/>
          <w:szCs w:val="26"/>
          <w:lang w:val="x-none" w:eastAsia="ar-SA" w:bidi="ar-SA"/>
        </w:rPr>
      </w:pPr>
      <w:r w:rsidRPr="00223355">
        <w:rPr>
          <w:rFonts w:ascii="Times New Roman" w:eastAsia="Times New Roman" w:hAnsi="Times New Roman" w:cs="Arial"/>
          <w:bCs/>
          <w:sz w:val="26"/>
          <w:szCs w:val="26"/>
          <w:lang w:val="x-none" w:eastAsia="ar-SA" w:bidi="ar-SA"/>
        </w:rPr>
        <w:t>Зелёные насаждения неотъемлемы элемент  урбанизированной среды, выполняющий санитарно-гигиенические, рекреационные, структурно-планировочные, декоративно-художественные функции. Растения оказывают благотворное влияние на микроклимат, увлажняют воздух и обогащают его кислородом, обогащают фитонцидной активностью, являются эффективным средством борьбы с шумом, водной и ветровой эрозией почв, способствуют архитектурно-планировочной организации территории. Придают ей своеобразие и выразительность. Они обладают уникальной фильтрующей способностью, поглощают из воздуха и метаболизируют в тканях значительно количество токсических компонентов промышленных эмиссий, способствуя поддержанию газового баланса в атмосфере.</w:t>
      </w:r>
    </w:p>
    <w:p w14:paraId="526D84CF" w14:textId="77777777" w:rsidR="00223355" w:rsidRPr="00223355" w:rsidRDefault="00223355" w:rsidP="00223355">
      <w:pPr>
        <w:widowControl/>
        <w:spacing w:line="288" w:lineRule="auto"/>
        <w:ind w:firstLine="280"/>
        <w:jc w:val="both"/>
        <w:rPr>
          <w:rFonts w:ascii="Times New Roman" w:eastAsia="Times New Roman" w:hAnsi="Times New Roman" w:cs="Arial"/>
          <w:bCs/>
          <w:sz w:val="26"/>
          <w:szCs w:val="26"/>
          <w:lang w:val="x-none" w:eastAsia="ar-SA" w:bidi="ar-SA"/>
        </w:rPr>
      </w:pPr>
      <w:r w:rsidRPr="00223355">
        <w:rPr>
          <w:rFonts w:ascii="Times New Roman" w:eastAsia="Times New Roman" w:hAnsi="Times New Roman" w:cs="Arial"/>
          <w:bCs/>
          <w:sz w:val="26"/>
          <w:szCs w:val="26"/>
          <w:lang w:val="x-none" w:eastAsia="ar-SA" w:bidi="ar-SA"/>
        </w:rPr>
        <w:t>Проектирование озеленения санитарно-защитных зон должно осуществляться с учетом характера промышленных загрязнений, а также местных природно-климатических и топографических условий.</w:t>
      </w:r>
    </w:p>
    <w:p w14:paraId="4E8CEBC4" w14:textId="77777777" w:rsidR="00223355" w:rsidRPr="00223355" w:rsidRDefault="00223355" w:rsidP="00223355">
      <w:pPr>
        <w:widowControl/>
        <w:spacing w:line="288" w:lineRule="auto"/>
        <w:ind w:firstLine="280"/>
        <w:jc w:val="both"/>
        <w:rPr>
          <w:rFonts w:ascii="Times New Roman" w:eastAsia="Times New Roman" w:hAnsi="Times New Roman" w:cs="Arial"/>
          <w:bCs/>
          <w:sz w:val="26"/>
          <w:szCs w:val="26"/>
          <w:lang w:val="x-none" w:eastAsia="ar-SA" w:bidi="ar-SA"/>
        </w:rPr>
      </w:pPr>
      <w:r w:rsidRPr="00223355">
        <w:rPr>
          <w:rFonts w:ascii="Times New Roman" w:eastAsia="Times New Roman" w:hAnsi="Times New Roman" w:cs="Arial"/>
          <w:bCs/>
          <w:sz w:val="26"/>
          <w:szCs w:val="26"/>
          <w:lang w:val="x-none" w:eastAsia="ar-SA" w:bidi="ar-SA"/>
        </w:rPr>
        <w:t>Растения, используемые для озеленения санитарно-защитных зон, должны быть эффективными в санитарном отношении и достаточно устойчивыми к загрязнению атмосферы и почв промышленными выбросами.</w:t>
      </w:r>
    </w:p>
    <w:p w14:paraId="0F3D8DA1" w14:textId="77777777" w:rsidR="00223355" w:rsidRPr="00223355" w:rsidRDefault="00223355" w:rsidP="00223355">
      <w:pPr>
        <w:widowControl/>
        <w:spacing w:line="288" w:lineRule="auto"/>
        <w:ind w:firstLine="280"/>
        <w:jc w:val="both"/>
        <w:rPr>
          <w:rFonts w:ascii="Times New Roman" w:eastAsia="Times New Roman" w:hAnsi="Times New Roman" w:cs="Arial"/>
          <w:bCs/>
          <w:sz w:val="26"/>
          <w:szCs w:val="26"/>
          <w:lang w:val="x-none" w:eastAsia="ar-SA" w:bidi="ar-SA"/>
        </w:rPr>
      </w:pPr>
      <w:r w:rsidRPr="00223355">
        <w:rPr>
          <w:rFonts w:ascii="Times New Roman" w:eastAsia="Times New Roman" w:hAnsi="Times New Roman" w:cs="Arial"/>
          <w:bCs/>
          <w:sz w:val="26"/>
          <w:szCs w:val="26"/>
          <w:lang w:val="x-none" w:eastAsia="ar-SA" w:bidi="ar-SA"/>
        </w:rPr>
        <w:t xml:space="preserve">Существующие зеленые насаждения на территории санитарно-защитной зоны должны быть максимально сохранены и включены в общую систему озеленения зоны. </w:t>
      </w:r>
    </w:p>
    <w:p w14:paraId="476F21A5" w14:textId="77777777" w:rsidR="00223355" w:rsidRPr="00223355" w:rsidRDefault="00223355" w:rsidP="00223355">
      <w:pPr>
        <w:widowControl/>
        <w:spacing w:line="288" w:lineRule="auto"/>
        <w:ind w:firstLine="280"/>
        <w:jc w:val="both"/>
        <w:rPr>
          <w:rFonts w:ascii="Times New Roman" w:eastAsia="Times New Roman" w:hAnsi="Times New Roman" w:cs="Arial"/>
          <w:bCs/>
          <w:sz w:val="26"/>
          <w:szCs w:val="26"/>
          <w:lang w:val="x-none" w:eastAsia="ar-SA" w:bidi="ar-SA"/>
        </w:rPr>
      </w:pPr>
      <w:r w:rsidRPr="00223355">
        <w:rPr>
          <w:rFonts w:ascii="Times New Roman" w:eastAsia="Times New Roman" w:hAnsi="Times New Roman" w:cs="Arial"/>
          <w:bCs/>
          <w:sz w:val="26"/>
          <w:szCs w:val="26"/>
          <w:lang w:val="x-none" w:eastAsia="ar-SA" w:bidi="ar-SA"/>
        </w:rPr>
        <w:t>Вновь создаваемые зеленые насаждения решаются посадками плотной структуры изолирующего типа, которые создают на пути загрязненного воздушного потока механическую преграду. Осаждая и поглощая часть вредных выбросов, или посадками ажурной структуры фильтрующего типа, выполняющие роль механического и биологического фильтра загрязненного воздушного потока.</w:t>
      </w:r>
    </w:p>
    <w:p w14:paraId="0D6A8DB6" w14:textId="77777777" w:rsidR="00223355" w:rsidRPr="00223355" w:rsidRDefault="00223355" w:rsidP="00223355">
      <w:pPr>
        <w:widowControl/>
        <w:spacing w:line="288" w:lineRule="auto"/>
        <w:ind w:firstLine="280"/>
        <w:jc w:val="both"/>
        <w:rPr>
          <w:rFonts w:ascii="Times New Roman" w:eastAsia="Times New Roman" w:hAnsi="Times New Roman" w:cs="Arial"/>
          <w:sz w:val="26"/>
          <w:szCs w:val="26"/>
          <w:lang w:val="x-none" w:eastAsia="ar-SA" w:bidi="ar-SA"/>
        </w:rPr>
      </w:pPr>
      <w:r w:rsidRPr="00223355">
        <w:rPr>
          <w:rFonts w:ascii="Times New Roman" w:eastAsia="Times New Roman" w:hAnsi="Times New Roman" w:cs="Arial"/>
          <w:sz w:val="26"/>
          <w:szCs w:val="26"/>
          <w:lang w:val="x-none" w:eastAsia="ar-SA" w:bidi="ar-SA"/>
        </w:rPr>
        <w:t xml:space="preserve"> При проектировании озеленения СЗЗ рекомендуется отдавать предпочтение созданию смешанных древесно-кустарниковых насаждений, обладающих большой биологической устойчивостью. При этом не менее 50% общего числа высаживаемых деревьев должна занимать главная древесная порода, обладающая наибольшей санитарно-гигиенической эффективностью, жизнеспособностью в данных почвенно-климатических условиях и устойчивостью по отношению к выбросам данного промпредприятия. Древесные породы подбираются исходя из природно-климатических особенностей. </w:t>
      </w:r>
    </w:p>
    <w:p w14:paraId="4BCB3FA1" w14:textId="77777777" w:rsidR="00223355" w:rsidRPr="00223355" w:rsidRDefault="00223355" w:rsidP="00223355">
      <w:pPr>
        <w:widowControl/>
        <w:spacing w:line="288" w:lineRule="auto"/>
        <w:ind w:firstLine="280"/>
        <w:jc w:val="both"/>
        <w:rPr>
          <w:rFonts w:ascii="Times New Roman" w:eastAsia="Times New Roman" w:hAnsi="Times New Roman" w:cs="Arial"/>
          <w:sz w:val="26"/>
          <w:szCs w:val="26"/>
          <w:lang w:val="x-none" w:eastAsia="ar-SA" w:bidi="ar-SA"/>
        </w:rPr>
      </w:pPr>
      <w:r w:rsidRPr="00223355">
        <w:rPr>
          <w:rFonts w:ascii="Times New Roman" w:eastAsia="Times New Roman" w:hAnsi="Times New Roman" w:cs="Arial"/>
          <w:sz w:val="26"/>
          <w:szCs w:val="26"/>
          <w:lang w:val="x-none" w:eastAsia="ar-SA" w:bidi="ar-SA"/>
        </w:rPr>
        <w:t>Остальные древесные породы являются дополнительными, способствующими лучшему росту главной породы. Менее устойчивые породы, но дающие большой эффект в очистке воздуха, как древесные, так и кустарниковые, размещаются внутри массива под прикрытием опушечных посадок.</w:t>
      </w:r>
    </w:p>
    <w:p w14:paraId="4F54EC63" w14:textId="77777777" w:rsidR="00223355" w:rsidRPr="00223355" w:rsidRDefault="00223355" w:rsidP="00223355">
      <w:pPr>
        <w:widowControl/>
        <w:spacing w:line="288" w:lineRule="auto"/>
        <w:ind w:firstLine="300"/>
        <w:jc w:val="both"/>
        <w:rPr>
          <w:rFonts w:ascii="Times New Roman" w:eastAsia="Times New Roman" w:hAnsi="Times New Roman" w:cs="Arial"/>
          <w:sz w:val="26"/>
          <w:szCs w:val="26"/>
          <w:lang w:val="x-none" w:eastAsia="ar-SA" w:bidi="ar-SA"/>
        </w:rPr>
      </w:pPr>
      <w:r w:rsidRPr="00223355">
        <w:rPr>
          <w:rFonts w:ascii="Times New Roman" w:eastAsia="Times New Roman" w:hAnsi="Times New Roman" w:cs="Arial"/>
          <w:sz w:val="26"/>
          <w:szCs w:val="26"/>
          <w:lang w:val="x-none" w:eastAsia="ar-SA" w:bidi="ar-SA"/>
        </w:rPr>
        <w:t xml:space="preserve">Посадки типов ЛПИ-1, ЛПИ-2, ЛМИ (рис 1,2,3) создаются в виде плотных древесных массивов и полос с опушками из кустарников на территории СЗЗ. Насаждения изолирующего типа размещаются у промышленного предприятия или предприятий с высокими источниками выбросов.озии почв предусматривается проведение мероприятий </w:t>
      </w:r>
      <w:r w:rsidRPr="00223355">
        <w:rPr>
          <w:rFonts w:ascii="Times New Roman" w:eastAsia="Times New Roman" w:hAnsi="Times New Roman" w:cs="Arial"/>
          <w:sz w:val="26"/>
          <w:szCs w:val="26"/>
          <w:lang w:val="x-none" w:eastAsia="ar-SA" w:bidi="ar-SA"/>
        </w:rPr>
        <w:lastRenderedPageBreak/>
        <w:t>по закреплению насаждениями оврагов, балок, крутых склонов в соответствии с агролесомелиоративными требованиями. При этом учитывается необходимость проветривания территории.  Склоны следует на 60-70% оставлять открытыми, размещая высококронные древесные насаждения небольшими группами, кулисами. Плотные массивы могут создаваться при удалении от бровки оврага не менее чем на 200-300м.</w:t>
      </w:r>
    </w:p>
    <w:p w14:paraId="07FD7732" w14:textId="77777777" w:rsidR="00223355" w:rsidRPr="00223355" w:rsidRDefault="00223355" w:rsidP="00223355">
      <w:pPr>
        <w:widowControl/>
        <w:tabs>
          <w:tab w:val="left" w:pos="567"/>
        </w:tabs>
        <w:snapToGrid w:val="0"/>
        <w:spacing w:line="288" w:lineRule="auto"/>
        <w:ind w:firstLine="300"/>
        <w:jc w:val="both"/>
        <w:textAlignment w:val="center"/>
        <w:rPr>
          <w:rFonts w:ascii="Times New Roman" w:eastAsia="Times New Roman" w:hAnsi="Times New Roman" w:cs="Arial"/>
          <w:sz w:val="26"/>
          <w:szCs w:val="26"/>
          <w:lang w:val="x-none" w:eastAsia="ar-SA" w:bidi="ar-SA"/>
        </w:rPr>
      </w:pPr>
      <w:r w:rsidRPr="00223355">
        <w:rPr>
          <w:rFonts w:ascii="Times New Roman" w:eastAsia="Times New Roman" w:hAnsi="Times New Roman" w:cs="Arial"/>
          <w:sz w:val="26"/>
          <w:szCs w:val="26"/>
          <w:lang w:val="x-none" w:eastAsia="ar-SA" w:bidi="ar-SA"/>
        </w:rPr>
        <w:t xml:space="preserve">Забота и мероприятия по благоустройству, уборки СЗЗ и др возлагается на природопользователя, для которого установлена СЗЗ. В случае, когда СЗЗ накладывается на СЗЗ соседствующих предприятий, благоустройство носит совместный характер. Каждая из сторон несет ответственность свою часть СЗЗ и в установленной доли ответственность за общую СЗЗ.  </w:t>
      </w:r>
    </w:p>
    <w:p w14:paraId="21D27BDA" w14:textId="77777777" w:rsidR="00223355" w:rsidRPr="00223355" w:rsidRDefault="00223355" w:rsidP="00223355">
      <w:pPr>
        <w:autoSpaceDE w:val="0"/>
        <w:spacing w:line="288" w:lineRule="auto"/>
        <w:ind w:firstLine="400"/>
        <w:jc w:val="both"/>
        <w:rPr>
          <w:rFonts w:ascii="Times New Roman" w:eastAsia="Times New Roman" w:hAnsi="Times New Roman" w:cs="Times New Roman"/>
          <w:b/>
          <w:sz w:val="26"/>
          <w:szCs w:val="26"/>
          <w:u w:val="single"/>
          <w:lang w:eastAsia="ar-SA" w:bidi="ar-SA"/>
        </w:rPr>
      </w:pPr>
      <w:r w:rsidRPr="00223355">
        <w:rPr>
          <w:rFonts w:ascii="Times New Roman" w:eastAsia="Times New Roman" w:hAnsi="Times New Roman" w:cs="Times New Roman"/>
          <w:b/>
          <w:sz w:val="26"/>
          <w:szCs w:val="26"/>
          <w:u w:val="single"/>
          <w:lang w:eastAsia="ar-SA" w:bidi="ar-SA"/>
        </w:rPr>
        <w:t>На основании [5], Параграф 2, п. 50:</w:t>
      </w:r>
    </w:p>
    <w:p w14:paraId="22E62700" w14:textId="77777777" w:rsidR="00223355" w:rsidRPr="00223355" w:rsidRDefault="00223355" w:rsidP="00223355">
      <w:pPr>
        <w:autoSpaceDE w:val="0"/>
        <w:spacing w:line="288" w:lineRule="auto"/>
        <w:ind w:firstLine="400"/>
        <w:jc w:val="both"/>
        <w:rPr>
          <w:rFonts w:ascii="Times New Roman" w:eastAsia="Times New Roman" w:hAnsi="Times New Roman" w:cs="Times New Roman"/>
          <w:b/>
          <w:sz w:val="26"/>
          <w:szCs w:val="26"/>
          <w:u w:val="single"/>
          <w:lang w:eastAsia="ar-SA" w:bidi="ar-SA"/>
        </w:rPr>
      </w:pPr>
      <w:r w:rsidRPr="00223355">
        <w:rPr>
          <w:rFonts w:ascii="Times New Roman" w:eastAsia="Times New Roman" w:hAnsi="Times New Roman" w:cs="Times New Roman"/>
          <w:b/>
          <w:sz w:val="26"/>
          <w:szCs w:val="26"/>
          <w:u w:val="single"/>
          <w:lang w:eastAsia="ar-SA" w:bidi="ar-SA"/>
        </w:rPr>
        <w:t xml:space="preserve">- СЗЗ для предприятий IV, V классов предусматривает максимальное озеленение - не менее 60% площади, для предприятий II и III класса - не менее 50%, для предприятий имеющих СЗЗ 1000 м и более - не менее 40% ее территории с обязательной организацией полосы древесно-кустарниковых насаждений со стороны жилой застройки. При невозможности выполнения указанного удельного веса озеленения площади СЗЗ (при плотной застройке промышленной площадью (объектами)), допускается озеленение свободных от застройки территорий с обязательным обоснованием в проекте по СЗЗ. </w:t>
      </w:r>
    </w:p>
    <w:p w14:paraId="7272E571" w14:textId="77777777" w:rsidR="00223355" w:rsidRPr="00223355" w:rsidRDefault="00223355" w:rsidP="00223355">
      <w:pPr>
        <w:autoSpaceDE w:val="0"/>
        <w:spacing w:line="288" w:lineRule="auto"/>
        <w:ind w:firstLine="400"/>
        <w:jc w:val="both"/>
        <w:rPr>
          <w:rFonts w:ascii="Times New Roman" w:eastAsia="Times New Roman" w:hAnsi="Times New Roman" w:cs="Times New Roman"/>
          <w:b/>
          <w:sz w:val="26"/>
          <w:szCs w:val="26"/>
          <w:u w:val="single"/>
          <w:lang w:eastAsia="ar-SA" w:bidi="ar-SA"/>
        </w:rPr>
      </w:pPr>
      <w:r w:rsidRPr="00223355">
        <w:rPr>
          <w:rFonts w:ascii="Times New Roman" w:eastAsia="Times New Roman" w:hAnsi="Times New Roman" w:cs="Times New Roman"/>
          <w:b/>
          <w:sz w:val="26"/>
          <w:szCs w:val="26"/>
          <w:u w:val="single"/>
          <w:lang w:eastAsia="ar-SA" w:bidi="ar-SA"/>
        </w:rPr>
        <w:t>В связи с отсутствием источника водоснабжения на площадке АЗС, а также нахождения объекта на удалении от населённого пункта, Акиматом с. Богатырь будет выделен земельный участок для высадки зелёных насаждений и обоснован в Проекте установленной, окончательной СЗЗ.</w:t>
      </w:r>
    </w:p>
    <w:p w14:paraId="63311B3B" w14:textId="77777777" w:rsidR="00D640F7" w:rsidRDefault="00223355" w:rsidP="00223355">
      <w:pPr>
        <w:autoSpaceDE w:val="0"/>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w:t>
      </w:r>
      <w:r w:rsidRPr="00223355">
        <w:rPr>
          <w:rFonts w:ascii="Times New Roman" w:eastAsia="Times New Roman" w:hAnsi="Times New Roman" w:cs="Times New Roman"/>
          <w:iCs/>
          <w:sz w:val="26"/>
          <w:szCs w:val="26"/>
          <w:lang w:bidi="ar-SA"/>
        </w:rPr>
        <w:t xml:space="preserve">Благоустройство территории АЗС включает в себя: устройство проездов, площадки под мусороконтейнеры, посадку деревьев и устройство газонов. </w:t>
      </w:r>
      <w:r w:rsidRPr="00223355">
        <w:rPr>
          <w:rFonts w:ascii="Times New Roman" w:eastAsia="Times New Roman" w:hAnsi="Times New Roman" w:cs="Times New Roman"/>
          <w:sz w:val="26"/>
          <w:szCs w:val="26"/>
          <w:lang w:eastAsia="ar-SA" w:bidi="ar-SA"/>
        </w:rPr>
        <w:t>Проектом предлагается посев газона на площади 1442,32</w:t>
      </w:r>
      <w:r w:rsidR="00D640F7">
        <w:rPr>
          <w:rFonts w:ascii="Times New Roman" w:eastAsia="Times New Roman" w:hAnsi="Times New Roman" w:cs="Times New Roman"/>
          <w:sz w:val="26"/>
          <w:szCs w:val="26"/>
          <w:lang w:eastAsia="ar-SA" w:bidi="ar-SA"/>
        </w:rPr>
        <w:t xml:space="preserve"> </w:t>
      </w:r>
      <w:r w:rsidRPr="00223355">
        <w:rPr>
          <w:rFonts w:ascii="Times New Roman" w:eastAsia="Times New Roman" w:hAnsi="Times New Roman" w:cs="Times New Roman"/>
          <w:sz w:val="26"/>
          <w:szCs w:val="26"/>
          <w:lang w:eastAsia="ar-SA" w:bidi="ar-SA"/>
        </w:rPr>
        <w:t>кв.м, установка урн, скамеек.</w:t>
      </w:r>
    </w:p>
    <w:p w14:paraId="3CD913F7" w14:textId="2B0B14FE" w:rsidR="00223355" w:rsidRPr="00223355" w:rsidRDefault="00223355" w:rsidP="00223355">
      <w:pPr>
        <w:autoSpaceDE w:val="0"/>
        <w:spacing w:line="288" w:lineRule="auto"/>
        <w:jc w:val="both"/>
        <w:rPr>
          <w:rFonts w:ascii="Times New Roman" w:eastAsia="Times New Roman" w:hAnsi="Times New Roman" w:cs="Times New Roman"/>
          <w:sz w:val="26"/>
          <w:szCs w:val="26"/>
          <w:lang w:eastAsia="ar-SA" w:bidi="ar-SA"/>
        </w:rPr>
      </w:pPr>
      <w:r w:rsidRPr="00223355">
        <w:rPr>
          <w:rFonts w:ascii="Times New Roman" w:eastAsia="Times New Roman" w:hAnsi="Times New Roman" w:cs="Times New Roman"/>
          <w:sz w:val="26"/>
          <w:szCs w:val="26"/>
          <w:lang w:eastAsia="ar-SA" w:bidi="ar-SA"/>
        </w:rPr>
        <w:t xml:space="preserve">      Процент благоустройства от общей площади территории 64,92%</w:t>
      </w:r>
    </w:p>
    <w:p w14:paraId="6EDFC491" w14:textId="77777777" w:rsidR="00223355" w:rsidRPr="00223355" w:rsidRDefault="00223355" w:rsidP="00223355">
      <w:pPr>
        <w:widowControl/>
        <w:spacing w:line="288" w:lineRule="auto"/>
        <w:jc w:val="both"/>
        <w:rPr>
          <w:rFonts w:ascii="Times New Roman" w:eastAsia="Times New Roman" w:hAnsi="Times New Roman" w:cs="Times New Roman"/>
          <w:color w:val="auto"/>
          <w:sz w:val="26"/>
          <w:szCs w:val="26"/>
          <w:lang w:bidi="ar-SA"/>
        </w:rPr>
      </w:pPr>
      <w:r w:rsidRPr="00223355">
        <w:rPr>
          <w:rFonts w:ascii="Times New Roman" w:eastAsia="Times New Roman" w:hAnsi="Times New Roman" w:cs="Times New Roman"/>
          <w:iCs/>
          <w:sz w:val="26"/>
          <w:szCs w:val="26"/>
          <w:lang w:bidi="ar-SA"/>
        </w:rPr>
        <w:t xml:space="preserve">      Покрытие проездов у раздаточных колонок по навесу, площадки</w:t>
      </w:r>
      <w:r w:rsidRPr="00223355">
        <w:rPr>
          <w:rFonts w:ascii="Times New Roman" w:eastAsia="Times New Roman" w:hAnsi="Times New Roman" w:cs="Times New Roman"/>
          <w:iCs/>
          <w:sz w:val="26"/>
          <w:szCs w:val="26"/>
          <w:lang w:bidi="ar-SA"/>
        </w:rPr>
        <w:br/>
        <w:t>под автоцистерны спроектированы из стойкой к воздействию нефтепродуктов брусчатки. Остальные участки территории АЗС для проезда автотранспорта запроектированы из асфальтобетона.</w:t>
      </w:r>
    </w:p>
    <w:p w14:paraId="1984E6B7" w14:textId="77777777" w:rsidR="00223355" w:rsidRPr="00223355" w:rsidRDefault="00223355" w:rsidP="00223355">
      <w:pPr>
        <w:widowControl/>
        <w:spacing w:line="288" w:lineRule="auto"/>
        <w:jc w:val="both"/>
        <w:rPr>
          <w:rFonts w:ascii="Times New Roman" w:eastAsia="Times New Roman" w:hAnsi="Times New Roman" w:cs="Times New Roman"/>
          <w:color w:val="auto"/>
          <w:sz w:val="26"/>
          <w:szCs w:val="26"/>
          <w:lang w:bidi="ar-SA"/>
        </w:rPr>
      </w:pPr>
      <w:r w:rsidRPr="00223355">
        <w:rPr>
          <w:rFonts w:ascii="Times New Roman" w:eastAsia="Times New Roman" w:hAnsi="Times New Roman" w:cs="Times New Roman"/>
          <w:color w:val="auto"/>
          <w:sz w:val="26"/>
          <w:szCs w:val="26"/>
          <w:lang w:bidi="ar-SA"/>
        </w:rPr>
        <w:t xml:space="preserve">        Источников ионизирующего и неионизирующего излучения, электромагнитного и превышающего нормативы теплового излучения на период строительства и после ввода объекта в эксплуатацию не будет.</w:t>
      </w:r>
    </w:p>
    <w:p w14:paraId="1A93ADA9" w14:textId="77777777" w:rsidR="00223355" w:rsidRPr="00223355" w:rsidRDefault="00223355" w:rsidP="00223355">
      <w:pPr>
        <w:widowControl/>
        <w:spacing w:line="288" w:lineRule="auto"/>
        <w:jc w:val="both"/>
        <w:rPr>
          <w:rFonts w:ascii="Times New Roman" w:eastAsia="Times New Roman" w:hAnsi="Times New Roman" w:cs="Times New Roman"/>
          <w:color w:val="auto"/>
          <w:sz w:val="26"/>
          <w:szCs w:val="26"/>
          <w:lang w:bidi="ar-SA"/>
        </w:rPr>
      </w:pPr>
      <w:r w:rsidRPr="00223355">
        <w:rPr>
          <w:rFonts w:ascii="Times New Roman" w:eastAsia="Times New Roman" w:hAnsi="Times New Roman" w:cs="Times New Roman"/>
          <w:color w:val="auto"/>
          <w:sz w:val="26"/>
          <w:szCs w:val="26"/>
          <w:lang w:bidi="ar-SA"/>
        </w:rPr>
        <w:t xml:space="preserve">        Уровень шума на период строительства от строительной техники и на период эксплуатации от автотранспорта, будет в пределах нормы.</w:t>
      </w:r>
    </w:p>
    <w:p w14:paraId="2E79E232" w14:textId="77777777" w:rsidR="00223355" w:rsidRPr="00223355" w:rsidRDefault="00223355" w:rsidP="00223355">
      <w:pPr>
        <w:widowControl/>
        <w:spacing w:line="288" w:lineRule="auto"/>
        <w:jc w:val="both"/>
        <w:rPr>
          <w:rFonts w:ascii="Times New Roman" w:eastAsia="Times New Roman" w:hAnsi="Times New Roman" w:cs="Times New Roman"/>
          <w:color w:val="auto"/>
          <w:sz w:val="26"/>
          <w:szCs w:val="26"/>
          <w:lang w:bidi="ar-SA"/>
        </w:rPr>
      </w:pPr>
      <w:r w:rsidRPr="00223355">
        <w:rPr>
          <w:rFonts w:ascii="Times New Roman" w:eastAsia="Times New Roman" w:hAnsi="Times New Roman" w:cs="Times New Roman"/>
          <w:color w:val="auto"/>
          <w:sz w:val="26"/>
          <w:szCs w:val="26"/>
          <w:lang w:bidi="ar-SA"/>
        </w:rPr>
        <w:t xml:space="preserve">         </w:t>
      </w:r>
      <w:r w:rsidRPr="00223355">
        <w:rPr>
          <w:rFonts w:ascii="Times New Roman" w:eastAsia="Times New Roman" w:hAnsi="Times New Roman" w:cs="Times New Roman"/>
          <w:b/>
          <w:color w:val="auto"/>
          <w:sz w:val="26"/>
          <w:szCs w:val="26"/>
          <w:lang w:bidi="ar-SA"/>
        </w:rPr>
        <w:t>Физическое воздействие от деятельности объекта на период строительства и эксплуатации оценивается как допустимое и превышений ПДУ не будет.</w:t>
      </w:r>
    </w:p>
    <w:p w14:paraId="14E75BAD" w14:textId="77777777" w:rsidR="00223355" w:rsidRPr="00223355" w:rsidRDefault="00223355" w:rsidP="00223355">
      <w:pPr>
        <w:widowControl/>
        <w:spacing w:line="288" w:lineRule="auto"/>
        <w:jc w:val="both"/>
        <w:rPr>
          <w:rFonts w:ascii="Times New Roman" w:eastAsia="Times New Roman" w:hAnsi="Times New Roman" w:cs="Times New Roman"/>
          <w:b/>
          <w:sz w:val="26"/>
          <w:szCs w:val="26"/>
          <w:lang w:bidi="ar-SA"/>
        </w:rPr>
      </w:pPr>
      <w:r w:rsidRPr="00223355">
        <w:rPr>
          <w:rFonts w:ascii="Times New Roman" w:eastAsia="Times New Roman" w:hAnsi="Times New Roman" w:cs="Times New Roman"/>
          <w:b/>
          <w:sz w:val="26"/>
          <w:szCs w:val="26"/>
          <w:lang w:bidi="ar-SA"/>
        </w:rPr>
        <w:lastRenderedPageBreak/>
        <w:t xml:space="preserve">        Результаты расчетов рассеивания в атмосфере на периоды строительства и эксплуатации объекта показывают, что превышений ПДК по всем ЗВ на границе СЗЗ и ближайшей жилой зоны не наблюдается.</w:t>
      </w:r>
    </w:p>
    <w:p w14:paraId="0AB4C894" w14:textId="77777777" w:rsidR="00223355" w:rsidRPr="00223355" w:rsidRDefault="00223355" w:rsidP="00223355">
      <w:pPr>
        <w:widowControl/>
        <w:spacing w:line="288" w:lineRule="auto"/>
        <w:ind w:firstLine="708"/>
        <w:jc w:val="both"/>
        <w:rPr>
          <w:rFonts w:ascii="Times New Roman" w:eastAsia="Times New Roman" w:hAnsi="Times New Roman" w:cs="Times New Roman"/>
          <w:color w:val="auto"/>
          <w:sz w:val="26"/>
          <w:szCs w:val="26"/>
          <w:lang w:bidi="ar-SA"/>
        </w:rPr>
      </w:pPr>
    </w:p>
    <w:p w14:paraId="37AE2D6D" w14:textId="162691C6" w:rsidR="00637495" w:rsidRPr="00D640F7" w:rsidRDefault="009E4378" w:rsidP="009E4378">
      <w:pPr>
        <w:pStyle w:val="11"/>
        <w:shd w:val="clear" w:color="auto" w:fill="auto"/>
        <w:tabs>
          <w:tab w:val="left" w:pos="1482"/>
        </w:tabs>
        <w:ind w:left="720" w:firstLine="0"/>
        <w:jc w:val="both"/>
        <w:rPr>
          <w:sz w:val="26"/>
          <w:szCs w:val="26"/>
        </w:rPr>
      </w:pPr>
      <w:r w:rsidRPr="00D640F7">
        <w:rPr>
          <w:b/>
          <w:bCs/>
          <w:sz w:val="26"/>
          <w:szCs w:val="26"/>
        </w:rPr>
        <w:t xml:space="preserve">1.8.3 </w:t>
      </w:r>
      <w:r w:rsidR="00AB728A" w:rsidRPr="00D640F7">
        <w:rPr>
          <w:b/>
          <w:bCs/>
          <w:sz w:val="26"/>
          <w:szCs w:val="26"/>
        </w:rPr>
        <w:t>Воздействие на водные ресурсы</w:t>
      </w:r>
    </w:p>
    <w:p w14:paraId="057129C5" w14:textId="20A27F10" w:rsidR="0092592D" w:rsidRPr="0092592D" w:rsidRDefault="0092592D" w:rsidP="0092592D">
      <w:pPr>
        <w:pStyle w:val="11"/>
        <w:tabs>
          <w:tab w:val="left" w:pos="1482"/>
        </w:tabs>
        <w:ind w:firstLine="0"/>
        <w:jc w:val="both"/>
        <w:rPr>
          <w:sz w:val="26"/>
          <w:szCs w:val="26"/>
        </w:rPr>
      </w:pPr>
      <w:r>
        <w:rPr>
          <w:sz w:val="26"/>
          <w:szCs w:val="26"/>
        </w:rPr>
        <w:t xml:space="preserve">         </w:t>
      </w:r>
      <w:r w:rsidRPr="0092592D">
        <w:rPr>
          <w:sz w:val="26"/>
          <w:szCs w:val="26"/>
        </w:rPr>
        <w:t>Имеющиеся водотоки удалены от площадки.</w:t>
      </w:r>
    </w:p>
    <w:p w14:paraId="615C0BAF" w14:textId="255D59F5" w:rsidR="0092592D" w:rsidRPr="0092592D" w:rsidRDefault="0092592D" w:rsidP="0092592D">
      <w:pPr>
        <w:pStyle w:val="11"/>
        <w:tabs>
          <w:tab w:val="left" w:pos="1482"/>
        </w:tabs>
        <w:jc w:val="both"/>
        <w:rPr>
          <w:sz w:val="26"/>
          <w:szCs w:val="26"/>
        </w:rPr>
      </w:pPr>
      <w:r w:rsidRPr="0092592D">
        <w:rPr>
          <w:sz w:val="26"/>
          <w:szCs w:val="26"/>
        </w:rPr>
        <w:t xml:space="preserve">Ближайший поверхностный водоём, озеро Чаган, расположено в северо-западном направлении от объекта на расстоянии около 8500 метров. </w:t>
      </w:r>
    </w:p>
    <w:p w14:paraId="23391D5B" w14:textId="77777777" w:rsidR="0092592D" w:rsidRPr="0092592D" w:rsidRDefault="0092592D" w:rsidP="0092592D">
      <w:pPr>
        <w:pStyle w:val="11"/>
        <w:tabs>
          <w:tab w:val="left" w:pos="1482"/>
        </w:tabs>
        <w:jc w:val="both"/>
        <w:rPr>
          <w:sz w:val="26"/>
          <w:szCs w:val="26"/>
        </w:rPr>
      </w:pPr>
      <w:r w:rsidRPr="0092592D">
        <w:rPr>
          <w:sz w:val="26"/>
          <w:szCs w:val="26"/>
        </w:rPr>
        <w:t>Подземные воды расположены на глубине 3,6 метров.</w:t>
      </w:r>
    </w:p>
    <w:p w14:paraId="6127EB4C" w14:textId="77777777" w:rsidR="0092592D" w:rsidRPr="0092592D" w:rsidRDefault="0092592D" w:rsidP="0092592D">
      <w:pPr>
        <w:pStyle w:val="11"/>
        <w:tabs>
          <w:tab w:val="left" w:pos="1482"/>
        </w:tabs>
        <w:jc w:val="both"/>
        <w:rPr>
          <w:sz w:val="26"/>
          <w:szCs w:val="26"/>
        </w:rPr>
      </w:pPr>
      <w:r w:rsidRPr="0092592D">
        <w:rPr>
          <w:sz w:val="26"/>
          <w:szCs w:val="26"/>
        </w:rPr>
        <w:t>В АЗС запроектирована система холодного водоснабжения и система внутренней канализации. Вода для хозяйственно-бытовых нужд привозная. Наполнение воды предусматривается через крышку бака методом её открывания. Пользование водой от встроенного в емкость водоразборного крана (</w:t>
      </w:r>
      <w:r w:rsidRPr="0092592D">
        <w:rPr>
          <w:rFonts w:ascii="Cambria Math" w:hAnsi="Cambria Math" w:cs="Cambria Math"/>
          <w:sz w:val="26"/>
          <w:szCs w:val="26"/>
        </w:rPr>
        <w:t>∅</w:t>
      </w:r>
      <w:r w:rsidRPr="0092592D">
        <w:rPr>
          <w:sz w:val="26"/>
          <w:szCs w:val="26"/>
        </w:rPr>
        <w:t xml:space="preserve">20 мм). Для пополнения емкости установлен насос марки Wilo Н=6м, Q=1 м³/ч. </w:t>
      </w:r>
    </w:p>
    <w:p w14:paraId="537AA823" w14:textId="77777777" w:rsidR="0092592D" w:rsidRPr="0092592D" w:rsidRDefault="0092592D" w:rsidP="0092592D">
      <w:pPr>
        <w:pStyle w:val="11"/>
        <w:tabs>
          <w:tab w:val="left" w:pos="1482"/>
        </w:tabs>
        <w:jc w:val="both"/>
        <w:rPr>
          <w:sz w:val="26"/>
          <w:szCs w:val="26"/>
        </w:rPr>
      </w:pPr>
      <w:r w:rsidRPr="0092592D">
        <w:rPr>
          <w:sz w:val="26"/>
          <w:szCs w:val="26"/>
        </w:rPr>
        <w:t>Горячее водоснабжение предусматривается от водонагревателей марки Термекс V=30л.</w:t>
      </w:r>
    </w:p>
    <w:p w14:paraId="23912547" w14:textId="77777777" w:rsidR="0092592D" w:rsidRPr="0092592D" w:rsidRDefault="0092592D" w:rsidP="0092592D">
      <w:pPr>
        <w:pStyle w:val="11"/>
        <w:tabs>
          <w:tab w:val="left" w:pos="1482"/>
        </w:tabs>
        <w:jc w:val="both"/>
        <w:rPr>
          <w:sz w:val="26"/>
          <w:szCs w:val="26"/>
        </w:rPr>
      </w:pPr>
      <w:r w:rsidRPr="0092592D">
        <w:rPr>
          <w:sz w:val="26"/>
          <w:szCs w:val="26"/>
        </w:rPr>
        <w:t>Канализация предусмотрена для отвода стоков от санитарно-технических приборов в проектируемый выгреб V=7.5м³, вывоз по договору, прил. 11.</w:t>
      </w:r>
    </w:p>
    <w:p w14:paraId="124FD11D" w14:textId="77777777" w:rsidR="0092592D" w:rsidRPr="0092592D" w:rsidRDefault="0092592D" w:rsidP="0092592D">
      <w:pPr>
        <w:pStyle w:val="11"/>
        <w:tabs>
          <w:tab w:val="left" w:pos="1482"/>
        </w:tabs>
        <w:jc w:val="both"/>
        <w:rPr>
          <w:sz w:val="26"/>
          <w:szCs w:val="26"/>
        </w:rPr>
      </w:pPr>
      <w:r w:rsidRPr="0092592D">
        <w:rPr>
          <w:sz w:val="26"/>
          <w:szCs w:val="26"/>
        </w:rPr>
        <w:t>Для очистки повехностного стока с территории АЗС, в проекте предусмотрены очистные сооружения.</w:t>
      </w:r>
    </w:p>
    <w:p w14:paraId="1B16017B" w14:textId="77777777" w:rsidR="0092592D" w:rsidRPr="0092592D" w:rsidRDefault="0092592D" w:rsidP="0092592D">
      <w:pPr>
        <w:pStyle w:val="11"/>
        <w:tabs>
          <w:tab w:val="left" w:pos="1482"/>
        </w:tabs>
        <w:jc w:val="both"/>
        <w:rPr>
          <w:sz w:val="26"/>
          <w:szCs w:val="26"/>
        </w:rPr>
      </w:pPr>
      <w:r w:rsidRPr="0092592D">
        <w:rPr>
          <w:sz w:val="26"/>
          <w:szCs w:val="26"/>
        </w:rPr>
        <w:t xml:space="preserve">Сброс хозяйсвенно-бытовой и дождевой-талой канализации запроектированы в проектируемый сбросной колодец. Производственно-дождевые сточные воды отводятся на камеру-фильтр и далее в проектируемый сбросной колодец. Канализационная сеть запроетирована: самотечная - из полиэтиленовых труб ПЭ80 SDR41 </w:t>
      </w:r>
      <w:r w:rsidRPr="0092592D">
        <w:rPr>
          <w:rFonts w:ascii="Cambria Math" w:hAnsi="Cambria Math" w:cs="Cambria Math"/>
          <w:sz w:val="26"/>
          <w:szCs w:val="26"/>
        </w:rPr>
        <w:t>∅</w:t>
      </w:r>
      <w:r w:rsidRPr="0092592D">
        <w:rPr>
          <w:sz w:val="26"/>
          <w:szCs w:val="26"/>
        </w:rPr>
        <w:t>160х4,9мм.</w:t>
      </w:r>
      <w:r w:rsidRPr="0092592D">
        <w:rPr>
          <w:sz w:val="26"/>
          <w:szCs w:val="26"/>
        </w:rPr>
        <w:tab/>
      </w:r>
    </w:p>
    <w:p w14:paraId="36438B26" w14:textId="77777777" w:rsidR="0092592D" w:rsidRPr="0092592D" w:rsidRDefault="0092592D" w:rsidP="0092592D">
      <w:pPr>
        <w:pStyle w:val="11"/>
        <w:tabs>
          <w:tab w:val="left" w:pos="1482"/>
        </w:tabs>
        <w:jc w:val="both"/>
        <w:rPr>
          <w:sz w:val="26"/>
          <w:szCs w:val="26"/>
        </w:rPr>
      </w:pPr>
      <w:r w:rsidRPr="0092592D">
        <w:rPr>
          <w:sz w:val="26"/>
          <w:szCs w:val="26"/>
        </w:rPr>
        <w:t xml:space="preserve">Канализация дождевая-талая запроектирована в виде линейного водоотвода, который представляет собой лоток-желоб, покрытый асфальтобетоном t=8см, размером 0,28х0,28м, длиной 30,0м. Лоток закрывается решеткой сливной (см. раздел АС). Лоток комплектуется заглушкой и фиксаторами решетки. Для устройства линейного водосбора выполняются плоские уклоны с обеих сторон к линии лотка. </w:t>
      </w:r>
    </w:p>
    <w:p w14:paraId="583E04E0" w14:textId="1E1B57AA" w:rsidR="0092592D" w:rsidRPr="0092592D" w:rsidRDefault="0092592D" w:rsidP="0092592D">
      <w:pPr>
        <w:pStyle w:val="11"/>
        <w:tabs>
          <w:tab w:val="left" w:pos="1482"/>
        </w:tabs>
        <w:jc w:val="both"/>
        <w:rPr>
          <w:sz w:val="26"/>
          <w:szCs w:val="26"/>
        </w:rPr>
      </w:pPr>
      <w:r w:rsidRPr="0092592D">
        <w:rPr>
          <w:sz w:val="26"/>
          <w:szCs w:val="26"/>
        </w:rPr>
        <w:t>Для очистки проиводственно-дождевых сточных вод в проекте предусмотрены очистные сооружения по анологии с сооружениями , разработанными в т.п. 503-6-8.86 в составе:</w:t>
      </w:r>
    </w:p>
    <w:p w14:paraId="5E4DD792" w14:textId="77777777" w:rsidR="0092592D" w:rsidRPr="0092592D" w:rsidRDefault="0092592D" w:rsidP="0092592D">
      <w:pPr>
        <w:pStyle w:val="11"/>
        <w:tabs>
          <w:tab w:val="left" w:pos="1482"/>
        </w:tabs>
        <w:ind w:firstLine="0"/>
        <w:jc w:val="both"/>
        <w:rPr>
          <w:sz w:val="26"/>
          <w:szCs w:val="26"/>
        </w:rPr>
      </w:pPr>
      <w:r w:rsidRPr="0092592D">
        <w:rPr>
          <w:sz w:val="26"/>
          <w:szCs w:val="26"/>
        </w:rPr>
        <w:t>-отстойник (колодец с гидрозатвором);</w:t>
      </w:r>
    </w:p>
    <w:p w14:paraId="6B53DFD7" w14:textId="5E93B49F" w:rsidR="0092592D" w:rsidRPr="0092592D" w:rsidRDefault="0092592D" w:rsidP="0092592D">
      <w:pPr>
        <w:pStyle w:val="11"/>
        <w:tabs>
          <w:tab w:val="left" w:pos="1482"/>
        </w:tabs>
        <w:ind w:firstLine="0"/>
        <w:jc w:val="both"/>
        <w:rPr>
          <w:sz w:val="26"/>
          <w:szCs w:val="26"/>
        </w:rPr>
      </w:pPr>
      <w:r w:rsidRPr="0092592D">
        <w:rPr>
          <w:sz w:val="26"/>
          <w:szCs w:val="26"/>
        </w:rPr>
        <w:t>-фильтр;</w:t>
      </w:r>
    </w:p>
    <w:p w14:paraId="0BBF3937" w14:textId="5EE14C6E" w:rsidR="0092592D" w:rsidRPr="0092592D" w:rsidRDefault="0092592D" w:rsidP="0092592D">
      <w:pPr>
        <w:pStyle w:val="11"/>
        <w:tabs>
          <w:tab w:val="left" w:pos="1482"/>
        </w:tabs>
        <w:jc w:val="both"/>
        <w:rPr>
          <w:sz w:val="26"/>
          <w:szCs w:val="26"/>
        </w:rPr>
      </w:pPr>
      <w:r w:rsidRPr="0092592D">
        <w:rPr>
          <w:sz w:val="26"/>
          <w:szCs w:val="26"/>
        </w:rPr>
        <w:t xml:space="preserve">Дождевые и талые стоки самотеком поступают в отстойник, конструктивно выполненный по т. пр. 901-09-11.84 как колодец с гидрозатвором. В колодце с гидрозатвором, имеющим отстойную часть, происходит выпадение наиболее крупных частиц взвешенных веществ и нефтепродуктов. Затем сточные воды поступают в камеру-фильтр размером 2,0х3,0м, а оставшийся верхний слой собирается в маслосборнике. Фильтр может быть песчаным, состоящим из мелкого керамзита или синтетическим, а так же фильтр может быть и из опилок. Песчаный фильтр работает как поверхностный, </w:t>
      </w:r>
      <w:r w:rsidRPr="0092592D">
        <w:rPr>
          <w:sz w:val="26"/>
          <w:szCs w:val="26"/>
        </w:rPr>
        <w:lastRenderedPageBreak/>
        <w:t>т.е. частицы загрязнений задерживаются в тонком верхнем слое песчаной загрузки.</w:t>
      </w:r>
    </w:p>
    <w:p w14:paraId="42029B11" w14:textId="5EA915F6" w:rsidR="0092592D" w:rsidRPr="0092592D" w:rsidRDefault="0092592D" w:rsidP="0092592D">
      <w:pPr>
        <w:pStyle w:val="11"/>
        <w:tabs>
          <w:tab w:val="left" w:pos="1482"/>
        </w:tabs>
        <w:ind w:firstLine="0"/>
        <w:jc w:val="both"/>
        <w:rPr>
          <w:sz w:val="26"/>
          <w:szCs w:val="26"/>
        </w:rPr>
      </w:pPr>
      <w:r>
        <w:rPr>
          <w:sz w:val="26"/>
          <w:szCs w:val="26"/>
        </w:rPr>
        <w:t xml:space="preserve">    </w:t>
      </w:r>
      <w:r w:rsidRPr="0092592D">
        <w:rPr>
          <w:sz w:val="26"/>
          <w:szCs w:val="26"/>
        </w:rPr>
        <w:t xml:space="preserve">По мере загрязнения песка нефтепродуктами и взвешенными веществами, производится замена верхнего слоя песка толщиной 10-15см. </w:t>
      </w:r>
    </w:p>
    <w:p w14:paraId="7903BBD5" w14:textId="7186E26B" w:rsidR="0092592D" w:rsidRPr="0092592D" w:rsidRDefault="0092592D" w:rsidP="0092592D">
      <w:pPr>
        <w:pStyle w:val="11"/>
        <w:tabs>
          <w:tab w:val="left" w:pos="1482"/>
        </w:tabs>
        <w:ind w:firstLine="0"/>
        <w:jc w:val="both"/>
        <w:rPr>
          <w:sz w:val="26"/>
          <w:szCs w:val="26"/>
        </w:rPr>
      </w:pPr>
      <w:r>
        <w:rPr>
          <w:sz w:val="26"/>
          <w:szCs w:val="26"/>
        </w:rPr>
        <w:t xml:space="preserve">    </w:t>
      </w:r>
      <w:r w:rsidRPr="0092592D">
        <w:rPr>
          <w:sz w:val="26"/>
          <w:szCs w:val="26"/>
        </w:rPr>
        <w:t>Очищенная вода поступает самотеком в проектируемый сбросной колодец.</w:t>
      </w:r>
    </w:p>
    <w:p w14:paraId="1F49C05C" w14:textId="6557B9FC" w:rsidR="0092592D" w:rsidRPr="0092592D" w:rsidRDefault="0092592D" w:rsidP="0092592D">
      <w:pPr>
        <w:pStyle w:val="11"/>
        <w:tabs>
          <w:tab w:val="left" w:pos="1482"/>
        </w:tabs>
        <w:ind w:firstLine="0"/>
        <w:jc w:val="both"/>
        <w:rPr>
          <w:sz w:val="26"/>
          <w:szCs w:val="26"/>
        </w:rPr>
      </w:pPr>
      <w:r>
        <w:rPr>
          <w:sz w:val="26"/>
          <w:szCs w:val="26"/>
        </w:rPr>
        <w:t xml:space="preserve">    </w:t>
      </w:r>
      <w:r w:rsidRPr="0092592D">
        <w:rPr>
          <w:sz w:val="26"/>
          <w:szCs w:val="26"/>
        </w:rPr>
        <w:t xml:space="preserve">Из маслосборника нефтепродукты по мере накопления периодически удаляются спецавтотранспортом с вывозом для сжигания в котельной или в места, установленные СЭС. </w:t>
      </w:r>
    </w:p>
    <w:p w14:paraId="6B654523" w14:textId="053E3617" w:rsidR="0092592D" w:rsidRPr="0092592D" w:rsidRDefault="0092592D" w:rsidP="0092592D">
      <w:pPr>
        <w:pStyle w:val="11"/>
        <w:tabs>
          <w:tab w:val="left" w:pos="1482"/>
        </w:tabs>
        <w:jc w:val="both"/>
        <w:rPr>
          <w:sz w:val="26"/>
          <w:szCs w:val="26"/>
        </w:rPr>
      </w:pPr>
      <w:r w:rsidRPr="0092592D">
        <w:rPr>
          <w:sz w:val="26"/>
          <w:szCs w:val="26"/>
        </w:rPr>
        <w:t>C целью недопущения замораживания воды в колодцах и фильтре , перед наступлением холодов следует произвести опорожнения колодца с гидрозатвором спецавтотранспортом с вывозом жидкости в специально отведенные места.</w:t>
      </w:r>
    </w:p>
    <w:p w14:paraId="271A4701" w14:textId="61B5A4F7" w:rsidR="0092592D" w:rsidRPr="0092592D" w:rsidRDefault="0092592D" w:rsidP="0092592D">
      <w:pPr>
        <w:pStyle w:val="11"/>
        <w:tabs>
          <w:tab w:val="left" w:pos="1482"/>
        </w:tabs>
        <w:jc w:val="both"/>
        <w:rPr>
          <w:sz w:val="26"/>
          <w:szCs w:val="26"/>
        </w:rPr>
      </w:pPr>
      <w:r w:rsidRPr="0092592D">
        <w:rPr>
          <w:sz w:val="26"/>
          <w:szCs w:val="26"/>
        </w:rPr>
        <w:t>Дождевые-талые стоки на площадке АЗС образуются в результате в случае атмосферных осадков.</w:t>
      </w:r>
    </w:p>
    <w:p w14:paraId="3622AB6F" w14:textId="77777777" w:rsidR="0092592D" w:rsidRPr="0092592D" w:rsidRDefault="0092592D" w:rsidP="0092592D">
      <w:pPr>
        <w:pStyle w:val="11"/>
        <w:tabs>
          <w:tab w:val="left" w:pos="1482"/>
        </w:tabs>
        <w:jc w:val="both"/>
        <w:rPr>
          <w:sz w:val="26"/>
          <w:szCs w:val="26"/>
        </w:rPr>
      </w:pPr>
      <w:r w:rsidRPr="0092592D">
        <w:rPr>
          <w:sz w:val="26"/>
          <w:szCs w:val="26"/>
        </w:rPr>
        <w:t>Качественная характеристика дождевых-талых стоков с площадки АЗС:</w:t>
      </w:r>
    </w:p>
    <w:p w14:paraId="6B179265" w14:textId="77777777" w:rsidR="0092592D" w:rsidRPr="0092592D" w:rsidRDefault="0092592D" w:rsidP="0092592D">
      <w:pPr>
        <w:pStyle w:val="11"/>
        <w:tabs>
          <w:tab w:val="left" w:pos="1482"/>
        </w:tabs>
        <w:ind w:left="720"/>
        <w:jc w:val="both"/>
        <w:rPr>
          <w:sz w:val="26"/>
          <w:szCs w:val="26"/>
        </w:rPr>
      </w:pPr>
      <w:r w:rsidRPr="0092592D">
        <w:rPr>
          <w:sz w:val="26"/>
          <w:szCs w:val="26"/>
        </w:rPr>
        <w:t>- взвешенные вещества</w:t>
      </w:r>
      <w:r w:rsidRPr="0092592D">
        <w:rPr>
          <w:sz w:val="26"/>
          <w:szCs w:val="26"/>
        </w:rPr>
        <w:tab/>
        <w:t xml:space="preserve"> - 600 мг/л</w:t>
      </w:r>
    </w:p>
    <w:p w14:paraId="02581B11" w14:textId="77777777" w:rsidR="0092592D" w:rsidRPr="0092592D" w:rsidRDefault="0092592D" w:rsidP="0092592D">
      <w:pPr>
        <w:pStyle w:val="11"/>
        <w:tabs>
          <w:tab w:val="left" w:pos="1482"/>
        </w:tabs>
        <w:ind w:left="720"/>
        <w:jc w:val="both"/>
        <w:rPr>
          <w:sz w:val="26"/>
          <w:szCs w:val="26"/>
        </w:rPr>
      </w:pPr>
      <w:r w:rsidRPr="0092592D">
        <w:rPr>
          <w:sz w:val="26"/>
          <w:szCs w:val="26"/>
        </w:rPr>
        <w:t>- нефтепродукты</w:t>
      </w:r>
      <w:r w:rsidRPr="0092592D">
        <w:rPr>
          <w:sz w:val="26"/>
          <w:szCs w:val="26"/>
        </w:rPr>
        <w:tab/>
      </w:r>
      <w:r w:rsidRPr="0092592D">
        <w:rPr>
          <w:sz w:val="26"/>
          <w:szCs w:val="26"/>
        </w:rPr>
        <w:tab/>
        <w:t xml:space="preserve"> - 100 мг/л</w:t>
      </w:r>
    </w:p>
    <w:p w14:paraId="0912FDB9" w14:textId="77777777" w:rsidR="0092592D" w:rsidRPr="0092592D" w:rsidRDefault="0092592D" w:rsidP="0092592D">
      <w:pPr>
        <w:pStyle w:val="11"/>
        <w:tabs>
          <w:tab w:val="left" w:pos="1482"/>
        </w:tabs>
        <w:ind w:left="720"/>
        <w:jc w:val="both"/>
        <w:rPr>
          <w:sz w:val="26"/>
          <w:szCs w:val="26"/>
        </w:rPr>
      </w:pPr>
      <w:r w:rsidRPr="0092592D">
        <w:rPr>
          <w:sz w:val="26"/>
          <w:szCs w:val="26"/>
        </w:rPr>
        <w:t>- БПК20</w:t>
      </w:r>
      <w:r w:rsidRPr="0092592D">
        <w:rPr>
          <w:sz w:val="26"/>
          <w:szCs w:val="26"/>
        </w:rPr>
        <w:tab/>
      </w:r>
      <w:r w:rsidRPr="0092592D">
        <w:rPr>
          <w:sz w:val="26"/>
          <w:szCs w:val="26"/>
        </w:rPr>
        <w:tab/>
      </w:r>
      <w:r w:rsidRPr="0092592D">
        <w:rPr>
          <w:sz w:val="26"/>
          <w:szCs w:val="26"/>
        </w:rPr>
        <w:tab/>
        <w:t>- 30 мг/л</w:t>
      </w:r>
    </w:p>
    <w:p w14:paraId="389C4B92" w14:textId="77777777" w:rsidR="0092592D" w:rsidRPr="0092592D" w:rsidRDefault="0092592D" w:rsidP="0092592D">
      <w:pPr>
        <w:pStyle w:val="11"/>
        <w:tabs>
          <w:tab w:val="left" w:pos="1482"/>
        </w:tabs>
        <w:jc w:val="both"/>
        <w:rPr>
          <w:sz w:val="26"/>
          <w:szCs w:val="26"/>
        </w:rPr>
      </w:pPr>
      <w:r w:rsidRPr="0092592D">
        <w:rPr>
          <w:sz w:val="26"/>
          <w:szCs w:val="26"/>
        </w:rPr>
        <w:t>Уловленные нефтепродукты и взвешенные вещества откачиваются спец. техникой и вывозятся на предприятия по изготовлению стройматериалов по договору.</w:t>
      </w:r>
    </w:p>
    <w:p w14:paraId="5F0BF4B2" w14:textId="77777777" w:rsidR="0092592D" w:rsidRPr="0092592D" w:rsidRDefault="0092592D" w:rsidP="0092592D">
      <w:pPr>
        <w:pStyle w:val="11"/>
        <w:tabs>
          <w:tab w:val="left" w:pos="1482"/>
        </w:tabs>
        <w:jc w:val="both"/>
        <w:rPr>
          <w:sz w:val="26"/>
          <w:szCs w:val="26"/>
        </w:rPr>
      </w:pPr>
      <w:r w:rsidRPr="0092592D">
        <w:rPr>
          <w:sz w:val="26"/>
          <w:szCs w:val="26"/>
        </w:rPr>
        <w:t>Кроме того, площадка предприятия оборудуется системой противопожарного водопровода.</w:t>
      </w:r>
    </w:p>
    <w:p w14:paraId="68B74B52" w14:textId="77777777" w:rsidR="0092592D" w:rsidRPr="0092592D" w:rsidRDefault="0092592D" w:rsidP="0092592D">
      <w:pPr>
        <w:pStyle w:val="11"/>
        <w:tabs>
          <w:tab w:val="left" w:pos="1482"/>
        </w:tabs>
        <w:jc w:val="both"/>
        <w:rPr>
          <w:sz w:val="26"/>
          <w:szCs w:val="26"/>
        </w:rPr>
      </w:pPr>
      <w:r w:rsidRPr="0092592D">
        <w:rPr>
          <w:sz w:val="26"/>
          <w:szCs w:val="26"/>
        </w:rPr>
        <w:t>Для предотвращения загрязнения подземных вод в процессе намечаемой деятельности предусматривается выполнение следующих природоохранных мероприятий:</w:t>
      </w:r>
    </w:p>
    <w:p w14:paraId="5AD16FE4" w14:textId="146BB56D" w:rsidR="0092592D" w:rsidRPr="0092592D" w:rsidRDefault="0092592D" w:rsidP="0092592D">
      <w:pPr>
        <w:pStyle w:val="11"/>
        <w:tabs>
          <w:tab w:val="left" w:pos="1482"/>
        </w:tabs>
        <w:jc w:val="both"/>
        <w:rPr>
          <w:sz w:val="26"/>
          <w:szCs w:val="26"/>
        </w:rPr>
      </w:pPr>
      <w:r w:rsidRPr="0092592D">
        <w:rPr>
          <w:sz w:val="26"/>
          <w:szCs w:val="26"/>
        </w:rPr>
        <w:t>- сбор и накопление всех образуемых отходов в специально предусмотренных для целей тарах и местах;</w:t>
      </w:r>
    </w:p>
    <w:p w14:paraId="2FBE5545" w14:textId="5B57F5C1" w:rsidR="0092592D" w:rsidRPr="0092592D" w:rsidRDefault="0092592D" w:rsidP="0092592D">
      <w:pPr>
        <w:pStyle w:val="11"/>
        <w:tabs>
          <w:tab w:val="left" w:pos="1482"/>
        </w:tabs>
        <w:jc w:val="both"/>
        <w:rPr>
          <w:sz w:val="26"/>
          <w:szCs w:val="26"/>
        </w:rPr>
      </w:pPr>
      <w:r w:rsidRPr="0092592D">
        <w:rPr>
          <w:sz w:val="26"/>
          <w:szCs w:val="26"/>
        </w:rPr>
        <w:t xml:space="preserve">- своевременный вывоз всех образуемых на площадке отходов производства и потребления в места размещения либо утилизации по Договору со спец. предприятием. </w:t>
      </w:r>
    </w:p>
    <w:p w14:paraId="33DA10EF" w14:textId="550BFF80" w:rsidR="0092592D" w:rsidRPr="0092592D" w:rsidRDefault="0092592D" w:rsidP="0092592D">
      <w:pPr>
        <w:pStyle w:val="11"/>
        <w:tabs>
          <w:tab w:val="left" w:pos="1482"/>
        </w:tabs>
        <w:jc w:val="both"/>
        <w:rPr>
          <w:b/>
          <w:sz w:val="26"/>
          <w:szCs w:val="26"/>
        </w:rPr>
      </w:pPr>
      <w:r w:rsidRPr="0092592D">
        <w:rPr>
          <w:b/>
          <w:sz w:val="26"/>
          <w:szCs w:val="26"/>
        </w:rPr>
        <w:t xml:space="preserve">Для контроля загрязнения подземных вод нефтепродуктами, необходимо проведение мониторинга грунтовых вод на содержание в них нефтепродуктов (мг/дм3). В период эксплуатации АЗС будут установлены наблюдательные скважины. </w:t>
      </w:r>
    </w:p>
    <w:p w14:paraId="4FC864A2" w14:textId="2D2C2C25" w:rsidR="0092592D" w:rsidRPr="0092592D" w:rsidRDefault="0092592D" w:rsidP="0092592D">
      <w:pPr>
        <w:pStyle w:val="11"/>
        <w:tabs>
          <w:tab w:val="left" w:pos="1482"/>
        </w:tabs>
        <w:jc w:val="both"/>
        <w:rPr>
          <w:b/>
          <w:sz w:val="26"/>
          <w:szCs w:val="26"/>
        </w:rPr>
      </w:pPr>
      <w:r w:rsidRPr="0092592D">
        <w:rPr>
          <w:b/>
          <w:sz w:val="26"/>
          <w:szCs w:val="26"/>
        </w:rPr>
        <w:t>Мониторинг будет проводиться ежегодно (1 раз в год) с привлечением специализированной лаборатории.</w:t>
      </w:r>
    </w:p>
    <w:p w14:paraId="6D2A271B" w14:textId="77777777" w:rsidR="00637495" w:rsidRPr="00372FB5" w:rsidRDefault="00637495">
      <w:pPr>
        <w:spacing w:after="199" w:line="1" w:lineRule="exact"/>
        <w:rPr>
          <w:rFonts w:ascii="Times New Roman" w:hAnsi="Times New Roman" w:cs="Times New Roman"/>
          <w:sz w:val="26"/>
          <w:szCs w:val="26"/>
        </w:rPr>
      </w:pPr>
    </w:p>
    <w:p w14:paraId="052B2D6D" w14:textId="77777777" w:rsidR="00637495" w:rsidRPr="0092592D" w:rsidRDefault="00AB728A" w:rsidP="00A17C09">
      <w:pPr>
        <w:pStyle w:val="11"/>
        <w:shd w:val="clear" w:color="auto" w:fill="auto"/>
        <w:spacing w:line="288" w:lineRule="auto"/>
        <w:ind w:firstLine="720"/>
        <w:rPr>
          <w:b/>
          <w:sz w:val="26"/>
          <w:szCs w:val="26"/>
        </w:rPr>
      </w:pPr>
      <w:r w:rsidRPr="0092592D">
        <w:rPr>
          <w:b/>
          <w:i/>
          <w:iCs/>
          <w:sz w:val="26"/>
          <w:szCs w:val="26"/>
        </w:rPr>
        <w:t>Оценка воздействия на водные ресурсы в период СМР</w:t>
      </w:r>
    </w:p>
    <w:p w14:paraId="647A5063" w14:textId="77777777" w:rsidR="00637495" w:rsidRPr="00372FB5" w:rsidRDefault="00AB728A" w:rsidP="00A17C09">
      <w:pPr>
        <w:pStyle w:val="11"/>
        <w:numPr>
          <w:ilvl w:val="0"/>
          <w:numId w:val="21"/>
        </w:numPr>
        <w:shd w:val="clear" w:color="auto" w:fill="auto"/>
        <w:tabs>
          <w:tab w:val="left" w:pos="1131"/>
        </w:tabs>
        <w:spacing w:line="288" w:lineRule="auto"/>
        <w:ind w:firstLine="720"/>
        <w:rPr>
          <w:sz w:val="26"/>
          <w:szCs w:val="26"/>
        </w:rPr>
      </w:pPr>
      <w:r w:rsidRPr="00372FB5">
        <w:rPr>
          <w:sz w:val="26"/>
          <w:szCs w:val="26"/>
        </w:rPr>
        <w:t>Воздействие на поверхностные водные объекты отсутствует.</w:t>
      </w:r>
    </w:p>
    <w:p w14:paraId="436AE318" w14:textId="77777777" w:rsidR="00637495" w:rsidRPr="00372FB5" w:rsidRDefault="00AB728A" w:rsidP="00A17C09">
      <w:pPr>
        <w:pStyle w:val="11"/>
        <w:numPr>
          <w:ilvl w:val="0"/>
          <w:numId w:val="21"/>
        </w:numPr>
        <w:shd w:val="clear" w:color="auto" w:fill="auto"/>
        <w:tabs>
          <w:tab w:val="left" w:pos="1126"/>
        </w:tabs>
        <w:spacing w:line="288" w:lineRule="auto"/>
        <w:ind w:firstLine="720"/>
        <w:rPr>
          <w:sz w:val="26"/>
          <w:szCs w:val="26"/>
        </w:rPr>
      </w:pPr>
      <w:r w:rsidRPr="00372FB5">
        <w:rPr>
          <w:sz w:val="26"/>
          <w:szCs w:val="26"/>
        </w:rPr>
        <w:t>Сброс сточных вод на рельеф местности не предусматривается.</w:t>
      </w:r>
    </w:p>
    <w:p w14:paraId="7696F698" w14:textId="526F5FCA" w:rsidR="00637495" w:rsidRPr="00372FB5" w:rsidRDefault="00AB728A" w:rsidP="00A17C09">
      <w:pPr>
        <w:pStyle w:val="11"/>
        <w:numPr>
          <w:ilvl w:val="0"/>
          <w:numId w:val="21"/>
        </w:numPr>
        <w:shd w:val="clear" w:color="auto" w:fill="auto"/>
        <w:tabs>
          <w:tab w:val="left" w:pos="1200"/>
        </w:tabs>
        <w:spacing w:line="288" w:lineRule="auto"/>
        <w:ind w:firstLine="720"/>
        <w:jc w:val="both"/>
        <w:rPr>
          <w:sz w:val="26"/>
          <w:szCs w:val="26"/>
        </w:rPr>
      </w:pPr>
      <w:r w:rsidRPr="00372FB5">
        <w:rPr>
          <w:sz w:val="26"/>
          <w:szCs w:val="26"/>
        </w:rPr>
        <w:t>При выполнении предложенных в прое</w:t>
      </w:r>
      <w:r w:rsidR="0092592D">
        <w:rPr>
          <w:sz w:val="26"/>
          <w:szCs w:val="26"/>
        </w:rPr>
        <w:t>кте природоохранных мероприятий</w:t>
      </w:r>
      <w:r w:rsidRPr="00372FB5">
        <w:rPr>
          <w:sz w:val="26"/>
          <w:szCs w:val="26"/>
        </w:rPr>
        <w:t>, воздействие на подземные воды будет отсутствовать.</w:t>
      </w:r>
    </w:p>
    <w:p w14:paraId="187F0E1F" w14:textId="77777777" w:rsidR="00637495" w:rsidRPr="00372FB5" w:rsidRDefault="00AB728A" w:rsidP="00A17C09">
      <w:pPr>
        <w:pStyle w:val="11"/>
        <w:numPr>
          <w:ilvl w:val="0"/>
          <w:numId w:val="21"/>
        </w:numPr>
        <w:shd w:val="clear" w:color="auto" w:fill="auto"/>
        <w:tabs>
          <w:tab w:val="left" w:pos="1126"/>
        </w:tabs>
        <w:spacing w:line="288" w:lineRule="auto"/>
        <w:ind w:firstLine="720"/>
        <w:jc w:val="both"/>
        <w:rPr>
          <w:sz w:val="26"/>
          <w:szCs w:val="26"/>
        </w:rPr>
      </w:pPr>
      <w:r w:rsidRPr="00372FB5">
        <w:rPr>
          <w:sz w:val="26"/>
          <w:szCs w:val="26"/>
        </w:rPr>
        <w:t>Количество воды, используемой на период СМР, составит 367.096 м</w:t>
      </w:r>
      <w:r w:rsidRPr="00372FB5">
        <w:rPr>
          <w:sz w:val="26"/>
          <w:szCs w:val="26"/>
          <w:vertAlign w:val="superscript"/>
        </w:rPr>
        <w:t>3</w:t>
      </w:r>
      <w:r w:rsidRPr="00372FB5">
        <w:rPr>
          <w:sz w:val="26"/>
          <w:szCs w:val="26"/>
        </w:rPr>
        <w:t>.</w:t>
      </w:r>
    </w:p>
    <w:p w14:paraId="5D4D7A20" w14:textId="77777777" w:rsidR="00637495" w:rsidRPr="00372FB5" w:rsidRDefault="00AB728A" w:rsidP="00A17C09">
      <w:pPr>
        <w:pStyle w:val="11"/>
        <w:numPr>
          <w:ilvl w:val="0"/>
          <w:numId w:val="21"/>
        </w:numPr>
        <w:shd w:val="clear" w:color="auto" w:fill="auto"/>
        <w:tabs>
          <w:tab w:val="left" w:pos="1107"/>
        </w:tabs>
        <w:spacing w:line="288" w:lineRule="auto"/>
        <w:ind w:firstLine="720"/>
        <w:jc w:val="both"/>
        <w:rPr>
          <w:sz w:val="26"/>
          <w:szCs w:val="26"/>
        </w:rPr>
      </w:pPr>
      <w:r w:rsidRPr="00372FB5">
        <w:rPr>
          <w:sz w:val="26"/>
          <w:szCs w:val="26"/>
        </w:rPr>
        <w:t xml:space="preserve">Категория значимости воздействия по критериям (пространственный, </w:t>
      </w:r>
      <w:r w:rsidRPr="00372FB5">
        <w:rPr>
          <w:sz w:val="26"/>
          <w:szCs w:val="26"/>
        </w:rPr>
        <w:lastRenderedPageBreak/>
        <w:t>временной, интенсивность) не определялась ввиду отсутствия негативного воздействия на водные ресурсы.</w:t>
      </w:r>
    </w:p>
    <w:p w14:paraId="733267CA" w14:textId="77777777" w:rsidR="00637495" w:rsidRPr="0092592D" w:rsidRDefault="00AB728A" w:rsidP="00A17C09">
      <w:pPr>
        <w:pStyle w:val="11"/>
        <w:shd w:val="clear" w:color="auto" w:fill="auto"/>
        <w:spacing w:line="288" w:lineRule="auto"/>
        <w:ind w:firstLine="800"/>
        <w:jc w:val="both"/>
        <w:rPr>
          <w:b/>
          <w:sz w:val="26"/>
          <w:szCs w:val="26"/>
        </w:rPr>
      </w:pPr>
      <w:r w:rsidRPr="0092592D">
        <w:rPr>
          <w:b/>
          <w:i/>
          <w:iCs/>
          <w:sz w:val="26"/>
          <w:szCs w:val="26"/>
        </w:rPr>
        <w:t>Оценка воздействия на водные ресурсы в период эксплуатации</w:t>
      </w:r>
    </w:p>
    <w:p w14:paraId="6FC492D6" w14:textId="6030775B" w:rsidR="00637495" w:rsidRDefault="0092592D" w:rsidP="0092592D">
      <w:pPr>
        <w:pStyle w:val="11"/>
        <w:shd w:val="clear" w:color="auto" w:fill="auto"/>
        <w:spacing w:line="288" w:lineRule="auto"/>
        <w:ind w:firstLine="0"/>
        <w:jc w:val="both"/>
        <w:rPr>
          <w:sz w:val="26"/>
          <w:szCs w:val="26"/>
        </w:rPr>
      </w:pPr>
      <w:r>
        <w:rPr>
          <w:sz w:val="26"/>
          <w:szCs w:val="26"/>
        </w:rPr>
        <w:t xml:space="preserve">     </w:t>
      </w:r>
      <w:r w:rsidR="00AB728A" w:rsidRPr="00372FB5">
        <w:rPr>
          <w:sz w:val="26"/>
          <w:szCs w:val="26"/>
        </w:rPr>
        <w:t>В период эксплуатации проектируемых объектов источники воздействия на поверхностные водные объекты отсутствуют. Воздействие на подземные воды, учитывая принятые проектные решения по гидроизоляции конструкций, а также учитывая отсутствие сброса сточных вод на рельеф местности, отсутствует.</w:t>
      </w:r>
    </w:p>
    <w:p w14:paraId="168810E7" w14:textId="77777777" w:rsidR="0092592D" w:rsidRPr="0092592D" w:rsidRDefault="0092592D" w:rsidP="0092592D">
      <w:pPr>
        <w:pStyle w:val="11"/>
        <w:shd w:val="clear" w:color="auto" w:fill="auto"/>
        <w:tabs>
          <w:tab w:val="left" w:pos="1482"/>
        </w:tabs>
        <w:jc w:val="both"/>
        <w:rPr>
          <w:b/>
          <w:sz w:val="26"/>
          <w:szCs w:val="26"/>
          <w:highlight w:val="yellow"/>
        </w:rPr>
      </w:pPr>
      <w:r w:rsidRPr="0092592D">
        <w:rPr>
          <w:b/>
          <w:sz w:val="26"/>
          <w:szCs w:val="26"/>
        </w:rPr>
        <w:t>Исходя из вышеизложенного и при условии соблюдения всех природоохранных мероприятий, можно заключить, что влияние на подземные и поверхностные воды на период строительства и эксплуатации объекта оценивается как допустимое.</w:t>
      </w:r>
    </w:p>
    <w:p w14:paraId="2AEAA845" w14:textId="77777777" w:rsidR="0092592D" w:rsidRPr="00372FB5" w:rsidRDefault="0092592D" w:rsidP="00A17C09">
      <w:pPr>
        <w:pStyle w:val="11"/>
        <w:shd w:val="clear" w:color="auto" w:fill="auto"/>
        <w:spacing w:line="288" w:lineRule="auto"/>
        <w:ind w:firstLine="800"/>
        <w:jc w:val="both"/>
        <w:rPr>
          <w:sz w:val="26"/>
          <w:szCs w:val="26"/>
        </w:rPr>
      </w:pPr>
    </w:p>
    <w:p w14:paraId="63420FA8" w14:textId="5EAA40DB" w:rsidR="00637495" w:rsidRPr="00372FB5" w:rsidRDefault="009E4378" w:rsidP="009E4378">
      <w:pPr>
        <w:pStyle w:val="11"/>
        <w:shd w:val="clear" w:color="auto" w:fill="auto"/>
        <w:tabs>
          <w:tab w:val="left" w:pos="1540"/>
        </w:tabs>
        <w:ind w:firstLine="0"/>
        <w:jc w:val="both"/>
        <w:rPr>
          <w:sz w:val="26"/>
          <w:szCs w:val="26"/>
        </w:rPr>
      </w:pPr>
      <w:r>
        <w:rPr>
          <w:b/>
          <w:bCs/>
          <w:sz w:val="26"/>
          <w:szCs w:val="26"/>
        </w:rPr>
        <w:t xml:space="preserve">            1.8.4 </w:t>
      </w:r>
      <w:r w:rsidR="00AB728A" w:rsidRPr="00372FB5">
        <w:rPr>
          <w:b/>
          <w:bCs/>
          <w:sz w:val="26"/>
          <w:szCs w:val="26"/>
        </w:rPr>
        <w:t>Воздействие на почвы</w:t>
      </w:r>
    </w:p>
    <w:p w14:paraId="785F79DE" w14:textId="77777777" w:rsidR="00637495" w:rsidRPr="00426A25" w:rsidRDefault="00AB728A">
      <w:pPr>
        <w:pStyle w:val="11"/>
        <w:shd w:val="clear" w:color="auto" w:fill="auto"/>
        <w:ind w:firstLine="800"/>
        <w:jc w:val="both"/>
        <w:rPr>
          <w:b/>
          <w:sz w:val="26"/>
          <w:szCs w:val="26"/>
        </w:rPr>
      </w:pPr>
      <w:r w:rsidRPr="00426A25">
        <w:rPr>
          <w:b/>
          <w:i/>
          <w:iCs/>
          <w:sz w:val="26"/>
          <w:szCs w:val="26"/>
        </w:rPr>
        <w:t>Период строительно-монтажных работ</w:t>
      </w:r>
    </w:p>
    <w:p w14:paraId="01D331B0" w14:textId="77777777" w:rsidR="00637495" w:rsidRPr="00372FB5" w:rsidRDefault="00AB728A">
      <w:pPr>
        <w:pStyle w:val="11"/>
        <w:shd w:val="clear" w:color="auto" w:fill="auto"/>
        <w:ind w:firstLine="800"/>
        <w:jc w:val="both"/>
        <w:rPr>
          <w:sz w:val="26"/>
          <w:szCs w:val="26"/>
        </w:rPr>
      </w:pPr>
      <w:r w:rsidRPr="00372FB5">
        <w:rPr>
          <w:sz w:val="26"/>
          <w:szCs w:val="26"/>
        </w:rPr>
        <w:t>Прямыми источниками воздействия на земельные ресурсы и почвенный покров в период проведения СМР являются отчуждение земель под размещение временных объектов (бытовые вагончики, площадка для сбора отходов и прочее), автостроительная техника, работающая на площадке строительства, работы, при которых образуются отходы производства и потребления.</w:t>
      </w:r>
    </w:p>
    <w:p w14:paraId="1E25E01E" w14:textId="77777777" w:rsidR="00637495" w:rsidRPr="00372FB5" w:rsidRDefault="00AB728A">
      <w:pPr>
        <w:pStyle w:val="11"/>
        <w:shd w:val="clear" w:color="auto" w:fill="auto"/>
        <w:ind w:firstLine="800"/>
        <w:jc w:val="both"/>
        <w:rPr>
          <w:sz w:val="26"/>
          <w:szCs w:val="26"/>
        </w:rPr>
      </w:pPr>
      <w:r w:rsidRPr="00372FB5">
        <w:rPr>
          <w:sz w:val="26"/>
          <w:szCs w:val="26"/>
        </w:rPr>
        <w:t>Воздействие на почвы так же возможно косвенным путем за счет оседания загрязняющих веществ из атмосферы.</w:t>
      </w:r>
    </w:p>
    <w:p w14:paraId="2E1394B3" w14:textId="77777777" w:rsidR="00637495" w:rsidRPr="00372FB5" w:rsidRDefault="00AB728A">
      <w:pPr>
        <w:pStyle w:val="11"/>
        <w:shd w:val="clear" w:color="auto" w:fill="auto"/>
        <w:spacing w:after="260"/>
        <w:ind w:firstLine="800"/>
        <w:jc w:val="both"/>
        <w:rPr>
          <w:sz w:val="26"/>
          <w:szCs w:val="26"/>
        </w:rPr>
      </w:pPr>
      <w:r w:rsidRPr="00372FB5">
        <w:rPr>
          <w:sz w:val="26"/>
          <w:szCs w:val="26"/>
        </w:rPr>
        <w:t>При соблюдении природоохранных мероприятий, а так же учитывая кратковременность проводимых работ и отсутствие превышения ПДК выбросов загрязняющих вещест, воздействие на почвенный покров в период проведения СМР по интенсивности оценивается как незначительное.</w:t>
      </w:r>
    </w:p>
    <w:p w14:paraId="403C718B" w14:textId="77777777" w:rsidR="00637495" w:rsidRPr="00426A25" w:rsidRDefault="00AB728A">
      <w:pPr>
        <w:pStyle w:val="11"/>
        <w:shd w:val="clear" w:color="auto" w:fill="auto"/>
        <w:ind w:firstLine="740"/>
        <w:jc w:val="both"/>
        <w:rPr>
          <w:b/>
          <w:sz w:val="26"/>
          <w:szCs w:val="26"/>
        </w:rPr>
      </w:pPr>
      <w:r w:rsidRPr="00426A25">
        <w:rPr>
          <w:b/>
          <w:i/>
          <w:iCs/>
          <w:sz w:val="26"/>
          <w:szCs w:val="26"/>
        </w:rPr>
        <w:t>Период эксплуатации.</w:t>
      </w:r>
    </w:p>
    <w:p w14:paraId="69DCA527" w14:textId="77777777" w:rsidR="00637495" w:rsidRPr="00372FB5" w:rsidRDefault="00AB728A">
      <w:pPr>
        <w:pStyle w:val="11"/>
        <w:shd w:val="clear" w:color="auto" w:fill="auto"/>
        <w:spacing w:after="240"/>
        <w:ind w:firstLine="740"/>
        <w:jc w:val="both"/>
        <w:rPr>
          <w:sz w:val="26"/>
          <w:szCs w:val="26"/>
        </w:rPr>
      </w:pPr>
      <w:r w:rsidRPr="00372FB5">
        <w:rPr>
          <w:sz w:val="26"/>
          <w:szCs w:val="26"/>
        </w:rPr>
        <w:t>Основное влияние на земельные ресурсы и почвы оказано при строительстве объектов. После реализации проектных решений источники воздействия на земельные ресурсы носят постоянный характер (размещение проектируемых объектов), на почвы отсутствуют.</w:t>
      </w:r>
    </w:p>
    <w:p w14:paraId="50B8CA32" w14:textId="647EAFF7" w:rsidR="00637495" w:rsidRPr="00372FB5" w:rsidRDefault="009E4378" w:rsidP="009E4378">
      <w:pPr>
        <w:pStyle w:val="11"/>
        <w:shd w:val="clear" w:color="auto" w:fill="auto"/>
        <w:tabs>
          <w:tab w:val="left" w:pos="1502"/>
        </w:tabs>
        <w:ind w:firstLine="0"/>
        <w:jc w:val="both"/>
        <w:rPr>
          <w:sz w:val="26"/>
          <w:szCs w:val="26"/>
        </w:rPr>
      </w:pPr>
      <w:r>
        <w:rPr>
          <w:b/>
          <w:bCs/>
          <w:sz w:val="26"/>
          <w:szCs w:val="26"/>
        </w:rPr>
        <w:t xml:space="preserve">           1.8.5 </w:t>
      </w:r>
      <w:r w:rsidR="00AB728A" w:rsidRPr="00372FB5">
        <w:rPr>
          <w:b/>
          <w:bCs/>
          <w:sz w:val="26"/>
          <w:szCs w:val="26"/>
        </w:rPr>
        <w:t>Воздействие на недра</w:t>
      </w:r>
    </w:p>
    <w:p w14:paraId="5C31B1C2" w14:textId="77777777" w:rsidR="00637495" w:rsidRPr="00372FB5" w:rsidRDefault="00AB728A">
      <w:pPr>
        <w:pStyle w:val="11"/>
        <w:shd w:val="clear" w:color="auto" w:fill="auto"/>
        <w:spacing w:after="240"/>
        <w:ind w:firstLine="740"/>
        <w:jc w:val="both"/>
        <w:rPr>
          <w:sz w:val="26"/>
          <w:szCs w:val="26"/>
        </w:rPr>
      </w:pPr>
      <w:r w:rsidRPr="00372FB5">
        <w:rPr>
          <w:sz w:val="26"/>
          <w:szCs w:val="26"/>
        </w:rPr>
        <w:t>Рабочий проект по строительству автозаправочной станции не является проектом недропользования, воздействия на недра отсутствуют.</w:t>
      </w:r>
    </w:p>
    <w:p w14:paraId="797D5842" w14:textId="4B62F540" w:rsidR="00637495" w:rsidRPr="00372FB5" w:rsidRDefault="009E4378" w:rsidP="009E4378">
      <w:pPr>
        <w:pStyle w:val="11"/>
        <w:shd w:val="clear" w:color="auto" w:fill="auto"/>
        <w:tabs>
          <w:tab w:val="left" w:pos="1502"/>
        </w:tabs>
        <w:ind w:firstLine="0"/>
        <w:jc w:val="both"/>
        <w:rPr>
          <w:sz w:val="26"/>
          <w:szCs w:val="26"/>
        </w:rPr>
      </w:pPr>
      <w:r>
        <w:rPr>
          <w:b/>
          <w:bCs/>
          <w:sz w:val="26"/>
          <w:szCs w:val="26"/>
        </w:rPr>
        <w:t xml:space="preserve">           1.8.6 </w:t>
      </w:r>
      <w:r w:rsidR="00AB728A" w:rsidRPr="00372FB5">
        <w:rPr>
          <w:b/>
          <w:bCs/>
          <w:sz w:val="26"/>
          <w:szCs w:val="26"/>
        </w:rPr>
        <w:t>Физические воздействия</w:t>
      </w:r>
    </w:p>
    <w:p w14:paraId="58AFD4AF" w14:textId="77777777" w:rsidR="00637495" w:rsidRPr="00426A25" w:rsidRDefault="00AB728A">
      <w:pPr>
        <w:pStyle w:val="11"/>
        <w:shd w:val="clear" w:color="auto" w:fill="auto"/>
        <w:ind w:firstLine="740"/>
        <w:jc w:val="both"/>
        <w:rPr>
          <w:b/>
          <w:sz w:val="26"/>
          <w:szCs w:val="26"/>
        </w:rPr>
      </w:pPr>
      <w:r w:rsidRPr="00426A25">
        <w:rPr>
          <w:b/>
          <w:i/>
          <w:iCs/>
          <w:sz w:val="26"/>
          <w:szCs w:val="26"/>
        </w:rPr>
        <w:t>Период строительства</w:t>
      </w:r>
    </w:p>
    <w:p w14:paraId="6C7F2F63" w14:textId="77777777" w:rsidR="00637495" w:rsidRPr="00372FB5" w:rsidRDefault="00AB728A">
      <w:pPr>
        <w:pStyle w:val="11"/>
        <w:shd w:val="clear" w:color="auto" w:fill="auto"/>
        <w:ind w:firstLine="740"/>
        <w:jc w:val="both"/>
        <w:rPr>
          <w:sz w:val="26"/>
          <w:szCs w:val="26"/>
        </w:rPr>
      </w:pPr>
      <w:r w:rsidRPr="00372FB5">
        <w:rPr>
          <w:sz w:val="26"/>
          <w:szCs w:val="26"/>
        </w:rPr>
        <w:t>К физическим воздействиям относятся ионизирующее излучение, шумовое, тепловое, электромагнитное и вибрационное воздействия.</w:t>
      </w:r>
    </w:p>
    <w:p w14:paraId="6649E5CB" w14:textId="77777777" w:rsidR="00637495" w:rsidRPr="00372FB5" w:rsidRDefault="00AB728A">
      <w:pPr>
        <w:pStyle w:val="11"/>
        <w:shd w:val="clear" w:color="auto" w:fill="auto"/>
        <w:ind w:firstLine="740"/>
        <w:jc w:val="both"/>
        <w:rPr>
          <w:sz w:val="26"/>
          <w:szCs w:val="26"/>
        </w:rPr>
      </w:pPr>
      <w:r w:rsidRPr="00372FB5">
        <w:rPr>
          <w:sz w:val="26"/>
          <w:szCs w:val="26"/>
        </w:rPr>
        <w:t>В период проведения строительно-монтажных работ к источникам физических воздействий можно отнести шумовое и вибрационное воздействие от работы автостроительной техники и механизмов (посты сварки, шлифовальные станки и др.).</w:t>
      </w:r>
    </w:p>
    <w:p w14:paraId="3C018E43" w14:textId="77777777" w:rsidR="00637495" w:rsidRPr="00372FB5" w:rsidRDefault="00AB728A">
      <w:pPr>
        <w:pStyle w:val="11"/>
        <w:shd w:val="clear" w:color="auto" w:fill="auto"/>
        <w:ind w:firstLine="740"/>
        <w:jc w:val="both"/>
        <w:rPr>
          <w:sz w:val="26"/>
          <w:szCs w:val="26"/>
        </w:rPr>
      </w:pPr>
      <w:r w:rsidRPr="00372FB5">
        <w:rPr>
          <w:sz w:val="26"/>
          <w:szCs w:val="26"/>
        </w:rPr>
        <w:lastRenderedPageBreak/>
        <w:t>Данные воздействия являются кратковременными и наблюдаются непосредственно вблизи источников шума и вибрации.</w:t>
      </w:r>
    </w:p>
    <w:p w14:paraId="22BB814D" w14:textId="280F4571" w:rsidR="00637495" w:rsidRPr="00372FB5" w:rsidRDefault="00AB728A">
      <w:pPr>
        <w:pStyle w:val="11"/>
        <w:shd w:val="clear" w:color="auto" w:fill="auto"/>
        <w:ind w:firstLine="740"/>
        <w:jc w:val="both"/>
        <w:rPr>
          <w:sz w:val="26"/>
          <w:szCs w:val="26"/>
        </w:rPr>
      </w:pPr>
      <w:r w:rsidRPr="00372FB5">
        <w:rPr>
          <w:sz w:val="26"/>
          <w:szCs w:val="26"/>
        </w:rPr>
        <w:t>При соблюдении рек</w:t>
      </w:r>
      <w:r w:rsidR="00426A25">
        <w:rPr>
          <w:sz w:val="26"/>
          <w:szCs w:val="26"/>
        </w:rPr>
        <w:t>омендаций</w:t>
      </w:r>
      <w:r w:rsidRPr="00372FB5">
        <w:rPr>
          <w:sz w:val="26"/>
          <w:szCs w:val="26"/>
        </w:rPr>
        <w:t>, а так же учитывая временность и неодновременность проводимых работ, воздействие классифицируется как:</w:t>
      </w:r>
    </w:p>
    <w:p w14:paraId="0E5C1C1A" w14:textId="77777777" w:rsidR="00637495" w:rsidRPr="00372FB5" w:rsidRDefault="00AB728A">
      <w:pPr>
        <w:pStyle w:val="11"/>
        <w:numPr>
          <w:ilvl w:val="0"/>
          <w:numId w:val="17"/>
        </w:numPr>
        <w:shd w:val="clear" w:color="auto" w:fill="auto"/>
        <w:tabs>
          <w:tab w:val="left" w:pos="1098"/>
        </w:tabs>
        <w:ind w:firstLine="740"/>
        <w:jc w:val="both"/>
        <w:rPr>
          <w:sz w:val="26"/>
          <w:szCs w:val="26"/>
        </w:rPr>
      </w:pPr>
      <w:r w:rsidRPr="00372FB5">
        <w:rPr>
          <w:sz w:val="26"/>
          <w:szCs w:val="26"/>
        </w:rPr>
        <w:t>локальное воздействие, ограниченное площадкой строительства,</w:t>
      </w:r>
    </w:p>
    <w:p w14:paraId="7EAEBC9A" w14:textId="77777777" w:rsidR="00637495" w:rsidRPr="00372FB5" w:rsidRDefault="00AB728A">
      <w:pPr>
        <w:pStyle w:val="11"/>
        <w:numPr>
          <w:ilvl w:val="0"/>
          <w:numId w:val="17"/>
        </w:numPr>
        <w:shd w:val="clear" w:color="auto" w:fill="auto"/>
        <w:tabs>
          <w:tab w:val="left" w:pos="1098"/>
        </w:tabs>
        <w:ind w:firstLine="740"/>
        <w:jc w:val="both"/>
        <w:rPr>
          <w:sz w:val="26"/>
          <w:szCs w:val="26"/>
        </w:rPr>
      </w:pPr>
      <w:r w:rsidRPr="00372FB5">
        <w:rPr>
          <w:sz w:val="26"/>
          <w:szCs w:val="26"/>
        </w:rPr>
        <w:t>умеренное воздействие.</w:t>
      </w:r>
    </w:p>
    <w:p w14:paraId="108651C4" w14:textId="77777777" w:rsidR="00637495" w:rsidRPr="00372FB5" w:rsidRDefault="00AB728A">
      <w:pPr>
        <w:pStyle w:val="11"/>
        <w:shd w:val="clear" w:color="auto" w:fill="auto"/>
        <w:ind w:firstLine="740"/>
        <w:jc w:val="both"/>
        <w:rPr>
          <w:sz w:val="26"/>
          <w:szCs w:val="26"/>
        </w:rPr>
      </w:pPr>
      <w:r w:rsidRPr="00372FB5">
        <w:rPr>
          <w:sz w:val="26"/>
          <w:szCs w:val="26"/>
        </w:rPr>
        <w:t>Проектными решениями не предусмотрено использование оборудования, являющегося источником инфразвукового и ультразвукового воздействия.</w:t>
      </w:r>
    </w:p>
    <w:p w14:paraId="0BFB7C63" w14:textId="02B55F14" w:rsidR="00637495" w:rsidRDefault="00AB728A">
      <w:pPr>
        <w:pStyle w:val="11"/>
        <w:shd w:val="clear" w:color="auto" w:fill="auto"/>
        <w:ind w:firstLine="740"/>
        <w:jc w:val="both"/>
        <w:rPr>
          <w:sz w:val="26"/>
          <w:szCs w:val="26"/>
        </w:rPr>
      </w:pPr>
      <w:r w:rsidRPr="00372FB5">
        <w:rPr>
          <w:sz w:val="26"/>
          <w:szCs w:val="26"/>
        </w:rPr>
        <w:t>Источники ионизирующего излучения отсутствуют.</w:t>
      </w:r>
    </w:p>
    <w:p w14:paraId="030D2A95" w14:textId="77777777" w:rsidR="00814665" w:rsidRPr="00372FB5" w:rsidRDefault="00814665">
      <w:pPr>
        <w:pStyle w:val="11"/>
        <w:shd w:val="clear" w:color="auto" w:fill="auto"/>
        <w:ind w:firstLine="740"/>
        <w:jc w:val="both"/>
        <w:rPr>
          <w:sz w:val="26"/>
          <w:szCs w:val="26"/>
        </w:rPr>
      </w:pPr>
    </w:p>
    <w:p w14:paraId="49DF8D93" w14:textId="453F9F00" w:rsidR="00637495" w:rsidRDefault="00AB728A">
      <w:pPr>
        <w:pStyle w:val="11"/>
        <w:shd w:val="clear" w:color="auto" w:fill="auto"/>
        <w:ind w:firstLine="740"/>
        <w:jc w:val="both"/>
        <w:rPr>
          <w:b/>
          <w:i/>
          <w:iCs/>
          <w:sz w:val="26"/>
          <w:szCs w:val="26"/>
        </w:rPr>
      </w:pPr>
      <w:r w:rsidRPr="00426A25">
        <w:rPr>
          <w:b/>
          <w:i/>
          <w:iCs/>
          <w:sz w:val="26"/>
          <w:szCs w:val="26"/>
        </w:rPr>
        <w:t>Перио</w:t>
      </w:r>
      <w:r w:rsidR="00426A25" w:rsidRPr="00426A25">
        <w:rPr>
          <w:b/>
          <w:i/>
          <w:iCs/>
          <w:sz w:val="26"/>
          <w:szCs w:val="26"/>
        </w:rPr>
        <w:t>д</w:t>
      </w:r>
      <w:r w:rsidRPr="00426A25">
        <w:rPr>
          <w:b/>
          <w:i/>
          <w:iCs/>
          <w:sz w:val="26"/>
          <w:szCs w:val="26"/>
        </w:rPr>
        <w:t xml:space="preserve"> эксплуатации</w:t>
      </w:r>
    </w:p>
    <w:p w14:paraId="6A4DC68A" w14:textId="77777777" w:rsidR="00814665" w:rsidRPr="00814665" w:rsidRDefault="00814665" w:rsidP="00814665">
      <w:pPr>
        <w:autoSpaceDE w:val="0"/>
        <w:spacing w:line="360" w:lineRule="auto"/>
        <w:ind w:firstLine="357"/>
        <w:jc w:val="center"/>
        <w:rPr>
          <w:rFonts w:ascii="Times New Roman" w:eastAsia="Times New Roman" w:hAnsi="Times New Roman" w:cs="Times New Roman"/>
          <w:b/>
          <w:sz w:val="26"/>
          <w:szCs w:val="26"/>
          <w:lang w:eastAsia="ar-SA" w:bidi="ar-SA"/>
        </w:rPr>
      </w:pPr>
      <w:r w:rsidRPr="00814665">
        <w:rPr>
          <w:rFonts w:ascii="Times New Roman" w:eastAsia="Times New Roman" w:hAnsi="Times New Roman" w:cs="Times New Roman"/>
          <w:b/>
          <w:color w:val="auto"/>
          <w:sz w:val="26"/>
          <w:szCs w:val="26"/>
          <w:lang w:bidi="ar-SA"/>
        </w:rPr>
        <w:t>Расчет и анализ СЗЗ по фактору шумового воздействия</w:t>
      </w:r>
    </w:p>
    <w:p w14:paraId="44C67EE3" w14:textId="77777777" w:rsidR="00814665" w:rsidRPr="00814665" w:rsidRDefault="00814665" w:rsidP="00814665">
      <w:pPr>
        <w:autoSpaceDE w:val="0"/>
        <w:spacing w:line="360" w:lineRule="auto"/>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 xml:space="preserve">   Расчет звукового давления выполняется по формуле:</w:t>
      </w:r>
    </w:p>
    <w:p w14:paraId="0DFEB3BE" w14:textId="77777777" w:rsidR="00814665" w:rsidRPr="00814665" w:rsidRDefault="00196E96" w:rsidP="00814665">
      <w:pPr>
        <w:autoSpaceDE w:val="0"/>
        <w:spacing w:line="360" w:lineRule="auto"/>
        <w:ind w:firstLine="720"/>
        <w:jc w:val="both"/>
        <w:rPr>
          <w:rFonts w:ascii="Times New Roman" w:eastAsia="Times New Roman" w:hAnsi="Times New Roman" w:cs="Times New Roman"/>
          <w:lang w:eastAsia="ar-SA" w:bidi="ar-SA"/>
        </w:rPr>
      </w:pPr>
      <w:r>
        <w:rPr>
          <w:rFonts w:ascii="Times New Roman" w:eastAsia="Times New Roman" w:hAnsi="Times New Roman" w:cs="Times New Roman"/>
          <w:noProof/>
          <w:lang w:eastAsia="ar-SA" w:bidi="ar-SA"/>
        </w:rPr>
        <w:object w:dxaOrig="1440" w:dyaOrig="1440" w14:anchorId="274E2809">
          <v:shape id="_x0000_s1031" type="#_x0000_t75" style="position:absolute;left:0;text-align:left;margin-left:34.3pt;margin-top:1.75pt;width:354pt;height:31.95pt;z-index:251664384" filled="t">
            <v:imagedata r:id="rId40" o:title=""/>
          </v:shape>
          <o:OLEObject Type="Embed" ProgID="Equation.3" ShapeID="_x0000_s1031" DrawAspect="Content" ObjectID="_1751101044" r:id="rId41"/>
        </w:object>
      </w:r>
    </w:p>
    <w:p w14:paraId="7F423B5D" w14:textId="77777777" w:rsidR="00814665" w:rsidRPr="00814665" w:rsidRDefault="00814665" w:rsidP="00814665">
      <w:pPr>
        <w:autoSpaceDE w:val="0"/>
        <w:spacing w:line="360" w:lineRule="auto"/>
        <w:jc w:val="both"/>
        <w:rPr>
          <w:rFonts w:ascii="Times New Roman" w:eastAsia="Times New Roman" w:hAnsi="Times New Roman" w:cs="Times New Roman"/>
          <w:lang w:eastAsia="ar-SA" w:bidi="ar-SA"/>
        </w:rPr>
      </w:pPr>
    </w:p>
    <w:p w14:paraId="2AEC5998"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 xml:space="preserve">Где </w:t>
      </w:r>
      <w:r w:rsidRPr="00814665">
        <w:rPr>
          <w:rFonts w:ascii="Times New Roman" w:eastAsia="Times New Roman" w:hAnsi="Times New Roman" w:cs="Times New Roman"/>
          <w:sz w:val="26"/>
          <w:szCs w:val="26"/>
          <w:lang w:val="en-US" w:eastAsia="ar-SA" w:bidi="ar-SA"/>
        </w:rPr>
        <w:t>Lp</w:t>
      </w:r>
      <w:r w:rsidRPr="00814665">
        <w:rPr>
          <w:rFonts w:ascii="Times New Roman" w:eastAsia="Times New Roman" w:hAnsi="Times New Roman" w:cs="Times New Roman"/>
          <w:sz w:val="26"/>
          <w:szCs w:val="26"/>
          <w:lang w:eastAsia="ar-SA" w:bidi="ar-SA"/>
        </w:rPr>
        <w:t xml:space="preserve">  - октавный уровень звукового давления в р.т., дБ;</w:t>
      </w:r>
    </w:p>
    <w:p w14:paraId="4835EAF8"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val="en-US" w:eastAsia="ar-SA" w:bidi="ar-SA"/>
        </w:rPr>
        <w:t>Lw</w:t>
      </w:r>
      <w:r w:rsidRPr="00814665">
        <w:rPr>
          <w:rFonts w:ascii="Times New Roman" w:eastAsia="Times New Roman" w:hAnsi="Times New Roman" w:cs="Times New Roman"/>
          <w:sz w:val="26"/>
          <w:szCs w:val="26"/>
          <w:lang w:eastAsia="ar-SA" w:bidi="ar-SA"/>
        </w:rPr>
        <w:t xml:space="preserve"> – октавный уровень звуковой мощности точечного источника, дБ;</w:t>
      </w:r>
    </w:p>
    <w:p w14:paraId="57840243"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Ф – фактор направленности излучения шума в пространстве, [табл 1];</w:t>
      </w:r>
    </w:p>
    <w:p w14:paraId="7E5799D4"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val="en-US" w:eastAsia="ar-SA" w:bidi="ar-SA"/>
        </w:rPr>
        <w:t>R</w:t>
      </w:r>
      <w:r w:rsidRPr="00814665">
        <w:rPr>
          <w:rFonts w:ascii="Times New Roman" w:eastAsia="Times New Roman" w:hAnsi="Times New Roman" w:cs="Times New Roman"/>
          <w:sz w:val="26"/>
          <w:szCs w:val="26"/>
          <w:lang w:eastAsia="ar-SA" w:bidi="ar-SA"/>
        </w:rPr>
        <w:t xml:space="preserve"> – расстояние от акустического центра протяженного источника шума до р.т., м;</w:t>
      </w:r>
    </w:p>
    <w:p w14:paraId="01B563E3"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Ω - пространственный угол излучения источника шума, [табл 7.3.1];</w:t>
      </w:r>
    </w:p>
    <w:p w14:paraId="26C5B756"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val="en-US" w:eastAsia="ar-SA" w:bidi="ar-SA"/>
        </w:rPr>
        <w:t>n</w:t>
      </w:r>
      <w:r w:rsidRPr="00814665">
        <w:rPr>
          <w:rFonts w:ascii="Times New Roman" w:eastAsia="Times New Roman" w:hAnsi="Times New Roman" w:cs="Times New Roman"/>
          <w:sz w:val="26"/>
          <w:szCs w:val="26"/>
          <w:lang w:eastAsia="ar-SA" w:bidi="ar-SA"/>
        </w:rPr>
        <w:t xml:space="preserve"> – количество точечных источников шума равной звуковой мощности, шт;</w:t>
      </w:r>
    </w:p>
    <w:p w14:paraId="0A1716BE"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val="en-US" w:eastAsia="ar-SA" w:bidi="ar-SA"/>
        </w:rPr>
        <w:t>βα</w:t>
      </w:r>
      <w:r w:rsidRPr="00814665">
        <w:rPr>
          <w:rFonts w:ascii="Times New Roman" w:eastAsia="Times New Roman" w:hAnsi="Times New Roman" w:cs="Times New Roman"/>
          <w:sz w:val="26"/>
          <w:szCs w:val="26"/>
          <w:lang w:eastAsia="ar-SA" w:bidi="ar-SA"/>
        </w:rPr>
        <w:t xml:space="preserve"> – октавное затухание звука в атмосфере; дБ/км;</w:t>
      </w:r>
    </w:p>
    <w:p w14:paraId="32D03FDB"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val="en-US" w:eastAsia="ar-SA" w:bidi="ar-SA"/>
        </w:rPr>
        <w:t>lg</w:t>
      </w:r>
      <w:r w:rsidRPr="00814665">
        <w:rPr>
          <w:rFonts w:ascii="Times New Roman" w:eastAsia="Times New Roman" w:hAnsi="Times New Roman" w:cs="Times New Roman"/>
          <w:sz w:val="26"/>
          <w:szCs w:val="26"/>
          <w:lang w:eastAsia="ar-SA" w:bidi="ar-SA"/>
        </w:rPr>
        <w:t xml:space="preserve"> – логарифм выражения.</w:t>
      </w:r>
    </w:p>
    <w:p w14:paraId="7A2E7D50" w14:textId="77777777" w:rsidR="00814665" w:rsidRPr="00814665" w:rsidRDefault="00814665" w:rsidP="00814665">
      <w:pPr>
        <w:autoSpaceDE w:val="0"/>
        <w:spacing w:line="360" w:lineRule="auto"/>
        <w:ind w:right="281" w:firstLine="720"/>
        <w:jc w:val="right"/>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Таблица 1.3.2</w:t>
      </w:r>
    </w:p>
    <w:tbl>
      <w:tblPr>
        <w:tblW w:w="98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3969"/>
        <w:gridCol w:w="2393"/>
        <w:gridCol w:w="2783"/>
      </w:tblGrid>
      <w:tr w:rsidR="00814665" w:rsidRPr="00814665" w14:paraId="65E1BB2B" w14:textId="77777777" w:rsidTr="00A2521A">
        <w:trPr>
          <w:trHeight w:val="862"/>
          <w:jc w:val="center"/>
        </w:trPr>
        <w:tc>
          <w:tcPr>
            <w:tcW w:w="675" w:type="dxa"/>
            <w:vAlign w:val="center"/>
          </w:tcPr>
          <w:p w14:paraId="648A4E36"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 п/п</w:t>
            </w:r>
          </w:p>
        </w:tc>
        <w:tc>
          <w:tcPr>
            <w:tcW w:w="3969" w:type="dxa"/>
            <w:vAlign w:val="center"/>
          </w:tcPr>
          <w:p w14:paraId="28E75A0A"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Условия излучения и размещения ИШ в пространстве</w:t>
            </w:r>
          </w:p>
        </w:tc>
        <w:tc>
          <w:tcPr>
            <w:tcW w:w="2393" w:type="dxa"/>
            <w:vAlign w:val="center"/>
          </w:tcPr>
          <w:p w14:paraId="4E76051A"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Угол, Ω, рад.</w:t>
            </w:r>
          </w:p>
        </w:tc>
        <w:tc>
          <w:tcPr>
            <w:tcW w:w="2783" w:type="dxa"/>
            <w:vAlign w:val="center"/>
          </w:tcPr>
          <w:p w14:paraId="20AE9DA0"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фактор направленности излучения шума</w:t>
            </w:r>
          </w:p>
        </w:tc>
      </w:tr>
      <w:tr w:rsidR="00814665" w:rsidRPr="00814665" w14:paraId="6877EABD" w14:textId="77777777" w:rsidTr="00A2521A">
        <w:trPr>
          <w:jc w:val="center"/>
        </w:trPr>
        <w:tc>
          <w:tcPr>
            <w:tcW w:w="675" w:type="dxa"/>
          </w:tcPr>
          <w:p w14:paraId="1FD65BBB"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w:t>
            </w:r>
          </w:p>
        </w:tc>
        <w:tc>
          <w:tcPr>
            <w:tcW w:w="3969" w:type="dxa"/>
          </w:tcPr>
          <w:p w14:paraId="7D89D91D"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Равномерно в открытое пространство. На расстоянии от ИШ, соразмерном его нескольким габаритами, отсутствуют ограничения излучению звука (ИШ помещен на мачте, колонне)</w:t>
            </w:r>
          </w:p>
        </w:tc>
        <w:tc>
          <w:tcPr>
            <w:tcW w:w="2393" w:type="dxa"/>
            <w:vAlign w:val="center"/>
          </w:tcPr>
          <w:p w14:paraId="2C5B38FA"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4π</w:t>
            </w:r>
          </w:p>
        </w:tc>
        <w:tc>
          <w:tcPr>
            <w:tcW w:w="2783" w:type="dxa"/>
            <w:vAlign w:val="center"/>
          </w:tcPr>
          <w:p w14:paraId="42A5AA0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w:t>
            </w:r>
          </w:p>
        </w:tc>
      </w:tr>
      <w:tr w:rsidR="00814665" w:rsidRPr="00814665" w14:paraId="3A4C5388" w14:textId="77777777" w:rsidTr="00A2521A">
        <w:trPr>
          <w:jc w:val="center"/>
        </w:trPr>
        <w:tc>
          <w:tcPr>
            <w:tcW w:w="675" w:type="dxa"/>
          </w:tcPr>
          <w:p w14:paraId="5B753099"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w:t>
            </w:r>
          </w:p>
        </w:tc>
        <w:tc>
          <w:tcPr>
            <w:tcW w:w="3969" w:type="dxa"/>
          </w:tcPr>
          <w:p w14:paraId="39D6328D"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В полупространство. ИШ находится на плоскости - отражающей поверхности (ИШ помещен на полу, на земле, на стене и т.п.)</w:t>
            </w:r>
          </w:p>
        </w:tc>
        <w:tc>
          <w:tcPr>
            <w:tcW w:w="2393" w:type="dxa"/>
            <w:vAlign w:val="center"/>
          </w:tcPr>
          <w:p w14:paraId="695E244F"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2π</w:t>
            </w:r>
          </w:p>
        </w:tc>
        <w:tc>
          <w:tcPr>
            <w:tcW w:w="2783" w:type="dxa"/>
            <w:vAlign w:val="center"/>
          </w:tcPr>
          <w:p w14:paraId="5BA3E9C7"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w:t>
            </w:r>
          </w:p>
        </w:tc>
      </w:tr>
      <w:tr w:rsidR="00814665" w:rsidRPr="00814665" w14:paraId="357C6690" w14:textId="77777777" w:rsidTr="00A2521A">
        <w:trPr>
          <w:jc w:val="center"/>
        </w:trPr>
        <w:tc>
          <w:tcPr>
            <w:tcW w:w="675" w:type="dxa"/>
          </w:tcPr>
          <w:p w14:paraId="1D2D52E3"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w:t>
            </w:r>
          </w:p>
        </w:tc>
        <w:tc>
          <w:tcPr>
            <w:tcW w:w="3969" w:type="dxa"/>
          </w:tcPr>
          <w:p w14:paraId="6ED19711"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В 1/4 пространства. ИШ ограничен близлежащими взаимно перпендикулярными двумя плоскостями - отражающими </w:t>
            </w:r>
            <w:r w:rsidRPr="00814665">
              <w:rPr>
                <w:rFonts w:ascii="Times New Roman" w:eastAsia="Times New Roman" w:hAnsi="Times New Roman" w:cs="Times New Roman"/>
                <w:lang w:eastAsia="ar-SA" w:bidi="ar-SA"/>
              </w:rPr>
              <w:lastRenderedPageBreak/>
              <w:t>поверхностями (например, ИШ помещен на полу вблизи стены)</w:t>
            </w:r>
          </w:p>
        </w:tc>
        <w:tc>
          <w:tcPr>
            <w:tcW w:w="2393" w:type="dxa"/>
            <w:vAlign w:val="center"/>
          </w:tcPr>
          <w:p w14:paraId="799D67C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lastRenderedPageBreak/>
              <w:t>π</w:t>
            </w:r>
          </w:p>
        </w:tc>
        <w:tc>
          <w:tcPr>
            <w:tcW w:w="2783" w:type="dxa"/>
            <w:vAlign w:val="center"/>
          </w:tcPr>
          <w:p w14:paraId="26A22544"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w:t>
            </w:r>
          </w:p>
        </w:tc>
      </w:tr>
      <w:tr w:rsidR="00814665" w:rsidRPr="00814665" w14:paraId="61AE6011" w14:textId="77777777" w:rsidTr="00A2521A">
        <w:trPr>
          <w:jc w:val="center"/>
        </w:trPr>
        <w:tc>
          <w:tcPr>
            <w:tcW w:w="675" w:type="dxa"/>
          </w:tcPr>
          <w:p w14:paraId="00777962"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lastRenderedPageBreak/>
              <w:t>4</w:t>
            </w:r>
          </w:p>
        </w:tc>
        <w:tc>
          <w:tcPr>
            <w:tcW w:w="3969" w:type="dxa"/>
          </w:tcPr>
          <w:p w14:paraId="02785AA1"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В 1/8 пространства. ИШ ограничен близлежащими взаимно перпендикулярными тремя плоскостями - отражающими поверхностями (например, ИШ у потолка, в углу комнаты)</w:t>
            </w:r>
          </w:p>
        </w:tc>
        <w:tc>
          <w:tcPr>
            <w:tcW w:w="2393" w:type="dxa"/>
            <w:vAlign w:val="center"/>
          </w:tcPr>
          <w:p w14:paraId="5E39848A"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π/2</w:t>
            </w:r>
          </w:p>
        </w:tc>
        <w:tc>
          <w:tcPr>
            <w:tcW w:w="2783" w:type="dxa"/>
            <w:vAlign w:val="center"/>
          </w:tcPr>
          <w:p w14:paraId="5F9E945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8</w:t>
            </w:r>
          </w:p>
        </w:tc>
      </w:tr>
    </w:tbl>
    <w:p w14:paraId="79A8536C" w14:textId="77777777" w:rsidR="00814665" w:rsidRPr="00814665" w:rsidRDefault="00814665" w:rsidP="00814665">
      <w:pPr>
        <w:autoSpaceDE w:val="0"/>
        <w:spacing w:line="360" w:lineRule="auto"/>
        <w:ind w:right="281" w:firstLine="720"/>
        <w:jc w:val="right"/>
        <w:rPr>
          <w:rFonts w:ascii="Times New Roman" w:eastAsia="Times New Roman" w:hAnsi="Times New Roman" w:cs="Times New Roman"/>
          <w:b/>
          <w:lang w:eastAsia="ar-SA" w:bidi="ar-SA"/>
        </w:rPr>
      </w:pPr>
    </w:p>
    <w:p w14:paraId="499561FA" w14:textId="77777777" w:rsidR="00814665" w:rsidRPr="00814665" w:rsidRDefault="00814665" w:rsidP="00814665">
      <w:pPr>
        <w:autoSpaceDE w:val="0"/>
        <w:spacing w:line="360" w:lineRule="auto"/>
        <w:ind w:right="281" w:firstLine="720"/>
        <w:jc w:val="right"/>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Таблица 1.3.3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4"/>
        <w:gridCol w:w="585"/>
        <w:gridCol w:w="793"/>
        <w:gridCol w:w="793"/>
        <w:gridCol w:w="793"/>
        <w:gridCol w:w="838"/>
        <w:gridCol w:w="838"/>
        <w:gridCol w:w="838"/>
        <w:gridCol w:w="1156"/>
      </w:tblGrid>
      <w:tr w:rsidR="00814665" w:rsidRPr="00814665" w14:paraId="72A48FB4" w14:textId="77777777" w:rsidTr="00A2521A">
        <w:trPr>
          <w:jc w:val="center"/>
        </w:trPr>
        <w:tc>
          <w:tcPr>
            <w:tcW w:w="3246" w:type="dxa"/>
          </w:tcPr>
          <w:p w14:paraId="02DC8486" w14:textId="77777777" w:rsidR="00814665" w:rsidRPr="00814665" w:rsidRDefault="00814665" w:rsidP="00814665">
            <w:pPr>
              <w:autoSpaceDE w:val="0"/>
              <w:jc w:val="both"/>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Среднегеометрические  частоты октавных полос, Гц</w:t>
            </w:r>
          </w:p>
        </w:tc>
        <w:tc>
          <w:tcPr>
            <w:tcW w:w="586" w:type="dxa"/>
            <w:vAlign w:val="center"/>
          </w:tcPr>
          <w:p w14:paraId="60D4ADD8"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63</w:t>
            </w:r>
          </w:p>
        </w:tc>
        <w:tc>
          <w:tcPr>
            <w:tcW w:w="794" w:type="dxa"/>
            <w:vAlign w:val="center"/>
          </w:tcPr>
          <w:p w14:paraId="5A1E14E8"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125</w:t>
            </w:r>
          </w:p>
        </w:tc>
        <w:tc>
          <w:tcPr>
            <w:tcW w:w="794" w:type="dxa"/>
            <w:vAlign w:val="center"/>
          </w:tcPr>
          <w:p w14:paraId="4F14E62A"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250</w:t>
            </w:r>
          </w:p>
        </w:tc>
        <w:tc>
          <w:tcPr>
            <w:tcW w:w="794" w:type="dxa"/>
            <w:vAlign w:val="center"/>
          </w:tcPr>
          <w:p w14:paraId="6FCEC9F3"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500</w:t>
            </w:r>
          </w:p>
        </w:tc>
        <w:tc>
          <w:tcPr>
            <w:tcW w:w="839" w:type="dxa"/>
            <w:vAlign w:val="center"/>
          </w:tcPr>
          <w:p w14:paraId="6B26504F"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1000</w:t>
            </w:r>
          </w:p>
        </w:tc>
        <w:tc>
          <w:tcPr>
            <w:tcW w:w="839" w:type="dxa"/>
            <w:vAlign w:val="center"/>
          </w:tcPr>
          <w:p w14:paraId="37E3C93B"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2000</w:t>
            </w:r>
          </w:p>
        </w:tc>
        <w:tc>
          <w:tcPr>
            <w:tcW w:w="839" w:type="dxa"/>
            <w:vAlign w:val="center"/>
          </w:tcPr>
          <w:p w14:paraId="38ABB0E1"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4000</w:t>
            </w:r>
          </w:p>
        </w:tc>
        <w:tc>
          <w:tcPr>
            <w:tcW w:w="1159" w:type="dxa"/>
            <w:vAlign w:val="center"/>
          </w:tcPr>
          <w:p w14:paraId="2DAD766A"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8000</w:t>
            </w:r>
          </w:p>
        </w:tc>
      </w:tr>
      <w:tr w:rsidR="00814665" w:rsidRPr="00814665" w14:paraId="02928941" w14:textId="77777777" w:rsidTr="00A2521A">
        <w:trPr>
          <w:jc w:val="center"/>
        </w:trPr>
        <w:tc>
          <w:tcPr>
            <w:tcW w:w="3246" w:type="dxa"/>
          </w:tcPr>
          <w:p w14:paraId="2E29EC5F" w14:textId="77777777" w:rsidR="00814665" w:rsidRPr="00814665" w:rsidRDefault="00814665" w:rsidP="00814665">
            <w:pPr>
              <w:autoSpaceDE w:val="0"/>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Затухание  звука  в  атмосфере, дБ/км, </w:t>
            </w:r>
            <w:r w:rsidRPr="00814665">
              <w:rPr>
                <w:rFonts w:ascii="Times New Roman" w:eastAsia="Times New Roman" w:hAnsi="Times New Roman" w:cs="Times New Roman"/>
                <w:lang w:val="en-US" w:eastAsia="ar-SA" w:bidi="ar-SA"/>
              </w:rPr>
              <w:t>βα</w:t>
            </w:r>
          </w:p>
        </w:tc>
        <w:tc>
          <w:tcPr>
            <w:tcW w:w="586" w:type="dxa"/>
            <w:vAlign w:val="center"/>
          </w:tcPr>
          <w:p w14:paraId="195DB548"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w:t>
            </w:r>
          </w:p>
        </w:tc>
        <w:tc>
          <w:tcPr>
            <w:tcW w:w="794" w:type="dxa"/>
            <w:vAlign w:val="center"/>
          </w:tcPr>
          <w:p w14:paraId="3B004A8C"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0,7</w:t>
            </w:r>
          </w:p>
        </w:tc>
        <w:tc>
          <w:tcPr>
            <w:tcW w:w="794" w:type="dxa"/>
            <w:vAlign w:val="center"/>
          </w:tcPr>
          <w:p w14:paraId="1538A9F7"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1,5</w:t>
            </w:r>
          </w:p>
        </w:tc>
        <w:tc>
          <w:tcPr>
            <w:tcW w:w="794" w:type="dxa"/>
            <w:vAlign w:val="center"/>
          </w:tcPr>
          <w:p w14:paraId="39DD18AF"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w:t>
            </w:r>
          </w:p>
        </w:tc>
        <w:tc>
          <w:tcPr>
            <w:tcW w:w="839" w:type="dxa"/>
            <w:vAlign w:val="center"/>
          </w:tcPr>
          <w:p w14:paraId="7208D50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6</w:t>
            </w:r>
          </w:p>
        </w:tc>
        <w:tc>
          <w:tcPr>
            <w:tcW w:w="839" w:type="dxa"/>
            <w:vAlign w:val="center"/>
          </w:tcPr>
          <w:p w14:paraId="57E062A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12</w:t>
            </w:r>
          </w:p>
        </w:tc>
        <w:tc>
          <w:tcPr>
            <w:tcW w:w="839" w:type="dxa"/>
            <w:vAlign w:val="center"/>
          </w:tcPr>
          <w:p w14:paraId="5634774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24</w:t>
            </w:r>
          </w:p>
        </w:tc>
        <w:tc>
          <w:tcPr>
            <w:tcW w:w="1159" w:type="dxa"/>
            <w:vAlign w:val="center"/>
          </w:tcPr>
          <w:p w14:paraId="35CFDE5E"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48</w:t>
            </w:r>
          </w:p>
        </w:tc>
      </w:tr>
    </w:tbl>
    <w:p w14:paraId="4AA83291" w14:textId="77777777" w:rsidR="00814665" w:rsidRPr="00814665" w:rsidRDefault="00814665" w:rsidP="00814665">
      <w:pPr>
        <w:autoSpaceDE w:val="0"/>
        <w:spacing w:line="360" w:lineRule="auto"/>
        <w:ind w:right="139" w:firstLine="720"/>
        <w:jc w:val="right"/>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Таблица 1.3.4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2134"/>
      </w:tblGrid>
      <w:tr w:rsidR="00814665" w:rsidRPr="00814665" w14:paraId="6A38FF83" w14:textId="77777777" w:rsidTr="00A2521A">
        <w:trPr>
          <w:jc w:val="center"/>
        </w:trPr>
        <w:tc>
          <w:tcPr>
            <w:tcW w:w="1914" w:type="dxa"/>
            <w:vAlign w:val="center"/>
          </w:tcPr>
          <w:p w14:paraId="31A8C81C"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Наименование параметра</w:t>
            </w:r>
          </w:p>
        </w:tc>
        <w:tc>
          <w:tcPr>
            <w:tcW w:w="1914" w:type="dxa"/>
            <w:vAlign w:val="center"/>
          </w:tcPr>
          <w:p w14:paraId="3311A613"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Расстояние от акуст.центра ИШ до Р.Т. (</w:t>
            </w:r>
            <w:r w:rsidRPr="00814665">
              <w:rPr>
                <w:rFonts w:ascii="Times New Roman" w:eastAsia="Times New Roman" w:hAnsi="Times New Roman" w:cs="Times New Roman"/>
                <w:b/>
                <w:bCs/>
                <w:lang w:eastAsia="ar-SA" w:bidi="ar-SA"/>
              </w:rPr>
              <w:t>r</w:t>
            </w:r>
            <w:r w:rsidRPr="00814665">
              <w:rPr>
                <w:rFonts w:ascii="Times New Roman" w:eastAsia="Times New Roman" w:hAnsi="Times New Roman" w:cs="Times New Roman"/>
                <w:b/>
                <w:lang w:eastAsia="ar-SA" w:bidi="ar-SA"/>
              </w:rPr>
              <w:t>), м</w:t>
            </w:r>
          </w:p>
        </w:tc>
        <w:tc>
          <w:tcPr>
            <w:tcW w:w="1914" w:type="dxa"/>
            <w:vAlign w:val="center"/>
          </w:tcPr>
          <w:p w14:paraId="471D00D1"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Количество точечных ИШ, равной мощности (</w:t>
            </w:r>
            <w:r w:rsidRPr="00814665">
              <w:rPr>
                <w:rFonts w:ascii="Times New Roman" w:eastAsia="Times New Roman" w:hAnsi="Times New Roman" w:cs="Times New Roman"/>
                <w:b/>
                <w:bCs/>
                <w:lang w:eastAsia="ar-SA" w:bidi="ar-SA"/>
              </w:rPr>
              <w:t>n</w:t>
            </w:r>
            <w:r w:rsidRPr="00814665">
              <w:rPr>
                <w:rFonts w:ascii="Times New Roman" w:eastAsia="Times New Roman" w:hAnsi="Times New Roman" w:cs="Times New Roman"/>
                <w:b/>
                <w:lang w:eastAsia="ar-SA" w:bidi="ar-SA"/>
              </w:rPr>
              <w:t>), шт.</w:t>
            </w:r>
          </w:p>
        </w:tc>
        <w:tc>
          <w:tcPr>
            <w:tcW w:w="1914" w:type="dxa"/>
            <w:vAlign w:val="center"/>
          </w:tcPr>
          <w:p w14:paraId="3EB52A91"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Пространст-венный угол излучения ИШ, Ω, рад</w:t>
            </w:r>
          </w:p>
        </w:tc>
        <w:tc>
          <w:tcPr>
            <w:tcW w:w="2134" w:type="dxa"/>
            <w:vAlign w:val="center"/>
          </w:tcPr>
          <w:p w14:paraId="472ED1F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b/>
                <w:lang w:eastAsia="ar-SA" w:bidi="ar-SA"/>
              </w:rPr>
              <w:t>фактор направленности излучения шума</w:t>
            </w:r>
          </w:p>
        </w:tc>
      </w:tr>
      <w:tr w:rsidR="00814665" w:rsidRPr="00814665" w14:paraId="28412DCC" w14:textId="77777777" w:rsidTr="00A2521A">
        <w:trPr>
          <w:jc w:val="center"/>
        </w:trPr>
        <w:tc>
          <w:tcPr>
            <w:tcW w:w="1914" w:type="dxa"/>
            <w:vAlign w:val="center"/>
          </w:tcPr>
          <w:p w14:paraId="27AF333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Исходные данные для расчёта</w:t>
            </w:r>
          </w:p>
        </w:tc>
        <w:tc>
          <w:tcPr>
            <w:tcW w:w="1914" w:type="dxa"/>
            <w:vAlign w:val="center"/>
          </w:tcPr>
          <w:p w14:paraId="074B6FD0" w14:textId="77777777" w:rsidR="00814665" w:rsidRPr="00814665" w:rsidRDefault="00814665" w:rsidP="00814665">
            <w:pPr>
              <w:autoSpaceDE w:val="0"/>
              <w:jc w:val="center"/>
              <w:rPr>
                <w:rFonts w:ascii="Times New Roman" w:eastAsia="Times New Roman" w:hAnsi="Times New Roman" w:cs="Times New Roman"/>
                <w:bCs/>
                <w:lang w:eastAsia="ar-SA" w:bidi="ar-SA"/>
              </w:rPr>
            </w:pPr>
            <w:r w:rsidRPr="00814665">
              <w:rPr>
                <w:rFonts w:ascii="Times New Roman" w:eastAsia="Times New Roman" w:hAnsi="Times New Roman" w:cs="Times New Roman"/>
                <w:bCs/>
                <w:lang w:eastAsia="ar-SA" w:bidi="ar-SA"/>
              </w:rPr>
              <w:t>25,0</w:t>
            </w:r>
          </w:p>
        </w:tc>
        <w:tc>
          <w:tcPr>
            <w:tcW w:w="1914" w:type="dxa"/>
            <w:vAlign w:val="center"/>
          </w:tcPr>
          <w:p w14:paraId="740D3AF4" w14:textId="77777777" w:rsidR="00814665" w:rsidRPr="00814665" w:rsidRDefault="00814665" w:rsidP="00814665">
            <w:pPr>
              <w:autoSpaceDE w:val="0"/>
              <w:jc w:val="center"/>
              <w:rPr>
                <w:rFonts w:ascii="Times New Roman" w:eastAsia="Times New Roman" w:hAnsi="Times New Roman" w:cs="Times New Roman"/>
                <w:bCs/>
                <w:lang w:eastAsia="ar-SA" w:bidi="ar-SA"/>
              </w:rPr>
            </w:pPr>
            <w:r w:rsidRPr="00814665">
              <w:rPr>
                <w:rFonts w:ascii="Times New Roman" w:eastAsia="Times New Roman" w:hAnsi="Times New Roman" w:cs="Times New Roman"/>
                <w:bCs/>
                <w:lang w:eastAsia="ar-SA" w:bidi="ar-SA"/>
              </w:rPr>
              <w:t>6</w:t>
            </w:r>
          </w:p>
        </w:tc>
        <w:tc>
          <w:tcPr>
            <w:tcW w:w="1914" w:type="dxa"/>
            <w:vAlign w:val="center"/>
          </w:tcPr>
          <w:p w14:paraId="3A9B8BEA" w14:textId="77777777" w:rsidR="00814665" w:rsidRPr="00814665" w:rsidRDefault="00814665" w:rsidP="00814665">
            <w:pPr>
              <w:autoSpaceDE w:val="0"/>
              <w:jc w:val="center"/>
              <w:rPr>
                <w:rFonts w:ascii="Times New Roman" w:eastAsia="Times New Roman" w:hAnsi="Times New Roman" w:cs="Times New Roman"/>
                <w:bCs/>
                <w:lang w:eastAsia="ar-SA" w:bidi="ar-SA"/>
              </w:rPr>
            </w:pPr>
            <w:r w:rsidRPr="00814665">
              <w:rPr>
                <w:rFonts w:ascii="Times New Roman" w:eastAsia="Times New Roman" w:hAnsi="Times New Roman" w:cs="Times New Roman"/>
                <w:bCs/>
                <w:lang w:eastAsia="ar-SA" w:bidi="ar-SA"/>
              </w:rPr>
              <w:t>4П</w:t>
            </w:r>
          </w:p>
        </w:tc>
        <w:tc>
          <w:tcPr>
            <w:tcW w:w="2134" w:type="dxa"/>
            <w:vAlign w:val="center"/>
          </w:tcPr>
          <w:p w14:paraId="7C5371C9" w14:textId="77777777" w:rsidR="00814665" w:rsidRPr="00814665" w:rsidRDefault="00814665" w:rsidP="00814665">
            <w:pPr>
              <w:autoSpaceDE w:val="0"/>
              <w:jc w:val="center"/>
              <w:rPr>
                <w:rFonts w:ascii="Times New Roman" w:eastAsia="Times New Roman" w:hAnsi="Times New Roman" w:cs="Times New Roman"/>
                <w:bCs/>
                <w:lang w:eastAsia="ar-SA" w:bidi="ar-SA"/>
              </w:rPr>
            </w:pPr>
            <w:r w:rsidRPr="00814665">
              <w:rPr>
                <w:rFonts w:ascii="Times New Roman" w:eastAsia="Times New Roman" w:hAnsi="Times New Roman" w:cs="Times New Roman"/>
                <w:bCs/>
                <w:lang w:eastAsia="ar-SA" w:bidi="ar-SA"/>
              </w:rPr>
              <w:t>1</w:t>
            </w:r>
          </w:p>
        </w:tc>
      </w:tr>
    </w:tbl>
    <w:p w14:paraId="6786B5A9" w14:textId="77777777" w:rsidR="00814665" w:rsidRPr="00814665" w:rsidRDefault="00814665" w:rsidP="00814665">
      <w:pPr>
        <w:autoSpaceDE w:val="0"/>
        <w:spacing w:line="360" w:lineRule="auto"/>
        <w:ind w:firstLine="720"/>
        <w:jc w:val="both"/>
        <w:rPr>
          <w:rFonts w:ascii="Times New Roman" w:eastAsia="Times New Roman" w:hAnsi="Times New Roman" w:cs="Times New Roman"/>
          <w:sz w:val="26"/>
          <w:szCs w:val="26"/>
          <w:lang w:eastAsia="ar-SA" w:bidi="ar-SA"/>
        </w:rPr>
      </w:pPr>
    </w:p>
    <w:p w14:paraId="35F40A55" w14:textId="77777777" w:rsidR="00814665" w:rsidRPr="00814665" w:rsidRDefault="00814665" w:rsidP="00814665">
      <w:pPr>
        <w:autoSpaceDE w:val="0"/>
        <w:spacing w:line="360" w:lineRule="auto"/>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 xml:space="preserve">   Корректирующие добавки для последних вычислений (предпоследние три строки таблицы, коррекция по шкале А, В или С)  приняты на основе экспериментальных данных. </w:t>
      </w:r>
    </w:p>
    <w:p w14:paraId="6E3D34F8" w14:textId="77777777" w:rsidR="00814665" w:rsidRPr="00814665" w:rsidRDefault="00814665" w:rsidP="00814665">
      <w:pPr>
        <w:autoSpaceDE w:val="0"/>
        <w:spacing w:line="360" w:lineRule="auto"/>
        <w:jc w:val="both"/>
        <w:rPr>
          <w:rFonts w:ascii="Times New Roman" w:eastAsia="Times New Roman" w:hAnsi="Times New Roman" w:cs="Times New Roman"/>
          <w:sz w:val="26"/>
          <w:szCs w:val="26"/>
          <w:lang w:eastAsia="ar-SA" w:bidi="ar-SA"/>
        </w:rPr>
      </w:pPr>
      <w:r w:rsidRPr="00814665">
        <w:rPr>
          <w:rFonts w:ascii="Times New Roman" w:eastAsia="Times New Roman" w:hAnsi="Times New Roman" w:cs="Times New Roman"/>
          <w:sz w:val="26"/>
          <w:szCs w:val="26"/>
          <w:lang w:eastAsia="ar-SA" w:bidi="ar-SA"/>
        </w:rPr>
        <w:t xml:space="preserve">   Выбор шкалы коррекции следующий: шкала А применяется при текущем октавном уровне звукового давления менее 55 дБ, при уровне между 55 и 85 дБ используется шкала В, при октавном уровне звукового давления выше 85 дБ  прибавляется добавка по шкале С.</w:t>
      </w:r>
    </w:p>
    <w:p w14:paraId="764D3ECE" w14:textId="77777777" w:rsidR="00814665" w:rsidRPr="00814665" w:rsidRDefault="00814665" w:rsidP="00814665">
      <w:pPr>
        <w:autoSpaceDE w:val="0"/>
        <w:spacing w:line="360" w:lineRule="auto"/>
        <w:jc w:val="both"/>
        <w:rPr>
          <w:rFonts w:ascii="Times New Roman" w:eastAsia="Times New Roman" w:hAnsi="Times New Roman" w:cs="Times New Roman"/>
          <w:b/>
          <w:sz w:val="26"/>
          <w:szCs w:val="26"/>
          <w:u w:val="single"/>
          <w:lang w:eastAsia="ar-SA" w:bidi="ar-SA"/>
        </w:rPr>
      </w:pPr>
      <w:r w:rsidRPr="00814665">
        <w:rPr>
          <w:rFonts w:ascii="Times New Roman" w:eastAsia="Times New Roman" w:hAnsi="Times New Roman" w:cs="Times New Roman"/>
          <w:b/>
          <w:sz w:val="26"/>
          <w:szCs w:val="26"/>
          <w:u w:val="single"/>
          <w:lang w:eastAsia="ar-SA" w:bidi="ar-SA"/>
        </w:rPr>
        <w:t>В таблице 1.3.5, приведены уровни шумового, звукового давления или</w:t>
      </w:r>
    </w:p>
    <w:p w14:paraId="0C6F6D0F" w14:textId="77777777" w:rsidR="00814665" w:rsidRPr="00814665" w:rsidRDefault="00814665" w:rsidP="00814665">
      <w:pPr>
        <w:autoSpaceDE w:val="0"/>
        <w:spacing w:line="360" w:lineRule="auto"/>
        <w:jc w:val="both"/>
        <w:rPr>
          <w:rFonts w:ascii="Times New Roman" w:eastAsia="Times New Roman" w:hAnsi="Times New Roman" w:cs="Times New Roman"/>
          <w:b/>
          <w:sz w:val="26"/>
          <w:szCs w:val="26"/>
          <w:u w:val="single"/>
          <w:lang w:eastAsia="ar-SA" w:bidi="ar-SA"/>
        </w:rPr>
      </w:pPr>
      <w:r w:rsidRPr="00814665">
        <w:rPr>
          <w:rFonts w:ascii="Times New Roman" w:eastAsia="Times New Roman" w:hAnsi="Times New Roman" w:cs="Times New Roman"/>
          <w:b/>
          <w:sz w:val="26"/>
          <w:szCs w:val="26"/>
          <w:u w:val="single"/>
          <w:lang w:eastAsia="ar-SA" w:bidi="ar-SA"/>
        </w:rPr>
        <w:t>звуковой мощности (дБ) при среднегеометрической частоте октановых полос.</w:t>
      </w:r>
    </w:p>
    <w:p w14:paraId="29B7949E" w14:textId="77777777" w:rsidR="00814665" w:rsidRPr="00814665" w:rsidRDefault="00814665" w:rsidP="00814665">
      <w:pPr>
        <w:autoSpaceDE w:val="0"/>
        <w:spacing w:line="360" w:lineRule="auto"/>
        <w:ind w:firstLine="720"/>
        <w:jc w:val="right"/>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Таблица 1.3.5</w:t>
      </w:r>
    </w:p>
    <w:tbl>
      <w:tblPr>
        <w:tblW w:w="10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6"/>
        <w:gridCol w:w="709"/>
        <w:gridCol w:w="708"/>
        <w:gridCol w:w="709"/>
        <w:gridCol w:w="709"/>
        <w:gridCol w:w="709"/>
        <w:gridCol w:w="708"/>
        <w:gridCol w:w="709"/>
        <w:gridCol w:w="709"/>
        <w:gridCol w:w="1012"/>
      </w:tblGrid>
      <w:tr w:rsidR="00814665" w:rsidRPr="00814665" w14:paraId="357B93FE" w14:textId="77777777" w:rsidTr="00A2521A">
        <w:trPr>
          <w:trHeight w:val="20"/>
          <w:jc w:val="center"/>
        </w:trPr>
        <w:tc>
          <w:tcPr>
            <w:tcW w:w="3496" w:type="dxa"/>
            <w:vMerge w:val="restart"/>
            <w:shd w:val="clear" w:color="auto" w:fill="auto"/>
            <w:vAlign w:val="center"/>
            <w:hideMark/>
          </w:tcPr>
          <w:p w14:paraId="02CD45C6" w14:textId="77777777"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Наименование параметров и искомой величины</w:t>
            </w:r>
          </w:p>
        </w:tc>
        <w:tc>
          <w:tcPr>
            <w:tcW w:w="5670" w:type="dxa"/>
            <w:gridSpan w:val="8"/>
            <w:shd w:val="clear" w:color="auto" w:fill="auto"/>
            <w:noWrap/>
            <w:vAlign w:val="center"/>
            <w:hideMark/>
          </w:tcPr>
          <w:p w14:paraId="17FA5E47" w14:textId="1DE7D6AF" w:rsidR="00814665" w:rsidRPr="00814665" w:rsidRDefault="00814665" w:rsidP="00814665">
            <w:pPr>
              <w:autoSpaceDE w:val="0"/>
              <w:jc w:val="center"/>
              <w:rPr>
                <w:rFonts w:ascii="Times New Roman" w:eastAsia="Times New Roman" w:hAnsi="Times New Roman" w:cs="Times New Roman"/>
                <w:b/>
                <w:lang w:eastAsia="ar-SA" w:bidi="ar-SA"/>
              </w:rPr>
            </w:pPr>
            <w:r w:rsidRPr="00814665">
              <w:rPr>
                <w:rFonts w:ascii="Times New Roman" w:eastAsia="Times New Roman" w:hAnsi="Times New Roman" w:cs="Times New Roman"/>
                <w:b/>
                <w:lang w:eastAsia="ar-SA" w:bidi="ar-SA"/>
              </w:rPr>
              <w:t>Уровень звукового давления или звуковой мощности (дБ) при среднегеометрической частоте октановых полос</w:t>
            </w:r>
            <w:r w:rsidRPr="00814665">
              <w:rPr>
                <w:rFonts w:ascii="Times New Roman" w:eastAsia="Times New Roman" w:hAnsi="Times New Roman" w:cs="Times New Roman"/>
                <w:b/>
                <w:noProof/>
                <w:lang w:bidi="ar-SA"/>
              </w:rPr>
              <mc:AlternateContent>
                <mc:Choice Requires="wps">
                  <w:drawing>
                    <wp:anchor distT="0" distB="0" distL="114300" distR="114300" simplePos="0" relativeHeight="251665408" behindDoc="0" locked="0" layoutInCell="1" allowOverlap="1" wp14:anchorId="7C62B93B" wp14:editId="51D61B72">
                      <wp:simplePos x="0" y="0"/>
                      <wp:positionH relativeFrom="column">
                        <wp:posOffset>3705225</wp:posOffset>
                      </wp:positionH>
                      <wp:positionV relativeFrom="paragraph">
                        <wp:posOffset>552450</wp:posOffset>
                      </wp:positionV>
                      <wp:extent cx="0" cy="0"/>
                      <wp:effectExtent l="0" t="0" r="0" b="0"/>
                      <wp:wrapNone/>
                      <wp:docPr id="30861" name="Прямоугольник 308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0"/>
                              </a:xfrm>
                              <a:prstGeom prst="rect">
                                <a:avLst/>
                              </a:prstGeom>
                              <a:solidFill>
                                <a:srgbClr val="FFFF99"/>
                              </a:solidFill>
                              <a:ln w="9525">
                                <a:solidFill>
                                  <a:srgbClr val="339966"/>
                                </a:solidFill>
                                <a:miter lim="800000"/>
                                <a:headEnd/>
                                <a:tailEnd/>
                              </a:ln>
                            </wps:spPr>
                            <wps:txbx>
                              <w:txbxContent>
                                <w:p w14:paraId="2EC9EF5C" w14:textId="77777777" w:rsidR="00196E96" w:rsidRDefault="00196E96" w:rsidP="00814665"/>
                              </w:txbxContent>
                            </wps:txbx>
                            <wps:bodyPr/>
                          </wps:wsp>
                        </a:graphicData>
                      </a:graphic>
                      <wp14:sizeRelH relativeFrom="page">
                        <wp14:pctWidth>0</wp14:pctWidth>
                      </wp14:sizeRelH>
                      <wp14:sizeRelV relativeFrom="page">
                        <wp14:pctHeight>0</wp14:pctHeight>
                      </wp14:sizeRelV>
                    </wp:anchor>
                  </w:drawing>
                </mc:Choice>
                <mc:Fallback>
                  <w:pict>
                    <v:rect w14:anchorId="7C62B93B" id="Прямоугольник 30861" o:spid="_x0000_s1026" style="position:absolute;left:0;text-align:left;margin-left:291.75pt;margin-top:43.5pt;width:0;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" fillcolor="#ff9" strokecolor="#396">
                      <v:textbox>
                        <w:txbxContent>
                          <w:p w14:paraId="2EC9EF5C" w14:textId="77777777" w:rsidR="00196E96" w:rsidRDefault="00196E96" w:rsidP="00814665"/>
                        </w:txbxContent>
                      </v:textbox>
                    </v:rect>
                  </w:pict>
                </mc:Fallback>
              </mc:AlternateContent>
            </w:r>
            <w:r w:rsidRPr="00814665">
              <w:rPr>
                <w:rFonts w:ascii="Times New Roman" w:eastAsia="Times New Roman" w:hAnsi="Times New Roman" w:cs="Times New Roman"/>
                <w:b/>
                <w:noProof/>
                <w:lang w:bidi="ar-SA"/>
              </w:rPr>
              <mc:AlternateContent>
                <mc:Choice Requires="wps">
                  <w:drawing>
                    <wp:anchor distT="0" distB="0" distL="114300" distR="114300" simplePos="0" relativeHeight="251666432" behindDoc="0" locked="0" layoutInCell="1" allowOverlap="1" wp14:anchorId="72691613" wp14:editId="0811C69B">
                      <wp:simplePos x="0" y="0"/>
                      <wp:positionH relativeFrom="column">
                        <wp:posOffset>3705225</wp:posOffset>
                      </wp:positionH>
                      <wp:positionV relativeFrom="paragraph">
                        <wp:posOffset>552450</wp:posOffset>
                      </wp:positionV>
                      <wp:extent cx="0" cy="0"/>
                      <wp:effectExtent l="0" t="0" r="0" b="0"/>
                      <wp:wrapNone/>
                      <wp:docPr id="30862" name="Прямоугольник 308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0" cy="0"/>
                              </a:xfrm>
                              <a:prstGeom prst="rect">
                                <a:avLst/>
                              </a:prstGeom>
                              <a:solidFill>
                                <a:srgbClr val="FFFF99"/>
                              </a:solidFill>
                              <a:ln w="9525">
                                <a:solidFill>
                                  <a:srgbClr val="339966"/>
                                </a:solidFill>
                                <a:miter lim="800000"/>
                                <a:headEnd/>
                                <a:tailEnd/>
                              </a:ln>
                            </wps:spPr>
                            <wps:txbx>
                              <w:txbxContent>
                                <w:p w14:paraId="0A4661E7" w14:textId="77777777" w:rsidR="00196E96" w:rsidRDefault="00196E96" w:rsidP="00814665"/>
                              </w:txbxContent>
                            </wps:txbx>
                            <wps:bodyPr/>
                          </wps:wsp>
                        </a:graphicData>
                      </a:graphic>
                      <wp14:sizeRelH relativeFrom="page">
                        <wp14:pctWidth>0</wp14:pctWidth>
                      </wp14:sizeRelH>
                      <wp14:sizeRelV relativeFrom="page">
                        <wp14:pctHeight>0</wp14:pctHeight>
                      </wp14:sizeRelV>
                    </wp:anchor>
                  </w:drawing>
                </mc:Choice>
                <mc:Fallback>
                  <w:pict>
                    <v:rect w14:anchorId="72691613" id="Прямоугольник 30862" o:spid="_x0000_s1027" style="position:absolute;left:0;text-align:left;margin-left:291.75pt;margin-top:43.5pt;width:0;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" fillcolor="#ff9" strokecolor="#396">
                      <o:lock v:ext="edit" aspectratio="t"/>
                      <v:textbox>
                        <w:txbxContent>
                          <w:p w14:paraId="0A4661E7" w14:textId="77777777" w:rsidR="00196E96" w:rsidRDefault="00196E96" w:rsidP="00814665"/>
                        </w:txbxContent>
                      </v:textbox>
                    </v:rect>
                  </w:pict>
                </mc:Fallback>
              </mc:AlternateContent>
            </w:r>
          </w:p>
        </w:tc>
        <w:tc>
          <w:tcPr>
            <w:tcW w:w="1012" w:type="dxa"/>
            <w:shd w:val="clear" w:color="auto" w:fill="auto"/>
            <w:vAlign w:val="center"/>
            <w:hideMark/>
          </w:tcPr>
          <w:p w14:paraId="7AFF76C0"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Суммарный уровень шума дБ(А)</w:t>
            </w:r>
          </w:p>
        </w:tc>
      </w:tr>
      <w:tr w:rsidR="00814665" w:rsidRPr="00814665" w14:paraId="285041DE" w14:textId="77777777" w:rsidTr="00A2521A">
        <w:trPr>
          <w:trHeight w:val="20"/>
          <w:jc w:val="center"/>
        </w:trPr>
        <w:tc>
          <w:tcPr>
            <w:tcW w:w="3496" w:type="dxa"/>
            <w:vMerge/>
            <w:shd w:val="clear" w:color="auto" w:fill="auto"/>
            <w:vAlign w:val="center"/>
            <w:hideMark/>
          </w:tcPr>
          <w:p w14:paraId="60E95502" w14:textId="77777777" w:rsidR="00814665" w:rsidRPr="00814665" w:rsidRDefault="00814665" w:rsidP="00814665">
            <w:pPr>
              <w:autoSpaceDE w:val="0"/>
              <w:rPr>
                <w:rFonts w:ascii="Times New Roman" w:eastAsia="Times New Roman" w:hAnsi="Times New Roman" w:cs="Times New Roman"/>
                <w:lang w:eastAsia="ar-SA" w:bidi="ar-SA"/>
              </w:rPr>
            </w:pPr>
          </w:p>
        </w:tc>
        <w:tc>
          <w:tcPr>
            <w:tcW w:w="709" w:type="dxa"/>
            <w:shd w:val="clear" w:color="auto" w:fill="auto"/>
            <w:vAlign w:val="center"/>
            <w:hideMark/>
          </w:tcPr>
          <w:p w14:paraId="726F107B" w14:textId="77777777" w:rsidR="00814665" w:rsidRPr="00814665" w:rsidRDefault="00814665" w:rsidP="00814665">
            <w:pPr>
              <w:autoSpaceDE w:val="0"/>
              <w:ind w:left="-108" w:right="-108"/>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63</w:t>
            </w:r>
          </w:p>
        </w:tc>
        <w:tc>
          <w:tcPr>
            <w:tcW w:w="708" w:type="dxa"/>
            <w:shd w:val="clear" w:color="auto" w:fill="auto"/>
            <w:vAlign w:val="center"/>
            <w:hideMark/>
          </w:tcPr>
          <w:p w14:paraId="29D827F6"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125</w:t>
            </w:r>
          </w:p>
        </w:tc>
        <w:tc>
          <w:tcPr>
            <w:tcW w:w="709" w:type="dxa"/>
            <w:shd w:val="clear" w:color="auto" w:fill="auto"/>
            <w:vAlign w:val="center"/>
            <w:hideMark/>
          </w:tcPr>
          <w:p w14:paraId="6481C3C9"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250</w:t>
            </w:r>
          </w:p>
        </w:tc>
        <w:tc>
          <w:tcPr>
            <w:tcW w:w="709" w:type="dxa"/>
            <w:shd w:val="clear" w:color="auto" w:fill="auto"/>
            <w:vAlign w:val="center"/>
            <w:hideMark/>
          </w:tcPr>
          <w:p w14:paraId="6140D16E"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500</w:t>
            </w:r>
          </w:p>
        </w:tc>
        <w:tc>
          <w:tcPr>
            <w:tcW w:w="709" w:type="dxa"/>
            <w:shd w:val="clear" w:color="auto" w:fill="auto"/>
            <w:vAlign w:val="center"/>
            <w:hideMark/>
          </w:tcPr>
          <w:p w14:paraId="0EAF59E2"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1000</w:t>
            </w:r>
          </w:p>
        </w:tc>
        <w:tc>
          <w:tcPr>
            <w:tcW w:w="708" w:type="dxa"/>
            <w:shd w:val="clear" w:color="auto" w:fill="auto"/>
            <w:vAlign w:val="center"/>
            <w:hideMark/>
          </w:tcPr>
          <w:p w14:paraId="7817DC4F"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2000</w:t>
            </w:r>
          </w:p>
        </w:tc>
        <w:tc>
          <w:tcPr>
            <w:tcW w:w="709" w:type="dxa"/>
            <w:shd w:val="clear" w:color="auto" w:fill="auto"/>
            <w:vAlign w:val="center"/>
            <w:hideMark/>
          </w:tcPr>
          <w:p w14:paraId="466BBF28"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4000</w:t>
            </w:r>
          </w:p>
        </w:tc>
        <w:tc>
          <w:tcPr>
            <w:tcW w:w="709" w:type="dxa"/>
            <w:shd w:val="clear" w:color="auto" w:fill="auto"/>
            <w:vAlign w:val="center"/>
            <w:hideMark/>
          </w:tcPr>
          <w:p w14:paraId="2E913022" w14:textId="77777777" w:rsidR="00814665" w:rsidRPr="00814665" w:rsidRDefault="00814665" w:rsidP="00814665">
            <w:pPr>
              <w:autoSpaceDE w:val="0"/>
              <w:ind w:left="-108" w:right="-107"/>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8000</w:t>
            </w:r>
          </w:p>
        </w:tc>
        <w:tc>
          <w:tcPr>
            <w:tcW w:w="1012" w:type="dxa"/>
            <w:shd w:val="clear" w:color="auto" w:fill="auto"/>
            <w:vAlign w:val="center"/>
            <w:hideMark/>
          </w:tcPr>
          <w:p w14:paraId="12F05096" w14:textId="77777777" w:rsidR="00814665" w:rsidRPr="00814665" w:rsidRDefault="00814665" w:rsidP="00814665">
            <w:pPr>
              <w:autoSpaceDE w:val="0"/>
              <w:rPr>
                <w:rFonts w:ascii="Times New Roman" w:eastAsia="Times New Roman" w:hAnsi="Times New Roman" w:cs="Times New Roman"/>
                <w:b/>
                <w:bCs/>
                <w:lang w:eastAsia="ar-SA" w:bidi="ar-SA"/>
              </w:rPr>
            </w:pPr>
          </w:p>
        </w:tc>
      </w:tr>
      <w:tr w:rsidR="00814665" w:rsidRPr="00814665" w14:paraId="073F4BB3" w14:textId="77777777" w:rsidTr="00A2521A">
        <w:trPr>
          <w:trHeight w:val="20"/>
          <w:jc w:val="center"/>
        </w:trPr>
        <w:tc>
          <w:tcPr>
            <w:tcW w:w="3496" w:type="dxa"/>
            <w:shd w:val="clear" w:color="auto" w:fill="auto"/>
            <w:vAlign w:val="center"/>
            <w:hideMark/>
          </w:tcPr>
          <w:p w14:paraId="29FB9E0B"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Уровень звуковой мощности</w:t>
            </w:r>
            <w:r w:rsidRPr="00814665">
              <w:rPr>
                <w:rFonts w:ascii="Times New Roman" w:eastAsia="Times New Roman" w:hAnsi="Times New Roman" w:cs="Times New Roman"/>
                <w:lang w:eastAsia="ar-SA" w:bidi="ar-SA"/>
              </w:rPr>
              <w:t xml:space="preserve"> </w:t>
            </w:r>
            <w:r w:rsidRPr="00814665">
              <w:rPr>
                <w:rFonts w:ascii="Times New Roman" w:eastAsia="Times New Roman" w:hAnsi="Times New Roman" w:cs="Times New Roman"/>
                <w:b/>
                <w:bCs/>
                <w:lang w:eastAsia="ar-SA" w:bidi="ar-SA"/>
              </w:rPr>
              <w:t>ИШ</w:t>
            </w:r>
            <w:r w:rsidRPr="00814665">
              <w:rPr>
                <w:rFonts w:ascii="Times New Roman" w:eastAsia="Times New Roman" w:hAnsi="Times New Roman" w:cs="Times New Roman"/>
                <w:lang w:eastAsia="ar-SA" w:bidi="ar-SA"/>
              </w:rPr>
              <w:t xml:space="preserve">  (без коррекции на слух </w:t>
            </w:r>
            <w:r w:rsidRPr="00814665">
              <w:rPr>
                <w:rFonts w:ascii="Times New Roman" w:eastAsia="Times New Roman" w:hAnsi="Times New Roman" w:cs="Times New Roman"/>
                <w:lang w:eastAsia="ar-SA" w:bidi="ar-SA"/>
              </w:rPr>
              <w:lastRenderedPageBreak/>
              <w:t>человека)</w:t>
            </w:r>
          </w:p>
        </w:tc>
        <w:tc>
          <w:tcPr>
            <w:tcW w:w="709" w:type="dxa"/>
            <w:shd w:val="clear" w:color="auto" w:fill="auto"/>
            <w:vAlign w:val="center"/>
            <w:hideMark/>
          </w:tcPr>
          <w:p w14:paraId="34EACEE8"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lastRenderedPageBreak/>
              <w:t>72,0</w:t>
            </w:r>
          </w:p>
        </w:tc>
        <w:tc>
          <w:tcPr>
            <w:tcW w:w="708" w:type="dxa"/>
            <w:shd w:val="clear" w:color="auto" w:fill="auto"/>
            <w:vAlign w:val="center"/>
            <w:hideMark/>
          </w:tcPr>
          <w:p w14:paraId="2F107BF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71,3</w:t>
            </w:r>
          </w:p>
        </w:tc>
        <w:tc>
          <w:tcPr>
            <w:tcW w:w="709" w:type="dxa"/>
            <w:shd w:val="clear" w:color="auto" w:fill="auto"/>
            <w:vAlign w:val="center"/>
            <w:hideMark/>
          </w:tcPr>
          <w:p w14:paraId="26716D5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69,8</w:t>
            </w:r>
          </w:p>
        </w:tc>
        <w:tc>
          <w:tcPr>
            <w:tcW w:w="709" w:type="dxa"/>
            <w:shd w:val="clear" w:color="auto" w:fill="auto"/>
            <w:vAlign w:val="center"/>
            <w:hideMark/>
          </w:tcPr>
          <w:p w14:paraId="687D0AB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62,3</w:t>
            </w:r>
          </w:p>
        </w:tc>
        <w:tc>
          <w:tcPr>
            <w:tcW w:w="709" w:type="dxa"/>
            <w:shd w:val="clear" w:color="auto" w:fill="auto"/>
            <w:vAlign w:val="center"/>
            <w:hideMark/>
          </w:tcPr>
          <w:p w14:paraId="20119D8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38,3</w:t>
            </w:r>
          </w:p>
        </w:tc>
        <w:tc>
          <w:tcPr>
            <w:tcW w:w="708" w:type="dxa"/>
            <w:shd w:val="clear" w:color="auto" w:fill="auto"/>
            <w:vAlign w:val="center"/>
            <w:hideMark/>
          </w:tcPr>
          <w:p w14:paraId="5ED3EAC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30,8</w:t>
            </w:r>
          </w:p>
        </w:tc>
        <w:tc>
          <w:tcPr>
            <w:tcW w:w="709" w:type="dxa"/>
            <w:shd w:val="clear" w:color="auto" w:fill="auto"/>
            <w:vAlign w:val="center"/>
            <w:hideMark/>
          </w:tcPr>
          <w:p w14:paraId="02E1AAE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18,8</w:t>
            </w:r>
          </w:p>
        </w:tc>
        <w:tc>
          <w:tcPr>
            <w:tcW w:w="709" w:type="dxa"/>
            <w:shd w:val="clear" w:color="auto" w:fill="auto"/>
            <w:vAlign w:val="center"/>
            <w:hideMark/>
          </w:tcPr>
          <w:p w14:paraId="26655F7E"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3,8</w:t>
            </w:r>
          </w:p>
        </w:tc>
        <w:tc>
          <w:tcPr>
            <w:tcW w:w="1012" w:type="dxa"/>
            <w:shd w:val="clear" w:color="auto" w:fill="auto"/>
            <w:vAlign w:val="center"/>
            <w:hideMark/>
          </w:tcPr>
          <w:p w14:paraId="1A0D31E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76,1</w:t>
            </w:r>
          </w:p>
        </w:tc>
      </w:tr>
      <w:tr w:rsidR="00814665" w:rsidRPr="00814665" w14:paraId="132DB5A4" w14:textId="77777777" w:rsidTr="00A2521A">
        <w:trPr>
          <w:trHeight w:val="20"/>
          <w:jc w:val="center"/>
        </w:trPr>
        <w:tc>
          <w:tcPr>
            <w:tcW w:w="3496" w:type="dxa"/>
            <w:shd w:val="clear" w:color="auto" w:fill="auto"/>
            <w:vAlign w:val="center"/>
            <w:hideMark/>
          </w:tcPr>
          <w:p w14:paraId="2247C60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lastRenderedPageBreak/>
              <w:t>Поглощение энергии звука открытым пространством</w:t>
            </w:r>
            <w:r w:rsidRPr="00814665">
              <w:rPr>
                <w:rFonts w:ascii="Times New Roman" w:eastAsia="Times New Roman" w:hAnsi="Times New Roman" w:cs="Times New Roman"/>
                <w:lang w:eastAsia="ar-SA" w:bidi="ar-SA"/>
              </w:rPr>
              <w:t>, т.е. - атмосферой (см. последние два члена в формуле (3))</w:t>
            </w:r>
          </w:p>
        </w:tc>
        <w:tc>
          <w:tcPr>
            <w:tcW w:w="709" w:type="dxa"/>
            <w:shd w:val="clear" w:color="auto" w:fill="auto"/>
            <w:vAlign w:val="center"/>
            <w:hideMark/>
          </w:tcPr>
          <w:p w14:paraId="3684D6A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-11,0</w:t>
            </w:r>
          </w:p>
        </w:tc>
        <w:tc>
          <w:tcPr>
            <w:tcW w:w="708" w:type="dxa"/>
            <w:shd w:val="clear" w:color="auto" w:fill="auto"/>
            <w:vAlign w:val="center"/>
            <w:hideMark/>
          </w:tcPr>
          <w:p w14:paraId="212AC165"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-11,0</w:t>
            </w:r>
          </w:p>
        </w:tc>
        <w:tc>
          <w:tcPr>
            <w:tcW w:w="709" w:type="dxa"/>
            <w:shd w:val="clear" w:color="auto" w:fill="auto"/>
            <w:vAlign w:val="center"/>
            <w:hideMark/>
          </w:tcPr>
          <w:p w14:paraId="004A108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-11,1</w:t>
            </w:r>
          </w:p>
        </w:tc>
        <w:tc>
          <w:tcPr>
            <w:tcW w:w="709" w:type="dxa"/>
            <w:shd w:val="clear" w:color="auto" w:fill="auto"/>
            <w:vAlign w:val="center"/>
            <w:hideMark/>
          </w:tcPr>
          <w:p w14:paraId="34695799"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-11,1</w:t>
            </w:r>
          </w:p>
        </w:tc>
        <w:tc>
          <w:tcPr>
            <w:tcW w:w="709" w:type="dxa"/>
            <w:shd w:val="clear" w:color="auto" w:fill="auto"/>
            <w:vAlign w:val="center"/>
            <w:hideMark/>
          </w:tcPr>
          <w:p w14:paraId="48525DC7"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-11,3</w:t>
            </w:r>
          </w:p>
        </w:tc>
        <w:tc>
          <w:tcPr>
            <w:tcW w:w="708" w:type="dxa"/>
            <w:shd w:val="clear" w:color="auto" w:fill="auto"/>
            <w:vAlign w:val="center"/>
            <w:hideMark/>
          </w:tcPr>
          <w:p w14:paraId="1AE47150"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-11,6</w:t>
            </w:r>
          </w:p>
        </w:tc>
        <w:tc>
          <w:tcPr>
            <w:tcW w:w="709" w:type="dxa"/>
            <w:shd w:val="clear" w:color="auto" w:fill="auto"/>
            <w:vAlign w:val="center"/>
            <w:hideMark/>
          </w:tcPr>
          <w:p w14:paraId="48DBD19E"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-12,2</w:t>
            </w:r>
          </w:p>
        </w:tc>
        <w:tc>
          <w:tcPr>
            <w:tcW w:w="709" w:type="dxa"/>
            <w:shd w:val="clear" w:color="auto" w:fill="auto"/>
            <w:vAlign w:val="center"/>
            <w:hideMark/>
          </w:tcPr>
          <w:p w14:paraId="34058625"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-13,4</w:t>
            </w:r>
          </w:p>
        </w:tc>
        <w:tc>
          <w:tcPr>
            <w:tcW w:w="1012" w:type="dxa"/>
            <w:shd w:val="clear" w:color="auto" w:fill="auto"/>
            <w:vAlign w:val="center"/>
            <w:hideMark/>
          </w:tcPr>
          <w:p w14:paraId="52F81AEC"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 --</w:t>
            </w:r>
          </w:p>
        </w:tc>
      </w:tr>
      <w:tr w:rsidR="00814665" w:rsidRPr="00814665" w14:paraId="2F9F72AE" w14:textId="77777777" w:rsidTr="00A2521A">
        <w:trPr>
          <w:trHeight w:val="20"/>
          <w:jc w:val="center"/>
        </w:trPr>
        <w:tc>
          <w:tcPr>
            <w:tcW w:w="3496" w:type="dxa"/>
            <w:shd w:val="clear" w:color="auto" w:fill="auto"/>
            <w:vAlign w:val="center"/>
            <w:hideMark/>
          </w:tcPr>
          <w:p w14:paraId="5B9E0940"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Уровень звукового давления</w:t>
            </w:r>
            <w:r w:rsidRPr="00814665">
              <w:rPr>
                <w:rFonts w:ascii="Times New Roman" w:eastAsia="Times New Roman" w:hAnsi="Times New Roman" w:cs="Times New Roman"/>
                <w:lang w:eastAsia="ar-SA" w:bidi="ar-SA"/>
              </w:rPr>
              <w:t xml:space="preserve"> в Р.Т.,</w:t>
            </w:r>
            <w:r w:rsidRPr="00814665">
              <w:rPr>
                <w:rFonts w:ascii="Times New Roman" w:eastAsia="Times New Roman" w:hAnsi="Times New Roman" w:cs="Times New Roman"/>
                <w:b/>
                <w:bCs/>
                <w:lang w:eastAsia="ar-SA" w:bidi="ar-SA"/>
              </w:rPr>
              <w:t xml:space="preserve"> </w:t>
            </w:r>
            <w:r w:rsidRPr="00814665">
              <w:rPr>
                <w:rFonts w:ascii="Times New Roman" w:eastAsia="Times New Roman" w:hAnsi="Times New Roman" w:cs="Times New Roman"/>
                <w:lang w:eastAsia="ar-SA" w:bidi="ar-SA"/>
              </w:rPr>
              <w:t>по формуле (3);  без коррекции на слух</w:t>
            </w:r>
          </w:p>
        </w:tc>
        <w:tc>
          <w:tcPr>
            <w:tcW w:w="709" w:type="dxa"/>
            <w:shd w:val="clear" w:color="auto" w:fill="auto"/>
            <w:vAlign w:val="center"/>
            <w:hideMark/>
          </w:tcPr>
          <w:p w14:paraId="58D5D0B0"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43,3</w:t>
            </w:r>
          </w:p>
        </w:tc>
        <w:tc>
          <w:tcPr>
            <w:tcW w:w="708" w:type="dxa"/>
            <w:shd w:val="clear" w:color="auto" w:fill="auto"/>
            <w:vAlign w:val="center"/>
            <w:hideMark/>
          </w:tcPr>
          <w:p w14:paraId="1DB3D41E"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42,5</w:t>
            </w:r>
          </w:p>
        </w:tc>
        <w:tc>
          <w:tcPr>
            <w:tcW w:w="709" w:type="dxa"/>
            <w:shd w:val="clear" w:color="auto" w:fill="auto"/>
            <w:vAlign w:val="center"/>
            <w:hideMark/>
          </w:tcPr>
          <w:p w14:paraId="16DD571F"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41,0</w:t>
            </w:r>
          </w:p>
        </w:tc>
        <w:tc>
          <w:tcPr>
            <w:tcW w:w="709" w:type="dxa"/>
            <w:shd w:val="clear" w:color="auto" w:fill="auto"/>
            <w:vAlign w:val="center"/>
            <w:hideMark/>
          </w:tcPr>
          <w:p w14:paraId="4463FA0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33,4</w:t>
            </w:r>
          </w:p>
        </w:tc>
        <w:tc>
          <w:tcPr>
            <w:tcW w:w="709" w:type="dxa"/>
            <w:shd w:val="clear" w:color="auto" w:fill="auto"/>
            <w:vAlign w:val="center"/>
            <w:hideMark/>
          </w:tcPr>
          <w:p w14:paraId="4A7BE07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9,3</w:t>
            </w:r>
          </w:p>
        </w:tc>
        <w:tc>
          <w:tcPr>
            <w:tcW w:w="708" w:type="dxa"/>
            <w:shd w:val="clear" w:color="auto" w:fill="auto"/>
            <w:vAlign w:val="center"/>
            <w:hideMark/>
          </w:tcPr>
          <w:p w14:paraId="0D5F3416"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1,5</w:t>
            </w:r>
          </w:p>
        </w:tc>
        <w:tc>
          <w:tcPr>
            <w:tcW w:w="709" w:type="dxa"/>
            <w:shd w:val="clear" w:color="auto" w:fill="auto"/>
            <w:vAlign w:val="center"/>
            <w:hideMark/>
          </w:tcPr>
          <w:p w14:paraId="185DF754"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0,0</w:t>
            </w:r>
          </w:p>
        </w:tc>
        <w:tc>
          <w:tcPr>
            <w:tcW w:w="709" w:type="dxa"/>
            <w:shd w:val="clear" w:color="auto" w:fill="auto"/>
            <w:vAlign w:val="center"/>
            <w:hideMark/>
          </w:tcPr>
          <w:p w14:paraId="67E601FE"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0,0</w:t>
            </w:r>
          </w:p>
        </w:tc>
        <w:tc>
          <w:tcPr>
            <w:tcW w:w="1012" w:type="dxa"/>
            <w:shd w:val="clear" w:color="auto" w:fill="auto"/>
            <w:vAlign w:val="center"/>
            <w:hideMark/>
          </w:tcPr>
          <w:p w14:paraId="7DE75B1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47,3</w:t>
            </w:r>
          </w:p>
        </w:tc>
      </w:tr>
      <w:tr w:rsidR="00814665" w:rsidRPr="00814665" w14:paraId="0B460537" w14:textId="77777777" w:rsidTr="00A2521A">
        <w:trPr>
          <w:trHeight w:val="20"/>
          <w:jc w:val="center"/>
        </w:trPr>
        <w:tc>
          <w:tcPr>
            <w:tcW w:w="3496" w:type="dxa"/>
            <w:shd w:val="clear" w:color="auto" w:fill="auto"/>
            <w:vAlign w:val="center"/>
            <w:hideMark/>
          </w:tcPr>
          <w:p w14:paraId="12FF3C87"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Корректирующие добавки, получаемые с коррекцией </w:t>
            </w:r>
            <w:r w:rsidRPr="00814665">
              <w:rPr>
                <w:rFonts w:ascii="Times New Roman" w:eastAsia="Times New Roman" w:hAnsi="Times New Roman" w:cs="Times New Roman"/>
                <w:b/>
                <w:bCs/>
                <w:lang w:eastAsia="ar-SA" w:bidi="ar-SA"/>
              </w:rPr>
              <w:t>А-фильтром</w:t>
            </w:r>
            <w:r w:rsidRPr="00814665">
              <w:rPr>
                <w:rFonts w:ascii="Times New Roman" w:eastAsia="Times New Roman" w:hAnsi="Times New Roman" w:cs="Times New Roman"/>
                <w:lang w:eastAsia="ar-SA" w:bidi="ar-SA"/>
              </w:rPr>
              <w:t xml:space="preserve"> - поправка на чувствительность человеческого уха</w:t>
            </w:r>
          </w:p>
        </w:tc>
        <w:tc>
          <w:tcPr>
            <w:tcW w:w="709" w:type="dxa"/>
            <w:shd w:val="clear" w:color="auto" w:fill="auto"/>
            <w:vAlign w:val="center"/>
            <w:hideMark/>
          </w:tcPr>
          <w:p w14:paraId="64C1CD2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-26,2</w:t>
            </w:r>
          </w:p>
        </w:tc>
        <w:tc>
          <w:tcPr>
            <w:tcW w:w="708" w:type="dxa"/>
            <w:shd w:val="clear" w:color="auto" w:fill="auto"/>
            <w:vAlign w:val="center"/>
            <w:hideMark/>
          </w:tcPr>
          <w:p w14:paraId="79E911C8"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-16,1</w:t>
            </w:r>
          </w:p>
        </w:tc>
        <w:tc>
          <w:tcPr>
            <w:tcW w:w="709" w:type="dxa"/>
            <w:shd w:val="clear" w:color="auto" w:fill="auto"/>
            <w:vAlign w:val="center"/>
            <w:hideMark/>
          </w:tcPr>
          <w:p w14:paraId="7D5C2F1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-8,6</w:t>
            </w:r>
          </w:p>
        </w:tc>
        <w:tc>
          <w:tcPr>
            <w:tcW w:w="709" w:type="dxa"/>
            <w:shd w:val="clear" w:color="auto" w:fill="auto"/>
            <w:vAlign w:val="center"/>
            <w:hideMark/>
          </w:tcPr>
          <w:p w14:paraId="5486CAD6"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-3,2</w:t>
            </w:r>
          </w:p>
        </w:tc>
        <w:tc>
          <w:tcPr>
            <w:tcW w:w="709" w:type="dxa"/>
            <w:shd w:val="clear" w:color="auto" w:fill="auto"/>
            <w:vAlign w:val="center"/>
            <w:hideMark/>
          </w:tcPr>
          <w:p w14:paraId="522052FA"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0,0</w:t>
            </w:r>
          </w:p>
        </w:tc>
        <w:tc>
          <w:tcPr>
            <w:tcW w:w="708" w:type="dxa"/>
            <w:shd w:val="clear" w:color="auto" w:fill="auto"/>
            <w:vAlign w:val="center"/>
            <w:hideMark/>
          </w:tcPr>
          <w:p w14:paraId="3D1C157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1,2</w:t>
            </w:r>
          </w:p>
        </w:tc>
        <w:tc>
          <w:tcPr>
            <w:tcW w:w="709" w:type="dxa"/>
            <w:shd w:val="clear" w:color="auto" w:fill="auto"/>
            <w:vAlign w:val="center"/>
            <w:hideMark/>
          </w:tcPr>
          <w:p w14:paraId="79713FF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1,2</w:t>
            </w:r>
          </w:p>
        </w:tc>
        <w:tc>
          <w:tcPr>
            <w:tcW w:w="709" w:type="dxa"/>
            <w:shd w:val="clear" w:color="auto" w:fill="auto"/>
            <w:vAlign w:val="center"/>
            <w:hideMark/>
          </w:tcPr>
          <w:p w14:paraId="08B0B61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-1,1</w:t>
            </w:r>
          </w:p>
        </w:tc>
        <w:tc>
          <w:tcPr>
            <w:tcW w:w="1012" w:type="dxa"/>
            <w:shd w:val="clear" w:color="auto" w:fill="auto"/>
            <w:vAlign w:val="center"/>
            <w:hideMark/>
          </w:tcPr>
          <w:p w14:paraId="7E472AE8"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 --</w:t>
            </w:r>
          </w:p>
        </w:tc>
      </w:tr>
      <w:tr w:rsidR="00814665" w:rsidRPr="00814665" w14:paraId="009542E5" w14:textId="77777777" w:rsidTr="00A2521A">
        <w:trPr>
          <w:trHeight w:val="20"/>
          <w:jc w:val="center"/>
        </w:trPr>
        <w:tc>
          <w:tcPr>
            <w:tcW w:w="3496" w:type="dxa"/>
            <w:shd w:val="clear" w:color="auto" w:fill="auto"/>
            <w:vAlign w:val="center"/>
            <w:hideMark/>
          </w:tcPr>
          <w:p w14:paraId="1842B71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Корректирующие добавки, получаемые с коррекцией </w:t>
            </w:r>
            <w:r w:rsidRPr="00814665">
              <w:rPr>
                <w:rFonts w:ascii="Times New Roman" w:eastAsia="Times New Roman" w:hAnsi="Times New Roman" w:cs="Times New Roman"/>
                <w:b/>
                <w:bCs/>
                <w:lang w:eastAsia="ar-SA" w:bidi="ar-SA"/>
              </w:rPr>
              <w:t>В-фильтром</w:t>
            </w:r>
            <w:r w:rsidRPr="00814665">
              <w:rPr>
                <w:rFonts w:ascii="Times New Roman" w:eastAsia="Times New Roman" w:hAnsi="Times New Roman" w:cs="Times New Roman"/>
                <w:lang w:eastAsia="ar-SA" w:bidi="ar-SA"/>
              </w:rPr>
              <w:t xml:space="preserve"> - поправка на чувствительность человеческого уха</w:t>
            </w:r>
          </w:p>
        </w:tc>
        <w:tc>
          <w:tcPr>
            <w:tcW w:w="709" w:type="dxa"/>
            <w:shd w:val="clear" w:color="auto" w:fill="auto"/>
            <w:vAlign w:val="center"/>
            <w:hideMark/>
          </w:tcPr>
          <w:p w14:paraId="5275E7D5"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-9,0</w:t>
            </w:r>
          </w:p>
        </w:tc>
        <w:tc>
          <w:tcPr>
            <w:tcW w:w="708" w:type="dxa"/>
            <w:shd w:val="clear" w:color="auto" w:fill="auto"/>
            <w:vAlign w:val="center"/>
            <w:hideMark/>
          </w:tcPr>
          <w:p w14:paraId="104BBC5C"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-4,6</w:t>
            </w:r>
          </w:p>
        </w:tc>
        <w:tc>
          <w:tcPr>
            <w:tcW w:w="709" w:type="dxa"/>
            <w:shd w:val="clear" w:color="auto" w:fill="auto"/>
            <w:vAlign w:val="center"/>
            <w:hideMark/>
          </w:tcPr>
          <w:p w14:paraId="4485D11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-2,2</w:t>
            </w:r>
          </w:p>
        </w:tc>
        <w:tc>
          <w:tcPr>
            <w:tcW w:w="709" w:type="dxa"/>
            <w:shd w:val="clear" w:color="auto" w:fill="auto"/>
            <w:vAlign w:val="center"/>
            <w:hideMark/>
          </w:tcPr>
          <w:p w14:paraId="5CB2432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-0,6</w:t>
            </w:r>
          </w:p>
        </w:tc>
        <w:tc>
          <w:tcPr>
            <w:tcW w:w="709" w:type="dxa"/>
            <w:shd w:val="clear" w:color="auto" w:fill="auto"/>
            <w:vAlign w:val="center"/>
            <w:hideMark/>
          </w:tcPr>
          <w:p w14:paraId="3DC62D8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0,7</w:t>
            </w:r>
          </w:p>
        </w:tc>
        <w:tc>
          <w:tcPr>
            <w:tcW w:w="708" w:type="dxa"/>
            <w:shd w:val="clear" w:color="auto" w:fill="auto"/>
            <w:vAlign w:val="center"/>
            <w:hideMark/>
          </w:tcPr>
          <w:p w14:paraId="76CDFE3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-0,4</w:t>
            </w:r>
          </w:p>
        </w:tc>
        <w:tc>
          <w:tcPr>
            <w:tcW w:w="709" w:type="dxa"/>
            <w:shd w:val="clear" w:color="auto" w:fill="auto"/>
            <w:vAlign w:val="center"/>
            <w:hideMark/>
          </w:tcPr>
          <w:p w14:paraId="579D8FB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-2,0</w:t>
            </w:r>
          </w:p>
        </w:tc>
        <w:tc>
          <w:tcPr>
            <w:tcW w:w="709" w:type="dxa"/>
            <w:shd w:val="clear" w:color="auto" w:fill="auto"/>
            <w:vAlign w:val="center"/>
            <w:hideMark/>
          </w:tcPr>
          <w:p w14:paraId="529E56BC"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-3,7</w:t>
            </w:r>
          </w:p>
        </w:tc>
        <w:tc>
          <w:tcPr>
            <w:tcW w:w="1012" w:type="dxa"/>
            <w:shd w:val="clear" w:color="auto" w:fill="auto"/>
            <w:vAlign w:val="center"/>
            <w:hideMark/>
          </w:tcPr>
          <w:p w14:paraId="1F72578B"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 --</w:t>
            </w:r>
          </w:p>
        </w:tc>
      </w:tr>
      <w:tr w:rsidR="00814665" w:rsidRPr="00814665" w14:paraId="2486C029" w14:textId="77777777" w:rsidTr="00A2521A">
        <w:trPr>
          <w:trHeight w:val="20"/>
          <w:jc w:val="center"/>
        </w:trPr>
        <w:tc>
          <w:tcPr>
            <w:tcW w:w="3496" w:type="dxa"/>
            <w:shd w:val="clear" w:color="auto" w:fill="auto"/>
            <w:vAlign w:val="center"/>
            <w:hideMark/>
          </w:tcPr>
          <w:p w14:paraId="79340508"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Корректирующие добавки, получаемые с коррекцией </w:t>
            </w:r>
            <w:r w:rsidRPr="00814665">
              <w:rPr>
                <w:rFonts w:ascii="Times New Roman" w:eastAsia="Times New Roman" w:hAnsi="Times New Roman" w:cs="Times New Roman"/>
                <w:b/>
                <w:bCs/>
                <w:lang w:eastAsia="ar-SA" w:bidi="ar-SA"/>
              </w:rPr>
              <w:t>С-фильтром</w:t>
            </w:r>
            <w:r w:rsidRPr="00814665">
              <w:rPr>
                <w:rFonts w:ascii="Times New Roman" w:eastAsia="Times New Roman" w:hAnsi="Times New Roman" w:cs="Times New Roman"/>
                <w:lang w:eastAsia="ar-SA" w:bidi="ar-SA"/>
              </w:rPr>
              <w:t xml:space="preserve"> - поправка на чувствительность человеческого уха</w:t>
            </w:r>
          </w:p>
        </w:tc>
        <w:tc>
          <w:tcPr>
            <w:tcW w:w="709" w:type="dxa"/>
            <w:shd w:val="clear" w:color="auto" w:fill="auto"/>
            <w:vAlign w:val="center"/>
            <w:hideMark/>
          </w:tcPr>
          <w:p w14:paraId="5BB20CCD"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-1,3</w:t>
            </w:r>
          </w:p>
        </w:tc>
        <w:tc>
          <w:tcPr>
            <w:tcW w:w="708" w:type="dxa"/>
            <w:shd w:val="clear" w:color="auto" w:fill="auto"/>
            <w:vAlign w:val="center"/>
            <w:hideMark/>
          </w:tcPr>
          <w:p w14:paraId="58A1F474"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-0,3</w:t>
            </w:r>
          </w:p>
        </w:tc>
        <w:tc>
          <w:tcPr>
            <w:tcW w:w="709" w:type="dxa"/>
            <w:shd w:val="clear" w:color="auto" w:fill="auto"/>
            <w:vAlign w:val="center"/>
            <w:hideMark/>
          </w:tcPr>
          <w:p w14:paraId="582BFA21"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0,0</w:t>
            </w:r>
          </w:p>
        </w:tc>
        <w:tc>
          <w:tcPr>
            <w:tcW w:w="709" w:type="dxa"/>
            <w:shd w:val="clear" w:color="auto" w:fill="auto"/>
            <w:vAlign w:val="center"/>
            <w:hideMark/>
          </w:tcPr>
          <w:p w14:paraId="2A27A4B9"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0,3</w:t>
            </w:r>
          </w:p>
        </w:tc>
        <w:tc>
          <w:tcPr>
            <w:tcW w:w="709" w:type="dxa"/>
            <w:shd w:val="clear" w:color="auto" w:fill="auto"/>
            <w:vAlign w:val="center"/>
            <w:hideMark/>
          </w:tcPr>
          <w:p w14:paraId="4DE713CA"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0,0</w:t>
            </w:r>
          </w:p>
        </w:tc>
        <w:tc>
          <w:tcPr>
            <w:tcW w:w="708" w:type="dxa"/>
            <w:shd w:val="clear" w:color="auto" w:fill="auto"/>
            <w:vAlign w:val="center"/>
            <w:hideMark/>
          </w:tcPr>
          <w:p w14:paraId="34EF0A45"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-0,5</w:t>
            </w:r>
          </w:p>
        </w:tc>
        <w:tc>
          <w:tcPr>
            <w:tcW w:w="709" w:type="dxa"/>
            <w:shd w:val="clear" w:color="auto" w:fill="auto"/>
            <w:vAlign w:val="center"/>
            <w:hideMark/>
          </w:tcPr>
          <w:p w14:paraId="5169C365"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-1,9</w:t>
            </w:r>
          </w:p>
        </w:tc>
        <w:tc>
          <w:tcPr>
            <w:tcW w:w="709" w:type="dxa"/>
            <w:shd w:val="clear" w:color="auto" w:fill="auto"/>
            <w:vAlign w:val="center"/>
            <w:hideMark/>
          </w:tcPr>
          <w:p w14:paraId="6179DAB9"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-3,8</w:t>
            </w:r>
          </w:p>
        </w:tc>
        <w:tc>
          <w:tcPr>
            <w:tcW w:w="1012" w:type="dxa"/>
            <w:shd w:val="clear" w:color="auto" w:fill="auto"/>
            <w:vAlign w:val="center"/>
            <w:hideMark/>
          </w:tcPr>
          <w:p w14:paraId="1AC8CDAA"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 --</w:t>
            </w:r>
          </w:p>
        </w:tc>
      </w:tr>
      <w:tr w:rsidR="00814665" w:rsidRPr="00814665" w14:paraId="5C11F5CC" w14:textId="77777777" w:rsidTr="00A2521A">
        <w:trPr>
          <w:trHeight w:val="20"/>
          <w:jc w:val="center"/>
        </w:trPr>
        <w:tc>
          <w:tcPr>
            <w:tcW w:w="3496" w:type="dxa"/>
            <w:shd w:val="clear" w:color="auto" w:fill="auto"/>
            <w:vAlign w:val="center"/>
            <w:hideMark/>
          </w:tcPr>
          <w:p w14:paraId="6086B0B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Уровень звукового давления</w:t>
            </w:r>
            <w:r w:rsidRPr="00814665">
              <w:rPr>
                <w:rFonts w:ascii="Times New Roman" w:eastAsia="Times New Roman" w:hAnsi="Times New Roman" w:cs="Times New Roman"/>
                <w:lang w:eastAsia="ar-SA" w:bidi="ar-SA"/>
              </w:rPr>
              <w:t xml:space="preserve"> в Р.Т. </w:t>
            </w:r>
            <w:r w:rsidRPr="00814665">
              <w:rPr>
                <w:rFonts w:ascii="Times New Roman" w:eastAsia="Times New Roman" w:hAnsi="Times New Roman" w:cs="Times New Roman"/>
                <w:b/>
                <w:bCs/>
                <w:lang w:eastAsia="ar-SA" w:bidi="ar-SA"/>
              </w:rPr>
              <w:t>с коррекцией</w:t>
            </w:r>
            <w:r w:rsidRPr="00814665">
              <w:rPr>
                <w:rFonts w:ascii="Times New Roman" w:eastAsia="Times New Roman" w:hAnsi="Times New Roman" w:cs="Times New Roman"/>
                <w:lang w:eastAsia="ar-SA" w:bidi="ar-SA"/>
              </w:rPr>
              <w:t xml:space="preserve"> по шкале А, В или С (т.е. - с поправкой на человеческий слух); в последней ячейке - </w:t>
            </w:r>
            <w:r w:rsidRPr="00814665">
              <w:rPr>
                <w:rFonts w:ascii="Times New Roman" w:eastAsia="Times New Roman" w:hAnsi="Times New Roman" w:cs="Times New Roman"/>
                <w:b/>
                <w:bCs/>
                <w:lang w:eastAsia="ar-SA" w:bidi="ar-SA"/>
              </w:rPr>
              <w:t>уровень звука</w:t>
            </w:r>
            <w:r w:rsidRPr="00814665">
              <w:rPr>
                <w:rFonts w:ascii="Times New Roman" w:eastAsia="Times New Roman" w:hAnsi="Times New Roman" w:cs="Times New Roman"/>
                <w:lang w:eastAsia="ar-SA" w:bidi="ar-SA"/>
              </w:rPr>
              <w:t xml:space="preserve"> (шума)</w:t>
            </w:r>
          </w:p>
        </w:tc>
        <w:tc>
          <w:tcPr>
            <w:tcW w:w="709" w:type="dxa"/>
            <w:shd w:val="clear" w:color="auto" w:fill="auto"/>
            <w:vAlign w:val="center"/>
            <w:hideMark/>
          </w:tcPr>
          <w:p w14:paraId="2A367C2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17,1</w:t>
            </w:r>
          </w:p>
        </w:tc>
        <w:tc>
          <w:tcPr>
            <w:tcW w:w="708" w:type="dxa"/>
            <w:shd w:val="clear" w:color="auto" w:fill="auto"/>
            <w:vAlign w:val="center"/>
            <w:hideMark/>
          </w:tcPr>
          <w:p w14:paraId="0745C0EF"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26,4</w:t>
            </w:r>
          </w:p>
        </w:tc>
        <w:tc>
          <w:tcPr>
            <w:tcW w:w="709" w:type="dxa"/>
            <w:shd w:val="clear" w:color="auto" w:fill="auto"/>
            <w:vAlign w:val="center"/>
            <w:hideMark/>
          </w:tcPr>
          <w:p w14:paraId="1A073F5B"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32,4</w:t>
            </w:r>
          </w:p>
        </w:tc>
        <w:tc>
          <w:tcPr>
            <w:tcW w:w="709" w:type="dxa"/>
            <w:shd w:val="clear" w:color="auto" w:fill="auto"/>
            <w:vAlign w:val="center"/>
            <w:hideMark/>
          </w:tcPr>
          <w:p w14:paraId="2316582F"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30,2</w:t>
            </w:r>
          </w:p>
        </w:tc>
        <w:tc>
          <w:tcPr>
            <w:tcW w:w="709" w:type="dxa"/>
            <w:shd w:val="clear" w:color="auto" w:fill="auto"/>
            <w:vAlign w:val="center"/>
            <w:hideMark/>
          </w:tcPr>
          <w:p w14:paraId="2B41B98C"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9,3</w:t>
            </w:r>
          </w:p>
        </w:tc>
        <w:tc>
          <w:tcPr>
            <w:tcW w:w="708" w:type="dxa"/>
            <w:shd w:val="clear" w:color="auto" w:fill="auto"/>
            <w:vAlign w:val="center"/>
            <w:hideMark/>
          </w:tcPr>
          <w:p w14:paraId="13780BB9"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2,7</w:t>
            </w:r>
          </w:p>
        </w:tc>
        <w:tc>
          <w:tcPr>
            <w:tcW w:w="709" w:type="dxa"/>
            <w:shd w:val="clear" w:color="auto" w:fill="auto"/>
            <w:vAlign w:val="center"/>
            <w:hideMark/>
          </w:tcPr>
          <w:p w14:paraId="7F668634"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1,2</w:t>
            </w:r>
          </w:p>
        </w:tc>
        <w:tc>
          <w:tcPr>
            <w:tcW w:w="709" w:type="dxa"/>
            <w:shd w:val="clear" w:color="auto" w:fill="auto"/>
            <w:vAlign w:val="center"/>
            <w:hideMark/>
          </w:tcPr>
          <w:p w14:paraId="1B377C78" w14:textId="77777777" w:rsidR="00814665" w:rsidRPr="00814665" w:rsidRDefault="00814665" w:rsidP="00814665">
            <w:pPr>
              <w:autoSpaceDE w:val="0"/>
              <w:jc w:val="center"/>
              <w:rPr>
                <w:rFonts w:ascii="Times New Roman" w:eastAsia="Times New Roman" w:hAnsi="Times New Roman" w:cs="Times New Roman"/>
                <w:b/>
                <w:bCs/>
                <w:lang w:eastAsia="ar-SA" w:bidi="ar-SA"/>
              </w:rPr>
            </w:pPr>
            <w:r w:rsidRPr="00814665">
              <w:rPr>
                <w:rFonts w:ascii="Times New Roman" w:eastAsia="Times New Roman" w:hAnsi="Times New Roman" w:cs="Times New Roman"/>
                <w:b/>
                <w:bCs/>
                <w:lang w:eastAsia="ar-SA" w:bidi="ar-SA"/>
              </w:rPr>
              <w:t>0,0</w:t>
            </w:r>
          </w:p>
        </w:tc>
        <w:tc>
          <w:tcPr>
            <w:tcW w:w="1012" w:type="dxa"/>
            <w:shd w:val="clear" w:color="auto" w:fill="auto"/>
            <w:vAlign w:val="center"/>
            <w:hideMark/>
          </w:tcPr>
          <w:p w14:paraId="3AAEB992" w14:textId="77777777" w:rsidR="00814665" w:rsidRPr="00814665" w:rsidRDefault="00814665" w:rsidP="00814665">
            <w:pPr>
              <w:autoSpaceDE w:val="0"/>
              <w:jc w:val="center"/>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35,2</w:t>
            </w:r>
          </w:p>
        </w:tc>
      </w:tr>
    </w:tbl>
    <w:p w14:paraId="380F7232" w14:textId="77777777" w:rsidR="00814665" w:rsidRPr="00814665" w:rsidRDefault="00814665" w:rsidP="00814665">
      <w:pPr>
        <w:autoSpaceDE w:val="0"/>
        <w:spacing w:line="288" w:lineRule="auto"/>
        <w:jc w:val="both"/>
        <w:rPr>
          <w:rFonts w:ascii="Times New Roman" w:eastAsia="Times New Roman" w:hAnsi="Times New Roman" w:cs="Times New Roman"/>
          <w:lang w:eastAsia="ar-SA" w:bidi="ar-SA"/>
        </w:rPr>
      </w:pPr>
      <w:r w:rsidRPr="00814665">
        <w:rPr>
          <w:rFonts w:ascii="Times New Roman" w:eastAsia="Times New Roman" w:hAnsi="Times New Roman" w:cs="Times New Roman"/>
          <w:lang w:eastAsia="ar-SA" w:bidi="ar-SA"/>
        </w:rPr>
        <w:t xml:space="preserve">   </w:t>
      </w:r>
    </w:p>
    <w:p w14:paraId="439CAEE5" w14:textId="77777777" w:rsidR="00814665" w:rsidRPr="00814665" w:rsidRDefault="00814665" w:rsidP="00814665">
      <w:pPr>
        <w:autoSpaceDE w:val="0"/>
        <w:spacing w:line="288" w:lineRule="auto"/>
        <w:jc w:val="both"/>
        <w:rPr>
          <w:rFonts w:ascii="Times New Roman" w:eastAsia="Times New Roman" w:hAnsi="Times New Roman" w:cs="Times New Roman"/>
          <w:b/>
          <w:sz w:val="26"/>
          <w:szCs w:val="26"/>
          <w:lang w:eastAsia="ar-SA" w:bidi="ar-SA"/>
        </w:rPr>
      </w:pPr>
      <w:r w:rsidRPr="00814665">
        <w:rPr>
          <w:rFonts w:ascii="Times New Roman" w:eastAsia="Times New Roman" w:hAnsi="Times New Roman" w:cs="Times New Roman"/>
          <w:b/>
          <w:sz w:val="26"/>
          <w:szCs w:val="26"/>
          <w:lang w:eastAsia="ar-SA" w:bidi="ar-SA"/>
        </w:rPr>
        <w:t xml:space="preserve">Выводы, анализ: </w:t>
      </w:r>
    </w:p>
    <w:p w14:paraId="6CEE7303" w14:textId="77777777" w:rsidR="00814665" w:rsidRPr="00814665" w:rsidRDefault="00814665" w:rsidP="00814665">
      <w:pPr>
        <w:autoSpaceDE w:val="0"/>
        <w:spacing w:line="288" w:lineRule="auto"/>
        <w:jc w:val="both"/>
        <w:rPr>
          <w:rFonts w:ascii="Times New Roman" w:eastAsia="Times New Roman" w:hAnsi="Times New Roman" w:cs="Times New Roman"/>
          <w:b/>
          <w:sz w:val="26"/>
          <w:szCs w:val="26"/>
          <w:lang w:eastAsia="ar-SA" w:bidi="ar-SA"/>
        </w:rPr>
      </w:pPr>
      <w:r w:rsidRPr="00814665">
        <w:rPr>
          <w:rFonts w:ascii="Times New Roman" w:eastAsia="Times New Roman" w:hAnsi="Times New Roman" w:cs="Times New Roman"/>
          <w:b/>
          <w:sz w:val="26"/>
          <w:szCs w:val="26"/>
          <w:lang w:eastAsia="ar-SA" w:bidi="ar-SA"/>
        </w:rPr>
        <w:t>Как видно из полученных результатов, все октавные уровни шумового, звукового давления в Р.Т. и уровень звука соответствует предельно-допустимому уровню воздействия.</w:t>
      </w:r>
    </w:p>
    <w:p w14:paraId="20470F4E" w14:textId="77777777" w:rsidR="00637495" w:rsidRPr="00372FB5" w:rsidRDefault="00AB728A">
      <w:pPr>
        <w:pStyle w:val="11"/>
        <w:shd w:val="clear" w:color="auto" w:fill="auto"/>
        <w:ind w:firstLine="740"/>
        <w:jc w:val="both"/>
        <w:rPr>
          <w:sz w:val="26"/>
          <w:szCs w:val="26"/>
        </w:rPr>
      </w:pPr>
      <w:r w:rsidRPr="00372FB5">
        <w:rPr>
          <w:sz w:val="26"/>
          <w:szCs w:val="26"/>
        </w:rPr>
        <w:t>После реализации проектных решений источниками физических воздействий являются шум при работе насосного оборудования, вентиляционного оборудования, двигателей автотранспорта.</w:t>
      </w:r>
    </w:p>
    <w:p w14:paraId="6122E113" w14:textId="5A7F2146" w:rsidR="00637495" w:rsidRPr="00814665" w:rsidRDefault="00AB728A">
      <w:pPr>
        <w:pStyle w:val="11"/>
        <w:shd w:val="clear" w:color="auto" w:fill="auto"/>
        <w:spacing w:after="320"/>
        <w:ind w:firstLine="740"/>
        <w:jc w:val="both"/>
        <w:rPr>
          <w:b/>
          <w:bCs/>
          <w:sz w:val="26"/>
          <w:szCs w:val="26"/>
        </w:rPr>
      </w:pPr>
      <w:r w:rsidRPr="00814665">
        <w:rPr>
          <w:b/>
          <w:bCs/>
          <w:sz w:val="26"/>
          <w:szCs w:val="26"/>
        </w:rPr>
        <w:t>Учитывая, что проектируемы</w:t>
      </w:r>
      <w:r w:rsidR="00B22A0A" w:rsidRPr="00814665">
        <w:rPr>
          <w:b/>
          <w:bCs/>
          <w:sz w:val="26"/>
          <w:szCs w:val="26"/>
        </w:rPr>
        <w:t>й</w:t>
      </w:r>
      <w:r w:rsidRPr="00814665">
        <w:rPr>
          <w:b/>
          <w:bCs/>
          <w:sz w:val="26"/>
          <w:szCs w:val="26"/>
        </w:rPr>
        <w:t xml:space="preserve"> объект размеща</w:t>
      </w:r>
      <w:r w:rsidR="00B22A0A" w:rsidRPr="00814665">
        <w:rPr>
          <w:b/>
          <w:bCs/>
          <w:sz w:val="26"/>
          <w:szCs w:val="26"/>
        </w:rPr>
        <w:t>е</w:t>
      </w:r>
      <w:r w:rsidRPr="00814665">
        <w:rPr>
          <w:b/>
          <w:bCs/>
          <w:sz w:val="26"/>
          <w:szCs w:val="26"/>
        </w:rPr>
        <w:t>тся на</w:t>
      </w:r>
      <w:r w:rsidR="00B22A0A" w:rsidRPr="00814665">
        <w:rPr>
          <w:b/>
          <w:bCs/>
          <w:sz w:val="26"/>
          <w:szCs w:val="26"/>
        </w:rPr>
        <w:t xml:space="preserve"> расстоянии более 9000 метров от с. Богатырь,</w:t>
      </w:r>
      <w:r w:rsidRPr="00814665">
        <w:rPr>
          <w:b/>
          <w:bCs/>
          <w:sz w:val="26"/>
          <w:szCs w:val="26"/>
        </w:rPr>
        <w:t xml:space="preserve"> физические воздействия проектируемого </w:t>
      </w:r>
      <w:r w:rsidR="00B22A0A" w:rsidRPr="00814665">
        <w:rPr>
          <w:b/>
          <w:bCs/>
          <w:sz w:val="26"/>
          <w:szCs w:val="26"/>
        </w:rPr>
        <w:t>объекта</w:t>
      </w:r>
      <w:r w:rsidRPr="00814665">
        <w:rPr>
          <w:b/>
          <w:bCs/>
          <w:sz w:val="26"/>
          <w:szCs w:val="26"/>
        </w:rPr>
        <w:t xml:space="preserve"> являются допустимыми.</w:t>
      </w:r>
    </w:p>
    <w:p w14:paraId="12218985" w14:textId="0B0C2584" w:rsidR="00637495" w:rsidRPr="00372FB5" w:rsidRDefault="009E4378" w:rsidP="009E4378">
      <w:pPr>
        <w:pStyle w:val="11"/>
        <w:shd w:val="clear" w:color="auto" w:fill="auto"/>
        <w:tabs>
          <w:tab w:val="left" w:pos="1502"/>
        </w:tabs>
        <w:spacing w:line="240" w:lineRule="auto"/>
        <w:ind w:firstLine="0"/>
        <w:jc w:val="both"/>
        <w:rPr>
          <w:sz w:val="26"/>
          <w:szCs w:val="26"/>
        </w:rPr>
      </w:pPr>
      <w:r>
        <w:rPr>
          <w:b/>
          <w:bCs/>
          <w:sz w:val="26"/>
          <w:szCs w:val="26"/>
        </w:rPr>
        <w:t xml:space="preserve">          1.8.7 </w:t>
      </w:r>
      <w:r w:rsidR="00AB728A" w:rsidRPr="00372FB5">
        <w:rPr>
          <w:b/>
          <w:bCs/>
          <w:sz w:val="26"/>
          <w:szCs w:val="26"/>
        </w:rPr>
        <w:t>Воздействие на растительный и животный мир</w:t>
      </w:r>
    </w:p>
    <w:p w14:paraId="5C89B4EF" w14:textId="77777777" w:rsidR="00426A25"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Воздействие</w:t>
      </w:r>
      <w:r w:rsidRPr="00435B5D">
        <w:rPr>
          <w:rFonts w:ascii="Times New Roman" w:hAnsi="Times New Roman"/>
          <w:sz w:val="26"/>
          <w:szCs w:val="26"/>
        </w:rPr>
        <w:t xml:space="preserve"> обычно выражается двумя факторами:</w:t>
      </w:r>
    </w:p>
    <w:p w14:paraId="4370E3FC" w14:textId="77777777" w:rsidR="00D5710E"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435B5D">
        <w:rPr>
          <w:rFonts w:ascii="Times New Roman" w:hAnsi="Times New Roman"/>
          <w:sz w:val="26"/>
          <w:szCs w:val="26"/>
        </w:rPr>
        <w:t>через нарушение растительного покрова и посредством выбросов загрязняющих веществ в атмосферу, ко</w:t>
      </w:r>
      <w:r>
        <w:rPr>
          <w:rFonts w:ascii="Times New Roman" w:hAnsi="Times New Roman"/>
          <w:sz w:val="26"/>
          <w:szCs w:val="26"/>
        </w:rPr>
        <w:t xml:space="preserve">торые, оседая, накапливаются в </w:t>
      </w:r>
      <w:r w:rsidRPr="00435B5D">
        <w:rPr>
          <w:rFonts w:ascii="Times New Roman" w:hAnsi="Times New Roman"/>
          <w:sz w:val="26"/>
          <w:szCs w:val="26"/>
        </w:rPr>
        <w:t>почве и растениях.</w:t>
      </w:r>
    </w:p>
    <w:p w14:paraId="27522ED7" w14:textId="15AD2B76" w:rsidR="00426A25" w:rsidRPr="00435B5D" w:rsidRDefault="00D5710E"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D5710E">
        <w:rPr>
          <w:rFonts w:ascii="Times New Roman" w:hAnsi="Times New Roman"/>
          <w:sz w:val="26"/>
          <w:szCs w:val="26"/>
        </w:rPr>
        <w:t xml:space="preserve">Одним из основных факторов воздействия на животный мир является фактор </w:t>
      </w:r>
      <w:r w:rsidRPr="00D5710E">
        <w:rPr>
          <w:rFonts w:ascii="Times New Roman" w:hAnsi="Times New Roman"/>
          <w:sz w:val="26"/>
          <w:szCs w:val="26"/>
        </w:rPr>
        <w:lastRenderedPageBreak/>
        <w:t>вытеснения животных за пределы их мест обитания. Однако наличие других соседствующих объектов различного назначения и автодороги уже повли</w:t>
      </w:r>
      <w:r>
        <w:rPr>
          <w:rFonts w:ascii="Times New Roman" w:hAnsi="Times New Roman"/>
          <w:sz w:val="26"/>
          <w:szCs w:val="26"/>
        </w:rPr>
        <w:t>яли на фауну путем вытеснения</w:t>
      </w:r>
      <w:r w:rsidRPr="00D5710E">
        <w:rPr>
          <w:rFonts w:ascii="Times New Roman" w:hAnsi="Times New Roman"/>
          <w:sz w:val="26"/>
          <w:szCs w:val="26"/>
        </w:rPr>
        <w:t xml:space="preserve"> животных из мест их постоянного обитания.</w:t>
      </w:r>
      <w:r w:rsidR="00426A25" w:rsidRPr="00435B5D">
        <w:rPr>
          <w:rFonts w:ascii="Times New Roman" w:hAnsi="Times New Roman"/>
          <w:sz w:val="26"/>
          <w:szCs w:val="26"/>
        </w:rPr>
        <w:t xml:space="preserve"> </w:t>
      </w:r>
    </w:p>
    <w:p w14:paraId="16DBAE2C" w14:textId="1A0A6B9B" w:rsidR="00426A25" w:rsidRDefault="00426A25" w:rsidP="00426A25">
      <w:pPr>
        <w:pStyle w:val="af2"/>
        <w:spacing w:line="288" w:lineRule="auto"/>
        <w:jc w:val="both"/>
        <w:rPr>
          <w:rFonts w:ascii="Times New Roman" w:hAnsi="Times New Roman"/>
          <w:sz w:val="26"/>
          <w:szCs w:val="26"/>
        </w:rPr>
      </w:pPr>
      <w:r w:rsidRPr="00435B5D">
        <w:rPr>
          <w:rFonts w:ascii="Times New Roman" w:hAnsi="Times New Roman"/>
          <w:sz w:val="26"/>
          <w:szCs w:val="26"/>
        </w:rPr>
        <w:t xml:space="preserve">     </w:t>
      </w:r>
      <w:r w:rsidRPr="00435B5D">
        <w:rPr>
          <w:rFonts w:ascii="Times New Roman" w:hAnsi="Times New Roman"/>
          <w:sz w:val="26"/>
          <w:szCs w:val="26"/>
        </w:rPr>
        <w:tab/>
        <w:t xml:space="preserve">Выбросы загрязняющих веществ в атмосферу не повлияют на растительный </w:t>
      </w:r>
      <w:r>
        <w:rPr>
          <w:rFonts w:ascii="Times New Roman" w:hAnsi="Times New Roman"/>
          <w:sz w:val="26"/>
          <w:szCs w:val="26"/>
        </w:rPr>
        <w:t xml:space="preserve">и животный </w:t>
      </w:r>
      <w:r w:rsidRPr="00AE519B">
        <w:rPr>
          <w:rFonts w:ascii="Times New Roman" w:hAnsi="Times New Roman"/>
          <w:sz w:val="26"/>
          <w:szCs w:val="26"/>
        </w:rPr>
        <w:t>мир, так как превышений ПДК на границе СЗЗ не наблюдается.</w:t>
      </w:r>
    </w:p>
    <w:p w14:paraId="04B58D14" w14:textId="77777777" w:rsidR="00426A25" w:rsidRPr="00327EFA"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327EFA">
        <w:rPr>
          <w:rFonts w:ascii="Times New Roman" w:hAnsi="Times New Roman"/>
          <w:sz w:val="26"/>
          <w:szCs w:val="26"/>
        </w:rPr>
        <w:t>Забота и мероприятия по благоустройству</w:t>
      </w:r>
      <w:r>
        <w:rPr>
          <w:rFonts w:ascii="Times New Roman" w:hAnsi="Times New Roman"/>
          <w:sz w:val="26"/>
          <w:szCs w:val="26"/>
        </w:rPr>
        <w:t xml:space="preserve"> площадки АЗС</w:t>
      </w:r>
      <w:r w:rsidRPr="00327EFA">
        <w:rPr>
          <w:rFonts w:ascii="Times New Roman" w:hAnsi="Times New Roman"/>
          <w:sz w:val="26"/>
          <w:szCs w:val="26"/>
        </w:rPr>
        <w:t xml:space="preserve">, уборки СЗЗ и др, возлагается на природопользователя, для которого установлена СЗЗ. В случае, когда СЗЗ накладывается на СЗЗ соседствующих предприятий, благоустройство носит совместный характер. Каждая из сторон несет ответственность свою часть СЗЗ и в установленной доли ответственность за общую СЗЗ.  </w:t>
      </w:r>
    </w:p>
    <w:p w14:paraId="43F1E97E" w14:textId="77777777" w:rsidR="00426A25" w:rsidRPr="00327EFA" w:rsidRDefault="00426A25" w:rsidP="00426A25">
      <w:pPr>
        <w:pStyle w:val="af2"/>
        <w:spacing w:line="288" w:lineRule="auto"/>
        <w:jc w:val="both"/>
        <w:rPr>
          <w:rFonts w:ascii="Times New Roman" w:hAnsi="Times New Roman"/>
          <w:b/>
          <w:sz w:val="26"/>
          <w:szCs w:val="26"/>
        </w:rPr>
      </w:pPr>
      <w:r w:rsidRPr="00327EFA">
        <w:rPr>
          <w:rFonts w:ascii="Times New Roman" w:hAnsi="Times New Roman"/>
          <w:b/>
          <w:sz w:val="26"/>
          <w:szCs w:val="26"/>
        </w:rPr>
        <w:t xml:space="preserve">           СЗЗ для предприятий IV, V классов, предусматривает максимальное озеленение - не менее 60% площади, для предприятий II и III класса - не менее 50%, [СП, п.50]. </w:t>
      </w:r>
    </w:p>
    <w:p w14:paraId="32976D94" w14:textId="77777777" w:rsidR="00426A25" w:rsidRPr="00327EFA" w:rsidRDefault="00426A25" w:rsidP="00426A25">
      <w:pPr>
        <w:pStyle w:val="af2"/>
        <w:spacing w:line="288" w:lineRule="auto"/>
        <w:jc w:val="both"/>
        <w:rPr>
          <w:rFonts w:ascii="Times New Roman" w:hAnsi="Times New Roman"/>
          <w:b/>
          <w:sz w:val="26"/>
          <w:szCs w:val="26"/>
        </w:rPr>
      </w:pPr>
      <w:r w:rsidRPr="00327EFA">
        <w:rPr>
          <w:rFonts w:ascii="Times New Roman" w:hAnsi="Times New Roman"/>
          <w:b/>
          <w:sz w:val="26"/>
          <w:szCs w:val="26"/>
        </w:rPr>
        <w:t xml:space="preserve">          При невозможности выполнения указанного удельного веса озеленения площади СЗЗ (при плотной застройке объектами, а также при расположении объекта на удалении от населенных пунктов, в пустынной и полупустынной местности), допускается озеленение свободных от застройки территорий и территории ближайших населенных пунктов, по согласованию с местными исполнительными органами, с обязательным обоснованием в проекте СЗЗ.</w:t>
      </w:r>
    </w:p>
    <w:p w14:paraId="76538255" w14:textId="77777777" w:rsidR="00426A25" w:rsidRDefault="00426A25" w:rsidP="00426A25">
      <w:pPr>
        <w:pStyle w:val="af2"/>
        <w:spacing w:line="288" w:lineRule="auto"/>
        <w:jc w:val="both"/>
        <w:rPr>
          <w:rFonts w:ascii="Times New Roman" w:hAnsi="Times New Roman"/>
          <w:b/>
          <w:sz w:val="26"/>
          <w:szCs w:val="26"/>
          <w:u w:val="single"/>
        </w:rPr>
      </w:pPr>
      <w:r w:rsidRPr="00327EFA">
        <w:rPr>
          <w:rFonts w:ascii="Times New Roman" w:hAnsi="Times New Roman"/>
          <w:b/>
          <w:sz w:val="26"/>
          <w:szCs w:val="26"/>
        </w:rPr>
        <w:t xml:space="preserve">         </w:t>
      </w:r>
      <w:r w:rsidRPr="00327EFA">
        <w:rPr>
          <w:rFonts w:ascii="Times New Roman" w:hAnsi="Times New Roman"/>
          <w:b/>
          <w:sz w:val="26"/>
          <w:szCs w:val="26"/>
          <w:u w:val="single"/>
        </w:rPr>
        <w:t>В связи с отсутствием источника водоснабжения на площадке АЗС</w:t>
      </w:r>
      <w:r>
        <w:rPr>
          <w:rFonts w:ascii="Times New Roman" w:hAnsi="Times New Roman"/>
          <w:b/>
          <w:sz w:val="26"/>
          <w:szCs w:val="26"/>
          <w:u w:val="single"/>
        </w:rPr>
        <w:t>, а также нахождения объекта на удалении от населённого пункта</w:t>
      </w:r>
      <w:r w:rsidRPr="00327EFA">
        <w:rPr>
          <w:rFonts w:ascii="Times New Roman" w:hAnsi="Times New Roman"/>
          <w:b/>
          <w:sz w:val="26"/>
          <w:szCs w:val="26"/>
          <w:u w:val="single"/>
        </w:rPr>
        <w:t>, Акиматом</w:t>
      </w:r>
    </w:p>
    <w:p w14:paraId="7CBBE03A" w14:textId="77777777" w:rsidR="00426A25" w:rsidRPr="00327EFA" w:rsidRDefault="00426A25" w:rsidP="00426A25">
      <w:pPr>
        <w:pStyle w:val="af2"/>
        <w:spacing w:line="288" w:lineRule="auto"/>
        <w:jc w:val="both"/>
        <w:rPr>
          <w:rFonts w:ascii="Times New Roman" w:hAnsi="Times New Roman"/>
          <w:b/>
          <w:sz w:val="26"/>
          <w:szCs w:val="26"/>
          <w:u w:val="single"/>
        </w:rPr>
      </w:pPr>
      <w:r w:rsidRPr="00327EFA">
        <w:rPr>
          <w:rFonts w:ascii="Times New Roman" w:hAnsi="Times New Roman"/>
          <w:b/>
          <w:sz w:val="26"/>
          <w:szCs w:val="26"/>
          <w:u w:val="single"/>
        </w:rPr>
        <w:t xml:space="preserve">с. Богатырь </w:t>
      </w:r>
      <w:r>
        <w:rPr>
          <w:rFonts w:ascii="Times New Roman" w:hAnsi="Times New Roman"/>
          <w:b/>
          <w:sz w:val="26"/>
          <w:szCs w:val="26"/>
          <w:u w:val="single"/>
        </w:rPr>
        <w:t>будет выделен земельный участок</w:t>
      </w:r>
      <w:r w:rsidRPr="00327EFA">
        <w:rPr>
          <w:rFonts w:ascii="Times New Roman" w:hAnsi="Times New Roman"/>
          <w:b/>
          <w:sz w:val="26"/>
          <w:szCs w:val="26"/>
          <w:u w:val="single"/>
        </w:rPr>
        <w:t xml:space="preserve"> для высадки зелёных насаждений и обоснован в Проекте установленной, окончательной СЗЗ.</w:t>
      </w:r>
    </w:p>
    <w:p w14:paraId="4E95F9E5" w14:textId="77777777" w:rsidR="00426A25" w:rsidRPr="00327EFA"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327EFA">
        <w:rPr>
          <w:rFonts w:ascii="Times New Roman" w:hAnsi="Times New Roman"/>
          <w:sz w:val="26"/>
          <w:szCs w:val="26"/>
        </w:rPr>
        <w:t>При выборе газоустойчивого посадочного материала и проведении мероприятий по озеленению учитываются природно-климатические условия района расположения предприятия.</w:t>
      </w:r>
    </w:p>
    <w:p w14:paraId="6AA0A486" w14:textId="77777777" w:rsidR="00426A25" w:rsidRPr="00327EFA" w:rsidRDefault="00426A25" w:rsidP="00426A25">
      <w:pPr>
        <w:pStyle w:val="af2"/>
        <w:spacing w:line="288" w:lineRule="auto"/>
        <w:jc w:val="both"/>
        <w:rPr>
          <w:rFonts w:ascii="Times New Roman" w:hAnsi="Times New Roman"/>
          <w:sz w:val="26"/>
          <w:szCs w:val="26"/>
        </w:rPr>
      </w:pPr>
      <w:r w:rsidRPr="00327EFA">
        <w:rPr>
          <w:rFonts w:ascii="Times New Roman" w:hAnsi="Times New Roman"/>
          <w:sz w:val="26"/>
          <w:szCs w:val="26"/>
        </w:rPr>
        <w:t xml:space="preserve">       Благоустройство территории АЗС включает в себя: устройство проездов, площадки под мусороконтейнеры и устройство газонов. Проектом предлагается посев газона на площади 1 432,42 кв.м., установка урн, скамеек.</w:t>
      </w:r>
    </w:p>
    <w:p w14:paraId="2FD49CD2" w14:textId="77777777" w:rsidR="00426A25" w:rsidRPr="00AE519B"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AE519B">
        <w:rPr>
          <w:rFonts w:ascii="Times New Roman" w:hAnsi="Times New Roman"/>
          <w:sz w:val="26"/>
          <w:szCs w:val="26"/>
        </w:rPr>
        <w:t>С целью благоустройства и создания нормальных санитарно-г</w:t>
      </w:r>
      <w:r>
        <w:rPr>
          <w:rFonts w:ascii="Times New Roman" w:hAnsi="Times New Roman"/>
          <w:sz w:val="26"/>
          <w:szCs w:val="26"/>
        </w:rPr>
        <w:t>игиенических условий на террито</w:t>
      </w:r>
      <w:r w:rsidRPr="00AE519B">
        <w:rPr>
          <w:rFonts w:ascii="Times New Roman" w:hAnsi="Times New Roman"/>
          <w:sz w:val="26"/>
          <w:szCs w:val="26"/>
        </w:rPr>
        <w:t>рии объекта предусмотрено устройство проездов с твёрдым покрытием, тротуары.</w:t>
      </w:r>
    </w:p>
    <w:p w14:paraId="0A90EC99" w14:textId="77777777" w:rsidR="00426A25"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AE519B">
        <w:rPr>
          <w:rFonts w:ascii="Times New Roman" w:hAnsi="Times New Roman"/>
          <w:sz w:val="26"/>
          <w:szCs w:val="26"/>
        </w:rPr>
        <w:t>. Для сбора отходов в юго-западной части участка предусмотрено устройство площадки с контейнерами.</w:t>
      </w:r>
    </w:p>
    <w:p w14:paraId="74D167EB" w14:textId="77777777" w:rsidR="00426A25" w:rsidRDefault="00426A25" w:rsidP="00426A25">
      <w:pPr>
        <w:pStyle w:val="af2"/>
        <w:spacing w:line="288" w:lineRule="auto"/>
        <w:jc w:val="both"/>
        <w:rPr>
          <w:rFonts w:ascii="Times New Roman" w:hAnsi="Times New Roman"/>
          <w:sz w:val="26"/>
          <w:szCs w:val="26"/>
        </w:rPr>
      </w:pPr>
      <w:r>
        <w:rPr>
          <w:rFonts w:ascii="Times New Roman" w:hAnsi="Times New Roman"/>
          <w:sz w:val="26"/>
          <w:szCs w:val="26"/>
        </w:rPr>
        <w:t xml:space="preserve">           </w:t>
      </w:r>
      <w:r w:rsidRPr="00AE519B">
        <w:rPr>
          <w:rFonts w:ascii="Times New Roman" w:hAnsi="Times New Roman"/>
          <w:sz w:val="26"/>
          <w:szCs w:val="26"/>
        </w:rPr>
        <w:t>На рассматриваемом объекте, проектом строительства предусматривается высадка газона.</w:t>
      </w:r>
    </w:p>
    <w:p w14:paraId="4EFDAADF" w14:textId="06E3B64A" w:rsidR="00426A25" w:rsidRPr="0040491C" w:rsidRDefault="00426A25" w:rsidP="00426A25">
      <w:pPr>
        <w:shd w:val="clear" w:color="auto" w:fill="FFFFFF"/>
        <w:snapToGrid w:val="0"/>
        <w:spacing w:line="288" w:lineRule="auto"/>
        <w:jc w:val="both"/>
        <w:rPr>
          <w:rFonts w:ascii="Times New Roman" w:hAnsi="Times New Roman" w:cs="Times New Roman"/>
          <w:b/>
          <w:spacing w:val="-16"/>
          <w:sz w:val="26"/>
          <w:szCs w:val="26"/>
          <w:lang w:eastAsia="ar-SA"/>
        </w:rPr>
      </w:pPr>
      <w:r w:rsidRPr="0040491C">
        <w:rPr>
          <w:rFonts w:ascii="Times New Roman" w:hAnsi="Times New Roman" w:cs="Times New Roman"/>
          <w:sz w:val="26"/>
          <w:szCs w:val="26"/>
        </w:rPr>
        <w:t xml:space="preserve"> </w:t>
      </w:r>
      <w:r w:rsidR="0040491C">
        <w:rPr>
          <w:rFonts w:ascii="Times New Roman" w:hAnsi="Times New Roman" w:cs="Times New Roman"/>
          <w:b/>
          <w:spacing w:val="-16"/>
          <w:sz w:val="26"/>
          <w:szCs w:val="26"/>
          <w:lang w:eastAsia="ar-SA"/>
        </w:rPr>
        <w:t>Таблица</w:t>
      </w:r>
      <w:r w:rsidRPr="0040491C">
        <w:rPr>
          <w:rFonts w:ascii="Times New Roman" w:hAnsi="Times New Roman" w:cs="Times New Roman"/>
          <w:b/>
          <w:spacing w:val="-16"/>
          <w:sz w:val="26"/>
          <w:szCs w:val="26"/>
          <w:lang w:eastAsia="ar-SA"/>
        </w:rPr>
        <w:t>. Ведомость элементов озеленения</w:t>
      </w:r>
    </w:p>
    <w:tbl>
      <w:tblPr>
        <w:tblW w:w="102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right w:w="28" w:type="dxa"/>
        </w:tblCellMar>
        <w:tblLook w:val="04A0" w:firstRow="1" w:lastRow="0" w:firstColumn="1" w:lastColumn="0" w:noHBand="0" w:noVBand="1"/>
      </w:tblPr>
      <w:tblGrid>
        <w:gridCol w:w="2233"/>
        <w:gridCol w:w="2255"/>
        <w:gridCol w:w="1728"/>
        <w:gridCol w:w="9"/>
        <w:gridCol w:w="4009"/>
      </w:tblGrid>
      <w:tr w:rsidR="00426A25" w:rsidRPr="0040491C" w14:paraId="33E4EF28" w14:textId="77777777" w:rsidTr="0040491C">
        <w:trPr>
          <w:trHeight w:val="533"/>
          <w:tblHeader/>
        </w:trPr>
        <w:tc>
          <w:tcPr>
            <w:tcW w:w="2233" w:type="dxa"/>
            <w:shd w:val="clear" w:color="auto" w:fill="auto"/>
          </w:tcPr>
          <w:p w14:paraId="74911229" w14:textId="77777777" w:rsidR="00426A25" w:rsidRPr="0040491C" w:rsidRDefault="00426A25" w:rsidP="00D16650">
            <w:pPr>
              <w:autoSpaceDE w:val="0"/>
              <w:autoSpaceDN w:val="0"/>
              <w:spacing w:line="259" w:lineRule="auto"/>
              <w:jc w:val="center"/>
              <w:rPr>
                <w:rFonts w:ascii="Times New Roman" w:hAnsi="Times New Roman" w:cs="Times New Roman"/>
                <w:b/>
                <w:bCs/>
              </w:rPr>
            </w:pPr>
            <w:r w:rsidRPr="0040491C">
              <w:rPr>
                <w:rFonts w:ascii="Times New Roman" w:hAnsi="Times New Roman" w:cs="Times New Roman"/>
                <w:b/>
                <w:bCs/>
              </w:rPr>
              <w:t>Наименование</w:t>
            </w:r>
          </w:p>
        </w:tc>
        <w:tc>
          <w:tcPr>
            <w:tcW w:w="2255" w:type="dxa"/>
            <w:shd w:val="clear" w:color="auto" w:fill="auto"/>
          </w:tcPr>
          <w:p w14:paraId="7C72B756"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
                <w:bCs/>
              </w:rPr>
            </w:pPr>
            <w:r w:rsidRPr="0040491C">
              <w:rPr>
                <w:rFonts w:ascii="Times New Roman" w:hAnsi="Times New Roman" w:cs="Times New Roman"/>
                <w:b/>
                <w:bCs/>
              </w:rPr>
              <w:t>Возраст, лет</w:t>
            </w:r>
          </w:p>
        </w:tc>
        <w:tc>
          <w:tcPr>
            <w:tcW w:w="1728" w:type="dxa"/>
            <w:shd w:val="clear" w:color="auto" w:fill="auto"/>
          </w:tcPr>
          <w:p w14:paraId="57F0559A"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
                <w:bCs/>
              </w:rPr>
            </w:pPr>
            <w:r w:rsidRPr="0040491C">
              <w:rPr>
                <w:rFonts w:ascii="Times New Roman" w:hAnsi="Times New Roman" w:cs="Times New Roman"/>
                <w:b/>
                <w:bCs/>
              </w:rPr>
              <w:t>Кол., шт.</w:t>
            </w:r>
          </w:p>
        </w:tc>
        <w:tc>
          <w:tcPr>
            <w:tcW w:w="4018" w:type="dxa"/>
            <w:gridSpan w:val="2"/>
            <w:shd w:val="clear" w:color="auto" w:fill="auto"/>
          </w:tcPr>
          <w:p w14:paraId="3A10DC6C"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
                <w:bCs/>
              </w:rPr>
            </w:pPr>
            <w:r w:rsidRPr="0040491C">
              <w:rPr>
                <w:rFonts w:ascii="Times New Roman" w:hAnsi="Times New Roman" w:cs="Times New Roman"/>
                <w:b/>
                <w:bCs/>
              </w:rPr>
              <w:t>Примечание</w:t>
            </w:r>
          </w:p>
        </w:tc>
      </w:tr>
      <w:tr w:rsidR="00426A25" w:rsidRPr="0040491C" w14:paraId="465EBB4E" w14:textId="77777777" w:rsidTr="0040491C">
        <w:trPr>
          <w:trHeight w:val="118"/>
        </w:trPr>
        <w:tc>
          <w:tcPr>
            <w:tcW w:w="2233" w:type="dxa"/>
            <w:shd w:val="clear" w:color="auto" w:fill="auto"/>
          </w:tcPr>
          <w:p w14:paraId="70B795CA"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Cs/>
              </w:rPr>
            </w:pPr>
            <w:r w:rsidRPr="0040491C">
              <w:rPr>
                <w:rFonts w:ascii="Times New Roman" w:hAnsi="Times New Roman" w:cs="Times New Roman"/>
                <w:bCs/>
              </w:rPr>
              <w:t xml:space="preserve">Газон </w:t>
            </w:r>
            <w:r w:rsidRPr="0040491C">
              <w:rPr>
                <w:rFonts w:ascii="Times New Roman" w:hAnsi="Times New Roman" w:cs="Times New Roman"/>
                <w:bCs/>
              </w:rPr>
              <w:lastRenderedPageBreak/>
              <w:t>обыкновенный (h=0,15 м), м²</w:t>
            </w:r>
          </w:p>
        </w:tc>
        <w:tc>
          <w:tcPr>
            <w:tcW w:w="2255" w:type="dxa"/>
            <w:shd w:val="clear" w:color="auto" w:fill="auto"/>
          </w:tcPr>
          <w:p w14:paraId="4DFA526E"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Cs/>
              </w:rPr>
            </w:pPr>
            <w:r w:rsidRPr="0040491C">
              <w:rPr>
                <w:rFonts w:ascii="Times New Roman" w:hAnsi="Times New Roman" w:cs="Times New Roman"/>
                <w:bCs/>
              </w:rPr>
              <w:lastRenderedPageBreak/>
              <w:t>-</w:t>
            </w:r>
          </w:p>
        </w:tc>
        <w:tc>
          <w:tcPr>
            <w:tcW w:w="1737" w:type="dxa"/>
            <w:gridSpan w:val="2"/>
            <w:shd w:val="clear" w:color="auto" w:fill="auto"/>
          </w:tcPr>
          <w:p w14:paraId="17391D1B" w14:textId="77777777" w:rsidR="00426A25" w:rsidRPr="0040491C" w:rsidRDefault="00426A25" w:rsidP="00D16650">
            <w:pPr>
              <w:tabs>
                <w:tab w:val="left" w:pos="0"/>
              </w:tabs>
              <w:autoSpaceDE w:val="0"/>
              <w:autoSpaceDN w:val="0"/>
              <w:spacing w:line="259" w:lineRule="auto"/>
              <w:jc w:val="center"/>
              <w:rPr>
                <w:rFonts w:ascii="Times New Roman" w:hAnsi="Times New Roman" w:cs="Times New Roman"/>
                <w:bCs/>
              </w:rPr>
            </w:pPr>
            <w:r w:rsidRPr="0040491C">
              <w:rPr>
                <w:rFonts w:ascii="Times New Roman" w:hAnsi="Times New Roman" w:cs="Times New Roman"/>
                <w:bCs/>
              </w:rPr>
              <w:t>1432,42 м²</w:t>
            </w:r>
          </w:p>
        </w:tc>
        <w:tc>
          <w:tcPr>
            <w:tcW w:w="4009" w:type="dxa"/>
            <w:shd w:val="clear" w:color="auto" w:fill="auto"/>
          </w:tcPr>
          <w:p w14:paraId="051E51CE" w14:textId="77777777" w:rsidR="00426A25" w:rsidRPr="0040491C" w:rsidRDefault="00426A25" w:rsidP="00D16650">
            <w:pPr>
              <w:tabs>
                <w:tab w:val="left" w:pos="0"/>
              </w:tabs>
              <w:autoSpaceDE w:val="0"/>
              <w:autoSpaceDN w:val="0"/>
              <w:spacing w:line="259" w:lineRule="auto"/>
              <w:rPr>
                <w:rFonts w:ascii="Times New Roman" w:hAnsi="Times New Roman" w:cs="Times New Roman"/>
                <w:bCs/>
              </w:rPr>
            </w:pPr>
            <w:r w:rsidRPr="0040491C">
              <w:rPr>
                <w:rFonts w:ascii="Times New Roman" w:hAnsi="Times New Roman" w:cs="Times New Roman"/>
                <w:bCs/>
              </w:rPr>
              <w:t>Травосмесь, 40 гр/м2.</w:t>
            </w:r>
          </w:p>
          <w:p w14:paraId="7734F9C4" w14:textId="77777777" w:rsidR="00426A25" w:rsidRPr="0040491C" w:rsidRDefault="00426A25" w:rsidP="00D16650">
            <w:pPr>
              <w:tabs>
                <w:tab w:val="left" w:pos="0"/>
              </w:tabs>
              <w:autoSpaceDE w:val="0"/>
              <w:autoSpaceDN w:val="0"/>
              <w:spacing w:line="259" w:lineRule="auto"/>
              <w:rPr>
                <w:rFonts w:ascii="Times New Roman" w:hAnsi="Times New Roman" w:cs="Times New Roman"/>
                <w:bCs/>
              </w:rPr>
            </w:pPr>
            <w:r w:rsidRPr="0040491C">
              <w:rPr>
                <w:rFonts w:ascii="Times New Roman" w:hAnsi="Times New Roman" w:cs="Times New Roman"/>
                <w:bCs/>
              </w:rPr>
              <w:lastRenderedPageBreak/>
              <w:t xml:space="preserve"> Смесь семян газонных трав: мятлик луговой, овсяница красная, клевер белый, тимофеевка луговая. </w:t>
            </w:r>
          </w:p>
        </w:tc>
      </w:tr>
    </w:tbl>
    <w:p w14:paraId="4C8D8928" w14:textId="77777777" w:rsidR="00426A25" w:rsidRPr="00653976" w:rsidRDefault="00426A25" w:rsidP="00426A25">
      <w:pPr>
        <w:pStyle w:val="af2"/>
        <w:spacing w:line="288" w:lineRule="auto"/>
        <w:jc w:val="both"/>
        <w:rPr>
          <w:rFonts w:ascii="Times New Roman" w:hAnsi="Times New Roman"/>
          <w:sz w:val="26"/>
          <w:szCs w:val="26"/>
        </w:rPr>
      </w:pPr>
      <w:r w:rsidRPr="00AE519B">
        <w:rPr>
          <w:rFonts w:ascii="Times New Roman" w:hAnsi="Times New Roman"/>
          <w:sz w:val="26"/>
          <w:szCs w:val="26"/>
        </w:rPr>
        <w:lastRenderedPageBreak/>
        <w:t xml:space="preserve">           Процент озеленения,</w:t>
      </w:r>
      <w:r>
        <w:rPr>
          <w:rFonts w:ascii="Times New Roman" w:hAnsi="Times New Roman"/>
          <w:sz w:val="26"/>
          <w:szCs w:val="26"/>
        </w:rPr>
        <w:t xml:space="preserve"> 64,92 %.</w:t>
      </w:r>
      <w:r w:rsidRPr="00AE519B">
        <w:rPr>
          <w:rFonts w:ascii="Times New Roman" w:hAnsi="Times New Roman"/>
          <w:sz w:val="26"/>
          <w:szCs w:val="26"/>
        </w:rPr>
        <w:t xml:space="preserve"> </w:t>
      </w:r>
    </w:p>
    <w:p w14:paraId="6CD3ADB4" w14:textId="71CFEE32" w:rsidR="00426A25" w:rsidRPr="0040491C" w:rsidRDefault="00426A25" w:rsidP="00426A25">
      <w:pPr>
        <w:pStyle w:val="af2"/>
        <w:spacing w:line="288" w:lineRule="auto"/>
        <w:jc w:val="both"/>
        <w:rPr>
          <w:rFonts w:ascii="Times New Roman" w:hAnsi="Times New Roman"/>
          <w:b/>
          <w:sz w:val="26"/>
          <w:szCs w:val="26"/>
        </w:rPr>
      </w:pPr>
      <w:r w:rsidRPr="00371D82">
        <w:rPr>
          <w:rFonts w:ascii="Times New Roman" w:hAnsi="Times New Roman"/>
          <w:sz w:val="26"/>
          <w:szCs w:val="26"/>
        </w:rPr>
        <w:tab/>
        <w:t xml:space="preserve">На площадке строительства отсутствуют зеленые насаждения, подлежащие </w:t>
      </w:r>
      <w:r w:rsidRPr="002B0650">
        <w:rPr>
          <w:rFonts w:ascii="Times New Roman" w:hAnsi="Times New Roman"/>
          <w:sz w:val="26"/>
          <w:szCs w:val="26"/>
        </w:rPr>
        <w:t xml:space="preserve">сносу, </w:t>
      </w:r>
      <w:r w:rsidRPr="00D640F7">
        <w:rPr>
          <w:rFonts w:ascii="Times New Roman" w:hAnsi="Times New Roman"/>
          <w:b/>
          <w:sz w:val="26"/>
          <w:szCs w:val="26"/>
        </w:rPr>
        <w:t xml:space="preserve">прил. </w:t>
      </w:r>
      <w:r w:rsidR="00D640F7" w:rsidRPr="00D640F7">
        <w:rPr>
          <w:rFonts w:ascii="Times New Roman" w:hAnsi="Times New Roman"/>
          <w:b/>
          <w:sz w:val="26"/>
          <w:szCs w:val="26"/>
        </w:rPr>
        <w:t>7</w:t>
      </w:r>
      <w:r w:rsidRPr="00D640F7">
        <w:rPr>
          <w:rFonts w:ascii="Times New Roman" w:hAnsi="Times New Roman"/>
          <w:b/>
          <w:sz w:val="26"/>
          <w:szCs w:val="26"/>
        </w:rPr>
        <w:t>.</w:t>
      </w:r>
    </w:p>
    <w:p w14:paraId="0FBBBAFE" w14:textId="77777777" w:rsidR="00426A25" w:rsidRPr="00384105" w:rsidRDefault="00426A25" w:rsidP="00426A25">
      <w:pPr>
        <w:pStyle w:val="af2"/>
        <w:spacing w:line="288" w:lineRule="auto"/>
        <w:jc w:val="both"/>
        <w:rPr>
          <w:rFonts w:ascii="Times New Roman" w:hAnsi="Times New Roman"/>
          <w:sz w:val="26"/>
          <w:szCs w:val="26"/>
        </w:rPr>
      </w:pPr>
      <w:r w:rsidRPr="00371D82">
        <w:rPr>
          <w:rFonts w:ascii="Times New Roman" w:hAnsi="Times New Roman"/>
          <w:sz w:val="26"/>
          <w:szCs w:val="26"/>
        </w:rPr>
        <w:tab/>
      </w:r>
      <w:r w:rsidRPr="00384105">
        <w:rPr>
          <w:rFonts w:ascii="Times New Roman" w:hAnsi="Times New Roman"/>
          <w:sz w:val="26"/>
          <w:szCs w:val="26"/>
        </w:rPr>
        <w:t>При соблюдении всех проектных решений и правил эксплуатации объекта, отрицательного влияния на растительную среду проектируемый объект оказывать не будет.</w:t>
      </w:r>
    </w:p>
    <w:p w14:paraId="5C890E1D" w14:textId="77777777" w:rsidR="00426A25" w:rsidRPr="00372FB5" w:rsidRDefault="00426A25" w:rsidP="00426A25">
      <w:pPr>
        <w:pStyle w:val="11"/>
        <w:shd w:val="clear" w:color="auto" w:fill="auto"/>
        <w:jc w:val="both"/>
        <w:rPr>
          <w:sz w:val="26"/>
          <w:szCs w:val="26"/>
        </w:rPr>
      </w:pPr>
    </w:p>
    <w:p w14:paraId="49E15EEA" w14:textId="53685679" w:rsidR="00637495" w:rsidRPr="0040491C" w:rsidRDefault="00AB728A" w:rsidP="0040491C">
      <w:pPr>
        <w:pStyle w:val="11"/>
        <w:numPr>
          <w:ilvl w:val="0"/>
          <w:numId w:val="22"/>
        </w:numPr>
        <w:shd w:val="clear" w:color="auto" w:fill="auto"/>
        <w:tabs>
          <w:tab w:val="left" w:pos="1261"/>
        </w:tabs>
        <w:spacing w:line="288" w:lineRule="auto"/>
        <w:ind w:firstLine="740"/>
        <w:jc w:val="both"/>
        <w:rPr>
          <w:sz w:val="26"/>
          <w:szCs w:val="26"/>
        </w:rPr>
      </w:pPr>
      <w:r w:rsidRPr="00372FB5">
        <w:rPr>
          <w:b/>
          <w:bCs/>
          <w:sz w:val="26"/>
          <w:szCs w:val="26"/>
        </w:rPr>
        <w:t>Информация об ожидаемых видах, характеристиках и количестве отходов, которые будут образованы в ходе строительства и эксплуатации объектов в рамках намечаемой деятельности</w:t>
      </w:r>
    </w:p>
    <w:p w14:paraId="664FEA0F" w14:textId="77777777" w:rsidR="0040491C" w:rsidRDefault="0040491C" w:rsidP="0040491C">
      <w:pPr>
        <w:pStyle w:val="af2"/>
        <w:spacing w:line="288" w:lineRule="auto"/>
        <w:rPr>
          <w:rFonts w:ascii="Times New Roman" w:hAnsi="Times New Roman" w:cs="Times New Roman"/>
          <w:sz w:val="26"/>
          <w:szCs w:val="26"/>
        </w:rPr>
      </w:pPr>
      <w:r>
        <w:rPr>
          <w:rFonts w:ascii="Times New Roman" w:hAnsi="Times New Roman" w:cs="Times New Roman"/>
          <w:sz w:val="26"/>
          <w:szCs w:val="26"/>
        </w:rPr>
        <w:t xml:space="preserve">Источник: </w:t>
      </w:r>
    </w:p>
    <w:p w14:paraId="22D32C39" w14:textId="77777777" w:rsidR="0040491C" w:rsidRDefault="0040491C" w:rsidP="0040491C">
      <w:pPr>
        <w:pStyle w:val="af2"/>
        <w:spacing w:line="288" w:lineRule="auto"/>
        <w:rPr>
          <w:rFonts w:ascii="Times New Roman" w:hAnsi="Times New Roman" w:cs="Times New Roman"/>
          <w:sz w:val="26"/>
          <w:szCs w:val="26"/>
        </w:rPr>
      </w:pPr>
      <w:r>
        <w:rPr>
          <w:rFonts w:ascii="Times New Roman" w:hAnsi="Times New Roman" w:cs="Times New Roman"/>
          <w:sz w:val="26"/>
          <w:szCs w:val="26"/>
        </w:rPr>
        <w:t xml:space="preserve">- </w:t>
      </w:r>
      <w:r w:rsidRPr="0046328E">
        <w:rPr>
          <w:rFonts w:ascii="Times New Roman" w:hAnsi="Times New Roman" w:cs="Times New Roman"/>
          <w:sz w:val="26"/>
          <w:szCs w:val="26"/>
        </w:rPr>
        <w:t>Методика разработки проектов нормативов предельного размещения отходов производства и потребления. Приложение №16 к приказу Министра охраны окружающей</w:t>
      </w:r>
      <w:r>
        <w:rPr>
          <w:rFonts w:ascii="Times New Roman" w:hAnsi="Times New Roman" w:cs="Times New Roman"/>
          <w:sz w:val="26"/>
          <w:szCs w:val="26"/>
        </w:rPr>
        <w:t xml:space="preserve"> среды Республики Казахстан от </w:t>
      </w:r>
      <w:r w:rsidRPr="0046328E">
        <w:rPr>
          <w:rFonts w:ascii="Times New Roman" w:hAnsi="Times New Roman" w:cs="Times New Roman"/>
          <w:sz w:val="26"/>
          <w:szCs w:val="26"/>
        </w:rPr>
        <w:t>«18 » 04 2008г. № 100-п</w:t>
      </w:r>
      <w:r>
        <w:rPr>
          <w:rFonts w:ascii="Times New Roman" w:hAnsi="Times New Roman" w:cs="Times New Roman"/>
          <w:sz w:val="26"/>
          <w:szCs w:val="26"/>
        </w:rPr>
        <w:t>.</w:t>
      </w:r>
    </w:p>
    <w:p w14:paraId="1A545A54" w14:textId="77777777" w:rsidR="0040491C" w:rsidRDefault="0040491C" w:rsidP="0040491C">
      <w:pPr>
        <w:pStyle w:val="af2"/>
        <w:spacing w:line="288" w:lineRule="auto"/>
        <w:rPr>
          <w:rFonts w:ascii="Times New Roman" w:hAnsi="Times New Roman" w:cs="Times New Roman"/>
          <w:sz w:val="26"/>
          <w:szCs w:val="26"/>
        </w:rPr>
      </w:pPr>
      <w:r>
        <w:rPr>
          <w:rFonts w:ascii="Times New Roman" w:hAnsi="Times New Roman" w:cs="Times New Roman"/>
          <w:sz w:val="26"/>
          <w:szCs w:val="26"/>
        </w:rPr>
        <w:t xml:space="preserve">- </w:t>
      </w:r>
      <w:r w:rsidRPr="0046328E">
        <w:rPr>
          <w:rFonts w:ascii="Times New Roman" w:hAnsi="Times New Roman" w:cs="Times New Roman"/>
          <w:sz w:val="26"/>
          <w:szCs w:val="26"/>
        </w:rPr>
        <w:t>РНД 03.3.0.4.01-95. Методические указания по оценке влияния на окружающую среду размещенных в накопителях производственных отходов, а также складируемых под открытым небом продуктов и материалов</w:t>
      </w:r>
      <w:r>
        <w:rPr>
          <w:rFonts w:ascii="Times New Roman" w:hAnsi="Times New Roman" w:cs="Times New Roman"/>
          <w:sz w:val="26"/>
          <w:szCs w:val="26"/>
        </w:rPr>
        <w:t>.</w:t>
      </w:r>
      <w:r w:rsidRPr="0046328E">
        <w:rPr>
          <w:rFonts w:ascii="Times New Roman" w:hAnsi="Times New Roman" w:cs="Times New Roman"/>
          <w:sz w:val="26"/>
          <w:szCs w:val="26"/>
        </w:rPr>
        <w:t xml:space="preserve"> </w:t>
      </w:r>
    </w:p>
    <w:p w14:paraId="311A1744" w14:textId="77777777" w:rsidR="0040491C" w:rsidRDefault="0040491C" w:rsidP="0040491C">
      <w:pPr>
        <w:pStyle w:val="af2"/>
        <w:spacing w:line="288" w:lineRule="auto"/>
        <w:rPr>
          <w:rFonts w:ascii="Times New Roman" w:hAnsi="Times New Roman" w:cs="Times New Roman"/>
          <w:sz w:val="26"/>
          <w:szCs w:val="26"/>
        </w:rPr>
      </w:pPr>
      <w:r>
        <w:rPr>
          <w:rFonts w:ascii="Times New Roman" w:hAnsi="Times New Roman" w:cs="Times New Roman"/>
          <w:sz w:val="26"/>
          <w:szCs w:val="26"/>
        </w:rPr>
        <w:t xml:space="preserve">- </w:t>
      </w:r>
      <w:r w:rsidRPr="00DC467C">
        <w:rPr>
          <w:rFonts w:ascii="Times New Roman" w:hAnsi="Times New Roman" w:cs="Times New Roman"/>
          <w:sz w:val="26"/>
          <w:szCs w:val="26"/>
        </w:rPr>
        <w:t>Классификатор отходов Приложение к приказу И.о. министра экологии, геологии и природных ресурсов Республики Казахстан от 6 августа 2021 года № 314</w:t>
      </w:r>
      <w:r w:rsidRPr="0046328E">
        <w:rPr>
          <w:rFonts w:ascii="Times New Roman" w:hAnsi="Times New Roman" w:cs="Times New Roman"/>
          <w:sz w:val="26"/>
          <w:szCs w:val="26"/>
        </w:rPr>
        <w:t xml:space="preserve">  </w:t>
      </w:r>
    </w:p>
    <w:p w14:paraId="50FB61DF" w14:textId="77777777" w:rsidR="0040491C" w:rsidRPr="0035669E" w:rsidRDefault="0040491C" w:rsidP="0040491C">
      <w:pPr>
        <w:spacing w:line="288" w:lineRule="auto"/>
        <w:ind w:firstLine="709"/>
        <w:jc w:val="both"/>
        <w:rPr>
          <w:sz w:val="26"/>
          <w:szCs w:val="26"/>
        </w:rPr>
      </w:pPr>
      <w:r w:rsidRPr="0035669E">
        <w:rPr>
          <w:sz w:val="26"/>
          <w:szCs w:val="26"/>
        </w:rPr>
        <w:t>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w:t>
      </w:r>
    </w:p>
    <w:p w14:paraId="56E67D81" w14:textId="77777777" w:rsidR="0040491C" w:rsidRPr="00D16650" w:rsidRDefault="0040491C" w:rsidP="0040491C">
      <w:pPr>
        <w:spacing w:line="288" w:lineRule="auto"/>
        <w:ind w:firstLine="709"/>
        <w:jc w:val="both"/>
        <w:rPr>
          <w:rFonts w:ascii="Times New Roman" w:hAnsi="Times New Roman" w:cs="Times New Roman"/>
          <w:b/>
          <w:bCs/>
          <w:sz w:val="26"/>
          <w:szCs w:val="26"/>
          <w:u w:val="single"/>
        </w:rPr>
      </w:pPr>
      <w:r w:rsidRPr="00D16650">
        <w:rPr>
          <w:rFonts w:ascii="Times New Roman" w:hAnsi="Times New Roman" w:cs="Times New Roman"/>
          <w:b/>
          <w:bCs/>
          <w:sz w:val="26"/>
          <w:szCs w:val="26"/>
          <w:u w:val="single"/>
        </w:rPr>
        <w:t>Запрещается накопление отходов с превышением сроков, указанных в статье 320 ЭК РК, и (или) с превышением установленных лимитов накопления отходов (для объектов I и II категорий) или объемов накопления отходов, указанных в декларации о воздействии на окружающую среду (для объектов III категории).</w:t>
      </w:r>
    </w:p>
    <w:p w14:paraId="6369A15E" w14:textId="77777777" w:rsidR="0040491C" w:rsidRPr="00D16650" w:rsidRDefault="0040491C" w:rsidP="0040491C">
      <w:pPr>
        <w:spacing w:line="288" w:lineRule="auto"/>
        <w:ind w:firstLine="709"/>
        <w:jc w:val="both"/>
        <w:rPr>
          <w:rFonts w:ascii="Times New Roman" w:hAnsi="Times New Roman" w:cs="Times New Roman"/>
          <w:sz w:val="26"/>
          <w:szCs w:val="26"/>
        </w:rPr>
      </w:pPr>
      <w:r w:rsidRPr="00D16650">
        <w:rPr>
          <w:rFonts w:ascii="Times New Roman" w:hAnsi="Times New Roman" w:cs="Times New Roman"/>
          <w:sz w:val="26"/>
          <w:szCs w:val="26"/>
        </w:rPr>
        <w:t>Каждый вид отходов в классификаторе отходов идентифицируется путем присвоения шестизначного кода. Виды отходов относятся к опасным или неопасным в соответствии с классификатором отходов с учетом требований ЭК РК.</w:t>
      </w:r>
    </w:p>
    <w:p w14:paraId="66607561" w14:textId="77777777" w:rsidR="0040491C" w:rsidRPr="00D16650" w:rsidRDefault="0040491C" w:rsidP="0040491C">
      <w:pPr>
        <w:spacing w:line="288" w:lineRule="auto"/>
        <w:ind w:firstLine="709"/>
        <w:jc w:val="both"/>
        <w:rPr>
          <w:rFonts w:ascii="Times New Roman" w:hAnsi="Times New Roman" w:cs="Times New Roman"/>
          <w:sz w:val="26"/>
          <w:szCs w:val="26"/>
        </w:rPr>
      </w:pPr>
      <w:r w:rsidRPr="00D16650">
        <w:rPr>
          <w:rFonts w:ascii="Times New Roman" w:hAnsi="Times New Roman" w:cs="Times New Roman"/>
          <w:sz w:val="26"/>
          <w:szCs w:val="26"/>
        </w:rPr>
        <w:t xml:space="preserve">Отдельные виды отходов в классификаторе отходов могут быть определены одновременно как опасные и неопасные с присвоением различных кодов («зеркальные» виды отходов)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 Отнесение отходов к опасным или неопасным и к определенному коду классификатора отходов в соответствии со статьей 338 ЭК РК </w:t>
      </w:r>
      <w:r w:rsidRPr="00D16650">
        <w:rPr>
          <w:rFonts w:ascii="Times New Roman" w:hAnsi="Times New Roman" w:cs="Times New Roman"/>
          <w:sz w:val="26"/>
          <w:szCs w:val="26"/>
        </w:rPr>
        <w:lastRenderedPageBreak/>
        <w:t>производится владельцем отходов самостоятельно.</w:t>
      </w:r>
    </w:p>
    <w:p w14:paraId="1D83E91A" w14:textId="77777777" w:rsidR="0040491C" w:rsidRPr="00D16650" w:rsidRDefault="0040491C" w:rsidP="0040491C">
      <w:pPr>
        <w:spacing w:line="288" w:lineRule="auto"/>
        <w:ind w:firstLine="709"/>
        <w:jc w:val="both"/>
        <w:rPr>
          <w:rFonts w:ascii="Times New Roman" w:hAnsi="Times New Roman" w:cs="Times New Roman"/>
          <w:sz w:val="26"/>
          <w:szCs w:val="26"/>
          <w:highlight w:val="yellow"/>
        </w:rPr>
      </w:pPr>
      <w:r w:rsidRPr="00D16650">
        <w:rPr>
          <w:rFonts w:ascii="Times New Roman" w:hAnsi="Times New Roman" w:cs="Times New Roman"/>
          <w:sz w:val="26"/>
          <w:szCs w:val="26"/>
        </w:rPr>
        <w:t>Включение вещества или материала в классификатор отходов не является определяющим фактором при отнесении такого вещества или материала к категории отходов. Вещество или материал, включенные в классификатор отходов, признаются отходами, если они соответствуют определению отходов согласно требованиям статьи 317 действующего ЭК РК.</w:t>
      </w:r>
    </w:p>
    <w:p w14:paraId="68923C45" w14:textId="77777777" w:rsidR="0040491C" w:rsidRPr="00D16650" w:rsidRDefault="0040491C" w:rsidP="0040491C">
      <w:pPr>
        <w:spacing w:line="288" w:lineRule="auto"/>
        <w:ind w:firstLine="709"/>
        <w:jc w:val="both"/>
        <w:rPr>
          <w:rFonts w:ascii="Times New Roman" w:hAnsi="Times New Roman" w:cs="Times New Roman"/>
          <w:sz w:val="26"/>
          <w:szCs w:val="26"/>
        </w:rPr>
      </w:pPr>
      <w:r w:rsidRPr="00D16650">
        <w:rPr>
          <w:rFonts w:ascii="Times New Roman" w:hAnsi="Times New Roman" w:cs="Times New Roman"/>
          <w:sz w:val="26"/>
          <w:szCs w:val="26"/>
        </w:rPr>
        <w:t>На период реконструкции объекта будут образовываться следующие виды отходов производства и потребления: демонтажные, строительные, коммунальные отходы, огарки сварочных электродов и пустые жестяные банки из-под ЛКМ.</w:t>
      </w:r>
    </w:p>
    <w:p w14:paraId="4D1F1B40" w14:textId="77777777" w:rsidR="0040491C" w:rsidRPr="00D16650" w:rsidRDefault="0040491C" w:rsidP="0040491C">
      <w:pPr>
        <w:spacing w:line="288" w:lineRule="auto"/>
        <w:ind w:firstLine="709"/>
        <w:jc w:val="both"/>
        <w:rPr>
          <w:rFonts w:ascii="Times New Roman" w:hAnsi="Times New Roman" w:cs="Times New Roman"/>
          <w:b/>
          <w:i/>
          <w:sz w:val="26"/>
          <w:szCs w:val="26"/>
          <w:u w:val="single"/>
        </w:rPr>
      </w:pPr>
      <w:bookmarkStart w:id="7" w:name="_Hlk99898894"/>
      <w:r w:rsidRPr="00D16650">
        <w:rPr>
          <w:rFonts w:ascii="Times New Roman" w:hAnsi="Times New Roman" w:cs="Times New Roman"/>
          <w:b/>
          <w:i/>
          <w:sz w:val="26"/>
          <w:szCs w:val="26"/>
          <w:u w:val="single"/>
        </w:rPr>
        <w:t>Все образующиеся виды отходов временно накапливаются на территории площадки строительно-монтажных работ, и по мере накопления в полном объеме вывозятся в специализированное предприятие для последующего размещения либо на полигоне, либо для дальнейшей переработки или утилизации.</w:t>
      </w:r>
    </w:p>
    <w:p w14:paraId="3D654D94" w14:textId="77777777" w:rsidR="0040491C" w:rsidRPr="00D16650" w:rsidRDefault="0040491C" w:rsidP="0040491C">
      <w:pPr>
        <w:spacing w:line="288" w:lineRule="auto"/>
        <w:ind w:firstLine="709"/>
        <w:jc w:val="both"/>
        <w:rPr>
          <w:rFonts w:ascii="Times New Roman" w:hAnsi="Times New Roman" w:cs="Times New Roman"/>
          <w:b/>
          <w:i/>
          <w:sz w:val="26"/>
          <w:szCs w:val="26"/>
          <w:u w:val="single"/>
        </w:rPr>
      </w:pPr>
      <w:bookmarkStart w:id="8" w:name="_Hlk99898398"/>
      <w:r w:rsidRPr="00D16650">
        <w:rPr>
          <w:rFonts w:ascii="Times New Roman" w:hAnsi="Times New Roman" w:cs="Times New Roman"/>
          <w:b/>
          <w:i/>
          <w:sz w:val="26"/>
          <w:szCs w:val="26"/>
          <w:u w:val="single"/>
        </w:rPr>
        <w:t>Все отходы, образующиеся во время проведения демонтажных и монтажных работ собираются раздельно по видам, смешивание отходов разных видов, на весь период строительно-монтажных работ ИСКЛЮЧАЕТСЯ.</w:t>
      </w:r>
    </w:p>
    <w:p w14:paraId="725DECBF" w14:textId="77777777" w:rsidR="0040491C" w:rsidRPr="00D16650" w:rsidRDefault="0040491C" w:rsidP="0040491C">
      <w:pPr>
        <w:spacing w:line="288" w:lineRule="auto"/>
        <w:ind w:firstLine="709"/>
        <w:jc w:val="both"/>
        <w:rPr>
          <w:rFonts w:ascii="Times New Roman" w:hAnsi="Times New Roman" w:cs="Times New Roman"/>
          <w:b/>
          <w:i/>
          <w:sz w:val="26"/>
          <w:szCs w:val="26"/>
          <w:u w:val="single"/>
        </w:rPr>
      </w:pPr>
      <w:r w:rsidRPr="00D16650">
        <w:rPr>
          <w:rFonts w:ascii="Times New Roman" w:hAnsi="Times New Roman" w:cs="Times New Roman"/>
          <w:b/>
          <w:i/>
          <w:sz w:val="26"/>
          <w:szCs w:val="26"/>
          <w:u w:val="single"/>
        </w:rPr>
        <w:t xml:space="preserve">Срок хранения отходов строительства, не более Периода СМР - </w:t>
      </w:r>
    </w:p>
    <w:p w14:paraId="18504E41" w14:textId="77777777" w:rsidR="0040491C" w:rsidRPr="00D16650" w:rsidRDefault="0040491C" w:rsidP="0040491C">
      <w:pPr>
        <w:spacing w:line="288" w:lineRule="auto"/>
        <w:jc w:val="both"/>
        <w:rPr>
          <w:rFonts w:ascii="Times New Roman" w:hAnsi="Times New Roman" w:cs="Times New Roman"/>
          <w:b/>
          <w:i/>
          <w:sz w:val="26"/>
          <w:szCs w:val="26"/>
          <w:u w:val="single"/>
        </w:rPr>
      </w:pPr>
      <w:r w:rsidRPr="00D16650">
        <w:rPr>
          <w:rFonts w:ascii="Times New Roman" w:hAnsi="Times New Roman" w:cs="Times New Roman"/>
          <w:b/>
          <w:i/>
          <w:sz w:val="26"/>
          <w:szCs w:val="26"/>
          <w:u w:val="single"/>
        </w:rPr>
        <w:t>2,5 мес. 2023 год.</w:t>
      </w:r>
    </w:p>
    <w:bookmarkEnd w:id="7"/>
    <w:bookmarkEnd w:id="8"/>
    <w:p w14:paraId="5BD6D89F" w14:textId="77777777" w:rsidR="0040491C" w:rsidRPr="00D16650" w:rsidRDefault="0040491C" w:rsidP="0040491C">
      <w:pPr>
        <w:pStyle w:val="af2"/>
        <w:spacing w:line="288" w:lineRule="auto"/>
        <w:rPr>
          <w:rFonts w:ascii="Times New Roman" w:hAnsi="Times New Roman" w:cs="Times New Roman"/>
          <w:sz w:val="26"/>
          <w:szCs w:val="26"/>
        </w:rPr>
      </w:pPr>
    </w:p>
    <w:p w14:paraId="5C4130C3" w14:textId="77777777" w:rsidR="0040491C" w:rsidRPr="00D16650" w:rsidRDefault="0040491C" w:rsidP="0040491C">
      <w:pPr>
        <w:pStyle w:val="af2"/>
        <w:spacing w:line="288" w:lineRule="auto"/>
        <w:jc w:val="center"/>
        <w:rPr>
          <w:rFonts w:ascii="Times New Roman" w:hAnsi="Times New Roman" w:cs="Times New Roman"/>
          <w:b/>
          <w:sz w:val="26"/>
          <w:szCs w:val="26"/>
        </w:rPr>
      </w:pPr>
      <w:r w:rsidRPr="00D16650">
        <w:rPr>
          <w:rFonts w:ascii="Times New Roman" w:hAnsi="Times New Roman" w:cs="Times New Roman"/>
          <w:b/>
          <w:sz w:val="26"/>
          <w:szCs w:val="26"/>
        </w:rPr>
        <w:t xml:space="preserve">Расчет объемов образования отходов производства и потребления </w:t>
      </w:r>
    </w:p>
    <w:p w14:paraId="4BF8A359" w14:textId="77777777" w:rsidR="0040491C" w:rsidRDefault="0040491C" w:rsidP="0040491C">
      <w:pPr>
        <w:pStyle w:val="af2"/>
        <w:spacing w:line="288" w:lineRule="auto"/>
        <w:jc w:val="center"/>
        <w:rPr>
          <w:rFonts w:ascii="Times New Roman" w:hAnsi="Times New Roman"/>
          <w:b/>
          <w:sz w:val="26"/>
          <w:szCs w:val="26"/>
        </w:rPr>
      </w:pPr>
      <w:r w:rsidRPr="005A312B">
        <w:rPr>
          <w:rFonts w:ascii="Times New Roman" w:hAnsi="Times New Roman"/>
          <w:b/>
          <w:sz w:val="26"/>
          <w:szCs w:val="26"/>
        </w:rPr>
        <w:t>на период строительства объекта</w:t>
      </w:r>
    </w:p>
    <w:p w14:paraId="1C9F6680" w14:textId="77777777" w:rsidR="0040491C" w:rsidRPr="005A312B" w:rsidRDefault="0040491C" w:rsidP="0040491C">
      <w:pPr>
        <w:pStyle w:val="af2"/>
        <w:spacing w:line="288" w:lineRule="auto"/>
        <w:jc w:val="both"/>
        <w:rPr>
          <w:rFonts w:ascii="Times New Roman" w:hAnsi="Times New Roman"/>
          <w:sz w:val="26"/>
          <w:szCs w:val="26"/>
        </w:rPr>
      </w:pPr>
    </w:p>
    <w:p w14:paraId="2A2BF5D2" w14:textId="77777777" w:rsidR="0040491C" w:rsidRPr="009D77E4" w:rsidRDefault="0040491C" w:rsidP="0040491C">
      <w:pPr>
        <w:pStyle w:val="af2"/>
        <w:spacing w:line="288" w:lineRule="auto"/>
        <w:jc w:val="both"/>
        <w:rPr>
          <w:rFonts w:ascii="Times New Roman" w:hAnsi="Times New Roman"/>
          <w:sz w:val="26"/>
          <w:szCs w:val="26"/>
        </w:rPr>
      </w:pPr>
      <w:r w:rsidRPr="005A312B">
        <w:rPr>
          <w:rFonts w:ascii="Times New Roman" w:hAnsi="Times New Roman"/>
          <w:sz w:val="26"/>
          <w:szCs w:val="26"/>
        </w:rPr>
        <w:tab/>
      </w:r>
      <w:r w:rsidRPr="009D77E4">
        <w:rPr>
          <w:rFonts w:ascii="Times New Roman" w:hAnsi="Times New Roman"/>
          <w:sz w:val="26"/>
          <w:szCs w:val="26"/>
        </w:rPr>
        <w:t>На период строительства объекта будут образовываться следующие виды отходы производств</w:t>
      </w:r>
      <w:r>
        <w:rPr>
          <w:rFonts w:ascii="Times New Roman" w:hAnsi="Times New Roman"/>
          <w:sz w:val="26"/>
          <w:szCs w:val="26"/>
        </w:rPr>
        <w:t xml:space="preserve">а и потребления: </w:t>
      </w:r>
      <w:r w:rsidRPr="009D77E4">
        <w:rPr>
          <w:rFonts w:ascii="Times New Roman" w:hAnsi="Times New Roman"/>
          <w:sz w:val="26"/>
          <w:szCs w:val="26"/>
        </w:rPr>
        <w:t>коммунальные отходы, пустая тара из</w:t>
      </w:r>
      <w:r>
        <w:rPr>
          <w:rFonts w:ascii="Times New Roman" w:hAnsi="Times New Roman"/>
          <w:sz w:val="26"/>
          <w:szCs w:val="26"/>
        </w:rPr>
        <w:t>-</w:t>
      </w:r>
      <w:r w:rsidRPr="009D77E4">
        <w:rPr>
          <w:rFonts w:ascii="Times New Roman" w:hAnsi="Times New Roman"/>
          <w:sz w:val="26"/>
          <w:szCs w:val="26"/>
        </w:rPr>
        <w:t>под краски, огарки сварочных электродов.</w:t>
      </w:r>
    </w:p>
    <w:p w14:paraId="73825167" w14:textId="77777777" w:rsidR="0040491C" w:rsidRDefault="0040491C" w:rsidP="0040491C">
      <w:pPr>
        <w:pStyle w:val="af2"/>
        <w:spacing w:line="288" w:lineRule="auto"/>
        <w:jc w:val="both"/>
        <w:rPr>
          <w:rFonts w:ascii="Times New Roman" w:hAnsi="Times New Roman"/>
          <w:sz w:val="26"/>
          <w:szCs w:val="26"/>
        </w:rPr>
      </w:pPr>
      <w:r>
        <w:rPr>
          <w:rFonts w:ascii="Times New Roman" w:hAnsi="Times New Roman"/>
          <w:sz w:val="26"/>
          <w:szCs w:val="26"/>
        </w:rPr>
        <w:t xml:space="preserve">         </w:t>
      </w:r>
    </w:p>
    <w:p w14:paraId="6979CDA2" w14:textId="77777777" w:rsidR="0040491C" w:rsidRPr="0040491C" w:rsidRDefault="0040491C" w:rsidP="0040491C">
      <w:pPr>
        <w:spacing w:line="288" w:lineRule="auto"/>
        <w:rPr>
          <w:rFonts w:ascii="Times New Roman" w:eastAsia="Calibri" w:hAnsi="Times New Roman" w:cs="Times New Roman"/>
          <w:b/>
          <w:i/>
          <w:sz w:val="26"/>
          <w:szCs w:val="26"/>
          <w:lang w:eastAsia="en-US"/>
        </w:rPr>
      </w:pPr>
      <w:bookmarkStart w:id="9" w:name="_Hlk85555611"/>
      <w:r w:rsidRPr="0040491C">
        <w:rPr>
          <w:rFonts w:ascii="Times New Roman" w:eastAsia="Calibri" w:hAnsi="Times New Roman" w:cs="Times New Roman"/>
          <w:b/>
          <w:i/>
          <w:sz w:val="26"/>
          <w:szCs w:val="26"/>
          <w:lang w:eastAsia="en-US"/>
        </w:rPr>
        <w:t xml:space="preserve">         </w:t>
      </w:r>
      <w:r w:rsidRPr="0040491C">
        <w:rPr>
          <w:rFonts w:ascii="Times New Roman" w:eastAsia="Calibri" w:hAnsi="Times New Roman" w:cs="Times New Roman"/>
          <w:b/>
          <w:i/>
          <w:sz w:val="26"/>
          <w:szCs w:val="26"/>
          <w:u w:val="single"/>
          <w:lang w:eastAsia="en-US"/>
        </w:rPr>
        <w:t>Смешанные отходы строительства</w:t>
      </w:r>
      <w:r w:rsidRPr="0040491C">
        <w:rPr>
          <w:rFonts w:ascii="Times New Roman" w:eastAsia="Calibri" w:hAnsi="Times New Roman" w:cs="Times New Roman"/>
          <w:b/>
          <w:i/>
          <w:sz w:val="26"/>
          <w:szCs w:val="26"/>
          <w:lang w:eastAsia="en-US"/>
        </w:rPr>
        <w:t>.</w:t>
      </w:r>
    </w:p>
    <w:bookmarkEnd w:id="9"/>
    <w:p w14:paraId="00D2AB61" w14:textId="77777777" w:rsidR="0040491C" w:rsidRPr="0040491C" w:rsidRDefault="0040491C" w:rsidP="0040491C">
      <w:pPr>
        <w:spacing w:line="288" w:lineRule="auto"/>
        <w:rPr>
          <w:rFonts w:ascii="Times New Roman" w:eastAsia="Calibri" w:hAnsi="Times New Roman" w:cs="Times New Roman"/>
          <w:sz w:val="26"/>
          <w:szCs w:val="26"/>
          <w:lang w:eastAsia="en-US"/>
        </w:rPr>
      </w:pPr>
      <w:r w:rsidRPr="0040491C">
        <w:rPr>
          <w:rFonts w:ascii="Times New Roman" w:eastAsia="Calibri" w:hAnsi="Times New Roman" w:cs="Times New Roman"/>
          <w:sz w:val="26"/>
          <w:szCs w:val="26"/>
          <w:lang w:eastAsia="en-US"/>
        </w:rPr>
        <w:t xml:space="preserve">         Образующиеся смешанные отходы строительства и сноса собираются в контейнеры и по мере накопления, будут передаваться на утилизацию в спец. организацию для утилизации.</w:t>
      </w:r>
    </w:p>
    <w:p w14:paraId="2D054E74" w14:textId="77777777" w:rsidR="0040491C" w:rsidRPr="0040491C" w:rsidRDefault="0040491C" w:rsidP="0040491C">
      <w:pPr>
        <w:spacing w:line="288" w:lineRule="auto"/>
        <w:rPr>
          <w:rFonts w:ascii="Times New Roman" w:eastAsia="Calibri" w:hAnsi="Times New Roman" w:cs="Times New Roman"/>
          <w:sz w:val="26"/>
          <w:szCs w:val="26"/>
          <w:lang w:eastAsia="en-US"/>
        </w:rPr>
      </w:pPr>
      <w:r w:rsidRPr="0040491C">
        <w:rPr>
          <w:rFonts w:ascii="Times New Roman" w:eastAsia="Calibri" w:hAnsi="Times New Roman" w:cs="Times New Roman"/>
          <w:sz w:val="26"/>
          <w:szCs w:val="26"/>
          <w:lang w:eastAsia="en-US"/>
        </w:rPr>
        <w:t xml:space="preserve">           Количество</w:t>
      </w:r>
      <w:r w:rsidRPr="0040491C">
        <w:rPr>
          <w:rFonts w:ascii="Times New Roman" w:hAnsi="Times New Roman" w:cs="Times New Roman"/>
          <w:sz w:val="26"/>
          <w:szCs w:val="26"/>
        </w:rPr>
        <w:t xml:space="preserve"> </w:t>
      </w:r>
      <w:r w:rsidRPr="0040491C">
        <w:rPr>
          <w:rFonts w:ascii="Times New Roman" w:eastAsia="Calibri" w:hAnsi="Times New Roman" w:cs="Times New Roman"/>
          <w:sz w:val="26"/>
          <w:szCs w:val="26"/>
          <w:lang w:eastAsia="en-US"/>
        </w:rPr>
        <w:t xml:space="preserve">смешанные отходы строительства составит </w:t>
      </w:r>
      <w:r w:rsidRPr="0040491C">
        <w:rPr>
          <w:rFonts w:ascii="Times New Roman" w:eastAsia="Calibri" w:hAnsi="Times New Roman" w:cs="Times New Roman"/>
          <w:b/>
          <w:sz w:val="26"/>
          <w:szCs w:val="26"/>
          <w:lang w:eastAsia="en-US"/>
        </w:rPr>
        <w:t>– 1,3 т/пер.</w:t>
      </w:r>
    </w:p>
    <w:p w14:paraId="3F9F840B" w14:textId="77777777" w:rsidR="0040491C" w:rsidRPr="0040491C" w:rsidRDefault="0040491C" w:rsidP="0040491C">
      <w:pPr>
        <w:spacing w:line="288" w:lineRule="auto"/>
        <w:rPr>
          <w:rFonts w:ascii="Times New Roman" w:eastAsia="Calibri" w:hAnsi="Times New Roman" w:cs="Times New Roman"/>
          <w:b/>
          <w:bCs/>
          <w:sz w:val="26"/>
          <w:szCs w:val="26"/>
          <w:lang w:eastAsia="en-US"/>
        </w:rPr>
      </w:pPr>
      <w:r w:rsidRPr="0040491C">
        <w:rPr>
          <w:rFonts w:ascii="Times New Roman" w:eastAsia="Calibri" w:hAnsi="Times New Roman" w:cs="Times New Roman"/>
          <w:sz w:val="26"/>
          <w:szCs w:val="26"/>
          <w:lang w:eastAsia="en-US"/>
        </w:rPr>
        <w:t xml:space="preserve">           Наименование отходов (код): </w:t>
      </w:r>
      <w:bookmarkStart w:id="10" w:name="_Hlk85555640"/>
      <w:r w:rsidRPr="0040491C">
        <w:rPr>
          <w:rFonts w:ascii="Times New Roman" w:eastAsia="Calibri" w:hAnsi="Times New Roman" w:cs="Times New Roman"/>
          <w:sz w:val="26"/>
          <w:szCs w:val="26"/>
          <w:lang w:eastAsia="en-US"/>
        </w:rPr>
        <w:t xml:space="preserve">смешанные отходы строительства, </w:t>
      </w:r>
      <w:r w:rsidRPr="0040491C">
        <w:rPr>
          <w:rFonts w:ascii="Times New Roman" w:eastAsia="Calibri" w:hAnsi="Times New Roman" w:cs="Times New Roman"/>
          <w:b/>
          <w:bCs/>
          <w:sz w:val="26"/>
          <w:szCs w:val="26"/>
          <w:lang w:eastAsia="en-US"/>
        </w:rPr>
        <w:t>(неопасные отходы) -</w:t>
      </w:r>
      <w:r w:rsidRPr="0040491C">
        <w:rPr>
          <w:rFonts w:ascii="Times New Roman" w:eastAsia="Calibri" w:hAnsi="Times New Roman" w:cs="Times New Roman"/>
          <w:sz w:val="26"/>
          <w:szCs w:val="26"/>
          <w:lang w:eastAsia="en-US"/>
        </w:rPr>
        <w:t xml:space="preserve"> </w:t>
      </w:r>
      <w:r w:rsidRPr="0040491C">
        <w:rPr>
          <w:rFonts w:ascii="Times New Roman" w:eastAsia="Calibri" w:hAnsi="Times New Roman" w:cs="Times New Roman"/>
          <w:b/>
          <w:bCs/>
          <w:sz w:val="26"/>
          <w:szCs w:val="26"/>
          <w:lang w:eastAsia="en-US"/>
        </w:rPr>
        <w:t>170904.</w:t>
      </w:r>
    </w:p>
    <w:bookmarkEnd w:id="10"/>
    <w:p w14:paraId="65997F69" w14:textId="77777777" w:rsidR="0040491C" w:rsidRPr="0040491C" w:rsidRDefault="0040491C" w:rsidP="0040491C">
      <w:pPr>
        <w:pStyle w:val="af2"/>
        <w:spacing w:line="288" w:lineRule="auto"/>
        <w:jc w:val="both"/>
        <w:rPr>
          <w:rFonts w:ascii="Times New Roman" w:hAnsi="Times New Roman" w:cs="Times New Roman"/>
          <w:sz w:val="26"/>
          <w:szCs w:val="26"/>
        </w:rPr>
      </w:pPr>
    </w:p>
    <w:p w14:paraId="4CB9C665" w14:textId="77777777" w:rsidR="0040491C" w:rsidRPr="0040491C" w:rsidRDefault="0040491C" w:rsidP="0040491C">
      <w:pPr>
        <w:spacing w:line="288" w:lineRule="auto"/>
        <w:ind w:firstLine="709"/>
        <w:jc w:val="both"/>
        <w:rPr>
          <w:rFonts w:ascii="Times New Roman" w:hAnsi="Times New Roman" w:cs="Times New Roman"/>
          <w:i/>
          <w:sz w:val="26"/>
          <w:szCs w:val="26"/>
          <w:u w:val="single"/>
        </w:rPr>
      </w:pPr>
      <w:r w:rsidRPr="0040491C">
        <w:rPr>
          <w:rFonts w:ascii="Times New Roman" w:hAnsi="Times New Roman" w:cs="Times New Roman"/>
          <w:b/>
          <w:i/>
          <w:sz w:val="26"/>
          <w:szCs w:val="26"/>
          <w:u w:val="single"/>
        </w:rPr>
        <w:t>Смешанные коммунальные отходы</w:t>
      </w:r>
      <w:r w:rsidRPr="0040491C">
        <w:rPr>
          <w:rFonts w:ascii="Times New Roman" w:hAnsi="Times New Roman" w:cs="Times New Roman"/>
          <w:i/>
          <w:sz w:val="26"/>
          <w:szCs w:val="26"/>
          <w:u w:val="single"/>
        </w:rPr>
        <w:t>.</w:t>
      </w:r>
    </w:p>
    <w:p w14:paraId="0DFCF613" w14:textId="77777777" w:rsidR="0040491C" w:rsidRPr="0040491C" w:rsidRDefault="0040491C" w:rsidP="0040491C">
      <w:pPr>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ab/>
        <w:t xml:space="preserve">Исходя из численности рабочих (10 человек) приводим следующий расчет – </w:t>
      </w:r>
      <w:r w:rsidRPr="0040491C">
        <w:rPr>
          <w:rFonts w:ascii="Times New Roman" w:hAnsi="Times New Roman" w:cs="Times New Roman"/>
          <w:b/>
          <w:i/>
          <w:sz w:val="26"/>
          <w:szCs w:val="26"/>
        </w:rPr>
        <w:t xml:space="preserve">ТБО </w:t>
      </w:r>
      <w:r w:rsidRPr="0040491C">
        <w:rPr>
          <w:rFonts w:ascii="Times New Roman" w:eastAsia="Calibri" w:hAnsi="Times New Roman" w:cs="Times New Roman"/>
          <w:sz w:val="26"/>
          <w:szCs w:val="26"/>
        </w:rPr>
        <w:t>[9]</w:t>
      </w:r>
      <w:r w:rsidRPr="0040491C">
        <w:rPr>
          <w:rFonts w:ascii="Times New Roman" w:hAnsi="Times New Roman" w:cs="Times New Roman"/>
          <w:b/>
          <w:sz w:val="26"/>
          <w:szCs w:val="26"/>
        </w:rPr>
        <w:t>:</w:t>
      </w:r>
    </w:p>
    <w:p w14:paraId="3C78E12A" w14:textId="77777777" w:rsidR="0040491C" w:rsidRPr="0040491C" w:rsidRDefault="0040491C" w:rsidP="0040491C">
      <w:pPr>
        <w:spacing w:line="288" w:lineRule="auto"/>
        <w:jc w:val="center"/>
        <w:rPr>
          <w:rFonts w:ascii="Times New Roman" w:hAnsi="Times New Roman" w:cs="Times New Roman"/>
          <w:b/>
          <w:sz w:val="26"/>
          <w:szCs w:val="26"/>
        </w:rPr>
      </w:pPr>
      <w:r w:rsidRPr="0040491C">
        <w:rPr>
          <w:rFonts w:ascii="Times New Roman" w:hAnsi="Times New Roman" w:cs="Times New Roman"/>
          <w:b/>
          <w:sz w:val="26"/>
          <w:szCs w:val="26"/>
        </w:rPr>
        <w:t>10 х 0,35 = 3,5 м</w:t>
      </w:r>
      <w:r w:rsidRPr="0040491C">
        <w:rPr>
          <w:rFonts w:ascii="Times New Roman" w:hAnsi="Times New Roman" w:cs="Times New Roman"/>
          <w:b/>
          <w:sz w:val="26"/>
          <w:szCs w:val="26"/>
          <w:vertAlign w:val="superscript"/>
        </w:rPr>
        <w:t>3</w:t>
      </w:r>
      <w:r w:rsidRPr="0040491C">
        <w:rPr>
          <w:rFonts w:ascii="Times New Roman" w:hAnsi="Times New Roman" w:cs="Times New Roman"/>
          <w:b/>
          <w:sz w:val="26"/>
          <w:szCs w:val="26"/>
        </w:rPr>
        <w:t xml:space="preserve">/год </w:t>
      </w:r>
    </w:p>
    <w:p w14:paraId="0462CCD2" w14:textId="77777777" w:rsidR="0040491C" w:rsidRPr="0040491C" w:rsidRDefault="0040491C" w:rsidP="0040491C">
      <w:pPr>
        <w:spacing w:line="288" w:lineRule="auto"/>
        <w:jc w:val="center"/>
        <w:rPr>
          <w:rFonts w:ascii="Times New Roman" w:hAnsi="Times New Roman" w:cs="Times New Roman"/>
          <w:b/>
          <w:sz w:val="26"/>
          <w:szCs w:val="26"/>
        </w:rPr>
      </w:pPr>
      <w:r w:rsidRPr="0040491C">
        <w:rPr>
          <w:rFonts w:ascii="Times New Roman" w:hAnsi="Times New Roman" w:cs="Times New Roman"/>
          <w:b/>
          <w:sz w:val="26"/>
          <w:szCs w:val="26"/>
        </w:rPr>
        <w:t>3,5 х 0,25 = 0,875 т/год</w:t>
      </w:r>
    </w:p>
    <w:p w14:paraId="5D584F7B" w14:textId="77777777" w:rsidR="0040491C" w:rsidRPr="0040491C" w:rsidRDefault="0040491C" w:rsidP="0040491C">
      <w:pPr>
        <w:spacing w:line="288" w:lineRule="auto"/>
        <w:jc w:val="center"/>
        <w:rPr>
          <w:rFonts w:ascii="Times New Roman" w:hAnsi="Times New Roman" w:cs="Times New Roman"/>
          <w:b/>
          <w:sz w:val="26"/>
          <w:szCs w:val="26"/>
        </w:rPr>
      </w:pPr>
      <w:r w:rsidRPr="0040491C">
        <w:rPr>
          <w:rFonts w:ascii="Times New Roman" w:hAnsi="Times New Roman" w:cs="Times New Roman"/>
          <w:b/>
          <w:sz w:val="26"/>
          <w:szCs w:val="26"/>
        </w:rPr>
        <w:t>0,875/12 месяцев х 2,5 месяца = 0,182 т/пер.</w:t>
      </w:r>
    </w:p>
    <w:p w14:paraId="1FEE0E8F"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lastRenderedPageBreak/>
        <w:tab/>
        <w:t xml:space="preserve">Итого объем коммунальных отходов, составляет </w:t>
      </w:r>
      <w:r w:rsidRPr="0040491C">
        <w:rPr>
          <w:rFonts w:ascii="Times New Roman" w:hAnsi="Times New Roman" w:cs="Times New Roman"/>
          <w:b/>
          <w:sz w:val="26"/>
          <w:szCs w:val="26"/>
        </w:rPr>
        <w:t>– 0,182 т/пер.</w:t>
      </w:r>
    </w:p>
    <w:p w14:paraId="0AB13482" w14:textId="77777777" w:rsidR="0040491C" w:rsidRPr="0040491C" w:rsidRDefault="0040491C" w:rsidP="0040491C">
      <w:pPr>
        <w:pStyle w:val="af2"/>
        <w:spacing w:line="288" w:lineRule="auto"/>
        <w:ind w:firstLine="708"/>
        <w:jc w:val="both"/>
        <w:rPr>
          <w:rFonts w:ascii="Times New Roman" w:hAnsi="Times New Roman" w:cs="Times New Roman"/>
          <w:sz w:val="26"/>
          <w:szCs w:val="26"/>
        </w:rPr>
      </w:pPr>
      <w:r w:rsidRPr="0040491C">
        <w:rPr>
          <w:rFonts w:ascii="Times New Roman" w:hAnsi="Times New Roman" w:cs="Times New Roman"/>
          <w:sz w:val="26"/>
          <w:szCs w:val="26"/>
        </w:rPr>
        <w:t>Образующиеся коммунальные отходы собираются в металлический контейнер и по мере накопления вывозятся на полигон ТБО по договору со специализированной организацией.</w:t>
      </w:r>
    </w:p>
    <w:p w14:paraId="4B380750" w14:textId="77777777" w:rsidR="0040491C" w:rsidRPr="0040491C" w:rsidRDefault="0040491C" w:rsidP="0040491C">
      <w:pPr>
        <w:spacing w:line="288" w:lineRule="auto"/>
        <w:ind w:firstLine="709"/>
        <w:rPr>
          <w:rFonts w:ascii="Times New Roman" w:hAnsi="Times New Roman" w:cs="Times New Roman"/>
          <w:b/>
          <w:sz w:val="26"/>
          <w:szCs w:val="26"/>
        </w:rPr>
      </w:pPr>
      <w:r w:rsidRPr="0040491C">
        <w:rPr>
          <w:rFonts w:ascii="Times New Roman" w:hAnsi="Times New Roman" w:cs="Times New Roman"/>
          <w:sz w:val="26"/>
          <w:szCs w:val="26"/>
        </w:rPr>
        <w:t xml:space="preserve">Наименование отходов (код): Смешанные коммунальные отходы являются нетоксичными, непожароопасными, твердыми, нерастворимыми в воде, </w:t>
      </w:r>
      <w:r w:rsidRPr="0040491C">
        <w:rPr>
          <w:rFonts w:ascii="Times New Roman" w:hAnsi="Times New Roman" w:cs="Times New Roman"/>
          <w:b/>
          <w:sz w:val="26"/>
          <w:szCs w:val="26"/>
        </w:rPr>
        <w:t>относятся</w:t>
      </w:r>
      <w:r w:rsidRPr="0040491C">
        <w:rPr>
          <w:rFonts w:ascii="Times New Roman" w:hAnsi="Times New Roman" w:cs="Times New Roman"/>
          <w:sz w:val="26"/>
          <w:szCs w:val="26"/>
        </w:rPr>
        <w:t xml:space="preserve"> </w:t>
      </w:r>
      <w:r w:rsidRPr="0040491C">
        <w:rPr>
          <w:rFonts w:ascii="Times New Roman" w:hAnsi="Times New Roman" w:cs="Times New Roman"/>
          <w:b/>
          <w:sz w:val="26"/>
          <w:szCs w:val="26"/>
        </w:rPr>
        <w:t>к неопасным отходам</w:t>
      </w:r>
      <w:r w:rsidRPr="0040491C">
        <w:rPr>
          <w:rFonts w:ascii="Times New Roman" w:hAnsi="Times New Roman" w:cs="Times New Roman"/>
          <w:sz w:val="26"/>
          <w:szCs w:val="26"/>
        </w:rPr>
        <w:t xml:space="preserve">. </w:t>
      </w:r>
      <w:r w:rsidRPr="0040491C">
        <w:rPr>
          <w:rFonts w:ascii="Times New Roman" w:hAnsi="Times New Roman" w:cs="Times New Roman"/>
          <w:b/>
          <w:sz w:val="26"/>
          <w:szCs w:val="26"/>
        </w:rPr>
        <w:t>Код опасности отхода: 20 03 01.</w:t>
      </w:r>
    </w:p>
    <w:p w14:paraId="3F7D68B8" w14:textId="77777777" w:rsidR="0040491C" w:rsidRPr="0040491C" w:rsidRDefault="0040491C" w:rsidP="0040491C">
      <w:pPr>
        <w:spacing w:line="288" w:lineRule="auto"/>
        <w:jc w:val="both"/>
        <w:rPr>
          <w:rFonts w:ascii="Times New Roman" w:hAnsi="Times New Roman" w:cs="Times New Roman"/>
          <w:sz w:val="26"/>
          <w:szCs w:val="26"/>
        </w:rPr>
      </w:pPr>
    </w:p>
    <w:p w14:paraId="492740D2" w14:textId="77777777" w:rsidR="0040491C" w:rsidRPr="0040491C" w:rsidRDefault="0040491C" w:rsidP="0040491C">
      <w:pPr>
        <w:spacing w:line="288" w:lineRule="auto"/>
        <w:ind w:firstLine="708"/>
        <w:jc w:val="both"/>
        <w:rPr>
          <w:rFonts w:ascii="Times New Roman" w:hAnsi="Times New Roman" w:cs="Times New Roman"/>
          <w:b/>
          <w:i/>
          <w:sz w:val="26"/>
          <w:szCs w:val="26"/>
          <w:u w:val="single"/>
        </w:rPr>
      </w:pPr>
      <w:r w:rsidRPr="0040491C">
        <w:rPr>
          <w:rFonts w:ascii="Times New Roman" w:hAnsi="Times New Roman" w:cs="Times New Roman"/>
          <w:b/>
          <w:i/>
          <w:sz w:val="26"/>
          <w:szCs w:val="26"/>
          <w:u w:val="single"/>
        </w:rPr>
        <w:t>Тара (жестяные банки из под краски).</w:t>
      </w:r>
    </w:p>
    <w:p w14:paraId="01EE9A4D"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ab/>
        <w:t>Тара из под краски образуется в процессе использования ЛКМ. Общее количество освобождающейся от лакокрасочных материалов тары составляет 5 шт., каждая по 1 кг. Пустая тара из под ЛКМ по мере накопления будет передаваться на утилизацию в спецорганизацию.</w:t>
      </w:r>
    </w:p>
    <w:p w14:paraId="39A21F90"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Объем образования отходов рассчитывается по формуле [10]:</w:t>
      </w:r>
    </w:p>
    <w:p w14:paraId="1BA1BBDF"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N = Мі х n + Mki x ai = 0,002 х 5 + 1 х 0,03 = 0,04 т/пер.</w:t>
      </w:r>
    </w:p>
    <w:p w14:paraId="26B11B5A"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где: Мі – масса тары, т;</w:t>
      </w:r>
    </w:p>
    <w:p w14:paraId="73730E27"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 xml:space="preserve">       n – число видов тары;</w:t>
      </w:r>
    </w:p>
    <w:p w14:paraId="1FF2F2CB"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 xml:space="preserve">       Мкi – масса краски в таре, т;</w:t>
      </w:r>
    </w:p>
    <w:p w14:paraId="46591CB4"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 xml:space="preserve">       αi – содержание остатков краски в таре, αi=0,03;   </w:t>
      </w:r>
    </w:p>
    <w:p w14:paraId="63AEFFC1"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 xml:space="preserve">Итого объем отходов - тары из под краски составит </w:t>
      </w:r>
      <w:r w:rsidRPr="0040491C">
        <w:rPr>
          <w:rFonts w:ascii="Times New Roman" w:hAnsi="Times New Roman" w:cs="Times New Roman"/>
          <w:b/>
          <w:sz w:val="26"/>
          <w:szCs w:val="26"/>
        </w:rPr>
        <w:t>-  0,04 тонн</w:t>
      </w:r>
      <w:r w:rsidRPr="0040491C">
        <w:rPr>
          <w:rFonts w:ascii="Times New Roman" w:hAnsi="Times New Roman" w:cs="Times New Roman"/>
          <w:sz w:val="26"/>
          <w:szCs w:val="26"/>
        </w:rPr>
        <w:t>.</w:t>
      </w:r>
    </w:p>
    <w:p w14:paraId="4B966B33"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 xml:space="preserve">Наименование отходов (код): тара (жестяные банки из-под краски) </w:t>
      </w:r>
      <w:r w:rsidRPr="0040491C">
        <w:rPr>
          <w:rFonts w:ascii="Times New Roman" w:hAnsi="Times New Roman" w:cs="Times New Roman"/>
          <w:b/>
          <w:sz w:val="26"/>
          <w:szCs w:val="26"/>
        </w:rPr>
        <w:t>– относится к опасным отходам. Код опасности отхода: 08 01 11*.</w:t>
      </w:r>
    </w:p>
    <w:p w14:paraId="649B666E" w14:textId="77777777" w:rsidR="0040491C" w:rsidRPr="0040491C" w:rsidRDefault="0040491C" w:rsidP="0040491C">
      <w:pPr>
        <w:spacing w:line="288" w:lineRule="auto"/>
        <w:jc w:val="both"/>
        <w:rPr>
          <w:rFonts w:ascii="Times New Roman" w:hAnsi="Times New Roman" w:cs="Times New Roman"/>
          <w:sz w:val="26"/>
          <w:szCs w:val="26"/>
        </w:rPr>
      </w:pPr>
    </w:p>
    <w:p w14:paraId="38B5812C" w14:textId="77777777" w:rsidR="0040491C" w:rsidRPr="0040491C" w:rsidRDefault="0040491C" w:rsidP="0040491C">
      <w:pPr>
        <w:spacing w:line="288" w:lineRule="auto"/>
        <w:rPr>
          <w:rFonts w:ascii="Times New Roman" w:hAnsi="Times New Roman" w:cs="Times New Roman"/>
          <w:b/>
          <w:i/>
          <w:sz w:val="26"/>
          <w:szCs w:val="26"/>
          <w:u w:val="single"/>
        </w:rPr>
      </w:pPr>
      <w:r w:rsidRPr="0040491C">
        <w:rPr>
          <w:rFonts w:ascii="Times New Roman" w:hAnsi="Times New Roman" w:cs="Times New Roman"/>
          <w:b/>
          <w:i/>
          <w:sz w:val="26"/>
          <w:szCs w:val="26"/>
          <w:u w:val="single"/>
        </w:rPr>
        <w:t>Огарки сварочных электродов</w:t>
      </w:r>
    </w:p>
    <w:p w14:paraId="26294E73"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Норма образования отхода определяется по формуле [10]:</w:t>
      </w:r>
    </w:p>
    <w:p w14:paraId="19B366F9" w14:textId="77777777" w:rsidR="0040491C" w:rsidRPr="0040491C" w:rsidRDefault="0040491C" w:rsidP="0040491C">
      <w:pPr>
        <w:pStyle w:val="af2"/>
        <w:spacing w:line="288" w:lineRule="auto"/>
        <w:rPr>
          <w:rFonts w:ascii="Times New Roman" w:hAnsi="Times New Roman" w:cs="Times New Roman"/>
          <w:sz w:val="26"/>
          <w:szCs w:val="26"/>
        </w:rPr>
      </w:pPr>
    </w:p>
    <w:p w14:paraId="12822617"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N = Moст х α  =  0,085 х 0,015 = 0,001275 т/пер.</w:t>
      </w:r>
    </w:p>
    <w:p w14:paraId="25FC0CB6" w14:textId="77777777" w:rsidR="0040491C" w:rsidRPr="0040491C" w:rsidRDefault="0040491C" w:rsidP="0040491C">
      <w:pPr>
        <w:pStyle w:val="af2"/>
        <w:spacing w:line="288" w:lineRule="auto"/>
        <w:rPr>
          <w:rFonts w:ascii="Times New Roman" w:hAnsi="Times New Roman" w:cs="Times New Roman"/>
          <w:sz w:val="26"/>
          <w:szCs w:val="26"/>
        </w:rPr>
      </w:pPr>
    </w:p>
    <w:p w14:paraId="5180591D"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где: Moст  – фактический расход электродов, т/пер;</w:t>
      </w:r>
    </w:p>
    <w:p w14:paraId="43E793D0"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 xml:space="preserve">        α – остаток электрода, α = 0,015 от массы электрода.</w:t>
      </w:r>
    </w:p>
    <w:p w14:paraId="261E6A15"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 xml:space="preserve">Итого объем отходов – огарки сварочных электродов составит – </w:t>
      </w:r>
      <w:r w:rsidRPr="0040491C">
        <w:rPr>
          <w:rFonts w:ascii="Times New Roman" w:hAnsi="Times New Roman" w:cs="Times New Roman"/>
          <w:b/>
          <w:sz w:val="26"/>
          <w:szCs w:val="26"/>
        </w:rPr>
        <w:t>0,001275 т/пер.</w:t>
      </w:r>
    </w:p>
    <w:p w14:paraId="77D86119" w14:textId="77777777" w:rsidR="0040491C" w:rsidRPr="0040491C" w:rsidRDefault="0040491C" w:rsidP="0040491C">
      <w:pPr>
        <w:pStyle w:val="af2"/>
        <w:spacing w:line="288" w:lineRule="auto"/>
        <w:rPr>
          <w:rFonts w:ascii="Times New Roman" w:hAnsi="Times New Roman" w:cs="Times New Roman"/>
          <w:sz w:val="26"/>
          <w:szCs w:val="26"/>
        </w:rPr>
      </w:pPr>
      <w:r w:rsidRPr="0040491C">
        <w:rPr>
          <w:rFonts w:ascii="Times New Roman" w:hAnsi="Times New Roman" w:cs="Times New Roman"/>
          <w:sz w:val="26"/>
          <w:szCs w:val="26"/>
        </w:rPr>
        <w:t>По мере образования отходы собираются в специальные металлические контейнера и временно хранятся возле места проведения сварочных работ, с последующей передачей в спецорганизации.</w:t>
      </w:r>
    </w:p>
    <w:p w14:paraId="4311E222" w14:textId="77777777" w:rsidR="0040491C" w:rsidRPr="0040491C" w:rsidRDefault="0040491C" w:rsidP="0040491C">
      <w:pPr>
        <w:pStyle w:val="af2"/>
        <w:spacing w:line="288" w:lineRule="auto"/>
        <w:rPr>
          <w:rFonts w:ascii="Times New Roman" w:hAnsi="Times New Roman" w:cs="Times New Roman"/>
          <w:b/>
          <w:sz w:val="26"/>
          <w:szCs w:val="26"/>
        </w:rPr>
      </w:pPr>
      <w:r w:rsidRPr="0040491C">
        <w:rPr>
          <w:rFonts w:ascii="Times New Roman" w:hAnsi="Times New Roman" w:cs="Times New Roman"/>
          <w:sz w:val="26"/>
          <w:szCs w:val="26"/>
        </w:rPr>
        <w:t xml:space="preserve">Наименование отходов (код): огарки сварочных электродов – </w:t>
      </w:r>
      <w:r w:rsidRPr="0040491C">
        <w:rPr>
          <w:rFonts w:ascii="Times New Roman" w:hAnsi="Times New Roman" w:cs="Times New Roman"/>
          <w:b/>
          <w:sz w:val="26"/>
          <w:szCs w:val="26"/>
        </w:rPr>
        <w:t>относятся к неопасным отходам.  Код опасности отхода: 12 01 13.</w:t>
      </w:r>
    </w:p>
    <w:p w14:paraId="201D1B7A" w14:textId="77777777" w:rsidR="0040491C" w:rsidRPr="0040491C" w:rsidRDefault="0040491C" w:rsidP="0040491C">
      <w:pPr>
        <w:pStyle w:val="af2"/>
        <w:spacing w:line="288" w:lineRule="auto"/>
        <w:rPr>
          <w:rFonts w:ascii="Times New Roman" w:hAnsi="Times New Roman" w:cs="Times New Roman"/>
          <w:sz w:val="26"/>
          <w:szCs w:val="26"/>
        </w:rPr>
      </w:pPr>
    </w:p>
    <w:p w14:paraId="17B3EB18" w14:textId="77777777" w:rsidR="0040491C" w:rsidRPr="0040491C" w:rsidRDefault="0040491C" w:rsidP="0040491C">
      <w:pPr>
        <w:pStyle w:val="af2"/>
        <w:spacing w:line="288" w:lineRule="auto"/>
        <w:jc w:val="center"/>
        <w:rPr>
          <w:rFonts w:ascii="Times New Roman" w:hAnsi="Times New Roman" w:cs="Times New Roman"/>
          <w:b/>
          <w:sz w:val="26"/>
          <w:szCs w:val="26"/>
        </w:rPr>
      </w:pPr>
      <w:r w:rsidRPr="0040491C">
        <w:rPr>
          <w:rFonts w:ascii="Times New Roman" w:hAnsi="Times New Roman" w:cs="Times New Roman"/>
          <w:b/>
          <w:sz w:val="26"/>
          <w:szCs w:val="26"/>
        </w:rPr>
        <w:t xml:space="preserve">Расчет объемов образования отходов производства и потребления </w:t>
      </w:r>
    </w:p>
    <w:p w14:paraId="6C4EAE0A" w14:textId="77777777" w:rsidR="0040491C" w:rsidRPr="0040491C" w:rsidRDefault="0040491C" w:rsidP="0040491C">
      <w:pPr>
        <w:pStyle w:val="af2"/>
        <w:spacing w:line="288" w:lineRule="auto"/>
        <w:jc w:val="center"/>
        <w:rPr>
          <w:rFonts w:ascii="Times New Roman" w:hAnsi="Times New Roman" w:cs="Times New Roman"/>
          <w:b/>
          <w:sz w:val="26"/>
          <w:szCs w:val="26"/>
        </w:rPr>
      </w:pPr>
      <w:r w:rsidRPr="0040491C">
        <w:rPr>
          <w:rFonts w:ascii="Times New Roman" w:hAnsi="Times New Roman" w:cs="Times New Roman"/>
          <w:b/>
          <w:sz w:val="26"/>
          <w:szCs w:val="26"/>
        </w:rPr>
        <w:t>на период эксплуатации объекта</w:t>
      </w:r>
    </w:p>
    <w:p w14:paraId="2177A9EC" w14:textId="77777777" w:rsidR="0040491C" w:rsidRPr="0040491C" w:rsidRDefault="0040491C" w:rsidP="0040491C">
      <w:pPr>
        <w:pStyle w:val="af2"/>
        <w:spacing w:line="288" w:lineRule="auto"/>
        <w:jc w:val="both"/>
        <w:rPr>
          <w:rFonts w:ascii="Times New Roman" w:hAnsi="Times New Roman" w:cs="Times New Roman"/>
          <w:sz w:val="26"/>
          <w:szCs w:val="26"/>
        </w:rPr>
      </w:pPr>
    </w:p>
    <w:p w14:paraId="06BE98FB" w14:textId="77777777" w:rsidR="0040491C" w:rsidRPr="0040491C" w:rsidRDefault="0040491C" w:rsidP="0040491C">
      <w:pPr>
        <w:pStyle w:val="af2"/>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lastRenderedPageBreak/>
        <w:tab/>
        <w:t>На период эксплуатации объекта будут образовываться следующие виды отходы производства и потребления: коммунальные отходы, песок, загрязненный нефтепродуктами, осадок очистных сооружений, спец. одежда.</w:t>
      </w:r>
    </w:p>
    <w:p w14:paraId="58FF8B48" w14:textId="77777777" w:rsidR="0040491C" w:rsidRPr="0040491C" w:rsidRDefault="0040491C" w:rsidP="0040491C">
      <w:pPr>
        <w:pStyle w:val="af2"/>
        <w:spacing w:line="288" w:lineRule="auto"/>
        <w:jc w:val="both"/>
        <w:rPr>
          <w:rFonts w:ascii="Times New Roman" w:hAnsi="Times New Roman" w:cs="Times New Roman"/>
          <w:b/>
          <w:sz w:val="26"/>
          <w:szCs w:val="26"/>
        </w:rPr>
      </w:pPr>
      <w:r w:rsidRPr="0040491C">
        <w:rPr>
          <w:rFonts w:ascii="Times New Roman" w:hAnsi="Times New Roman" w:cs="Times New Roman"/>
          <w:sz w:val="26"/>
          <w:szCs w:val="26"/>
        </w:rPr>
        <w:t xml:space="preserve">          Вывоз отходов по договорам со спец. предприятиями, </w:t>
      </w:r>
      <w:r w:rsidRPr="0040491C">
        <w:rPr>
          <w:rFonts w:ascii="Times New Roman" w:hAnsi="Times New Roman" w:cs="Times New Roman"/>
          <w:b/>
          <w:sz w:val="26"/>
          <w:szCs w:val="26"/>
        </w:rPr>
        <w:t>прил. 11, 12, 13, 14.</w:t>
      </w:r>
    </w:p>
    <w:p w14:paraId="5E8F288A" w14:textId="77777777" w:rsidR="0040491C" w:rsidRPr="0040491C" w:rsidRDefault="0040491C" w:rsidP="0040491C">
      <w:pPr>
        <w:spacing w:line="288" w:lineRule="auto"/>
        <w:rPr>
          <w:rFonts w:ascii="Times New Roman" w:eastAsia="Calibri" w:hAnsi="Times New Roman" w:cs="Times New Roman"/>
          <w:b/>
          <w:i/>
          <w:sz w:val="26"/>
          <w:szCs w:val="26"/>
          <w:u w:val="single"/>
          <w:lang w:eastAsia="en-US"/>
        </w:rPr>
      </w:pPr>
      <w:r w:rsidRPr="0040491C">
        <w:rPr>
          <w:rFonts w:ascii="Times New Roman" w:eastAsia="Calibri" w:hAnsi="Times New Roman" w:cs="Times New Roman"/>
          <w:b/>
          <w:i/>
          <w:sz w:val="26"/>
          <w:szCs w:val="26"/>
          <w:u w:val="single"/>
          <w:lang w:eastAsia="en-US"/>
        </w:rPr>
        <w:t>Смешанные коммунальные отходы</w:t>
      </w:r>
    </w:p>
    <w:p w14:paraId="351318BD" w14:textId="77777777" w:rsidR="0040491C" w:rsidRPr="0040491C" w:rsidRDefault="0040491C" w:rsidP="0040491C">
      <w:pPr>
        <w:spacing w:line="288" w:lineRule="auto"/>
        <w:rPr>
          <w:rFonts w:ascii="Times New Roman" w:eastAsia="Calibri" w:hAnsi="Times New Roman" w:cs="Times New Roman"/>
          <w:sz w:val="26"/>
          <w:szCs w:val="26"/>
          <w:lang w:eastAsia="en-US"/>
        </w:rPr>
      </w:pPr>
      <w:r w:rsidRPr="0040491C">
        <w:rPr>
          <w:rFonts w:ascii="Times New Roman" w:eastAsia="Calibri" w:hAnsi="Times New Roman" w:cs="Times New Roman"/>
          <w:sz w:val="26"/>
          <w:szCs w:val="26"/>
          <w:lang w:eastAsia="en-US"/>
        </w:rPr>
        <w:tab/>
        <w:t>Исходя из численности строителей (5 человек) приводим следующий расчет отходов ТБО</w:t>
      </w:r>
      <w:r w:rsidRPr="0040491C">
        <w:rPr>
          <w:rFonts w:ascii="Times New Roman" w:eastAsia="Calibri" w:hAnsi="Times New Roman" w:cs="Times New Roman"/>
          <w:sz w:val="26"/>
          <w:szCs w:val="26"/>
          <w:lang w:val="kk-KZ" w:eastAsia="en-US"/>
        </w:rPr>
        <w:t xml:space="preserve"> [10]</w:t>
      </w:r>
      <w:r w:rsidRPr="0040491C">
        <w:rPr>
          <w:rFonts w:ascii="Times New Roman" w:eastAsia="Calibri" w:hAnsi="Times New Roman" w:cs="Times New Roman"/>
          <w:sz w:val="26"/>
          <w:szCs w:val="26"/>
          <w:lang w:eastAsia="en-US"/>
        </w:rPr>
        <w:t>:</w:t>
      </w:r>
    </w:p>
    <w:p w14:paraId="38A8E600" w14:textId="77777777" w:rsidR="0040491C" w:rsidRPr="0040491C" w:rsidRDefault="0040491C" w:rsidP="0040491C">
      <w:pPr>
        <w:spacing w:line="288" w:lineRule="auto"/>
        <w:jc w:val="center"/>
        <w:rPr>
          <w:rFonts w:ascii="Times New Roman" w:eastAsia="Calibri" w:hAnsi="Times New Roman" w:cs="Times New Roman"/>
          <w:b/>
          <w:sz w:val="26"/>
          <w:szCs w:val="26"/>
          <w:lang w:eastAsia="en-US"/>
        </w:rPr>
      </w:pPr>
      <w:r w:rsidRPr="0040491C">
        <w:rPr>
          <w:rFonts w:ascii="Times New Roman" w:eastAsia="Calibri" w:hAnsi="Times New Roman" w:cs="Times New Roman"/>
          <w:b/>
          <w:sz w:val="26"/>
          <w:szCs w:val="26"/>
          <w:lang w:eastAsia="en-US"/>
        </w:rPr>
        <w:t>5 х 0,3 = 1,5 м</w:t>
      </w:r>
      <w:r w:rsidRPr="0040491C">
        <w:rPr>
          <w:rFonts w:ascii="Times New Roman" w:eastAsia="Calibri" w:hAnsi="Times New Roman" w:cs="Times New Roman"/>
          <w:b/>
          <w:sz w:val="26"/>
          <w:szCs w:val="26"/>
          <w:vertAlign w:val="superscript"/>
          <w:lang w:eastAsia="en-US"/>
        </w:rPr>
        <w:t>3</w:t>
      </w:r>
      <w:r w:rsidRPr="0040491C">
        <w:rPr>
          <w:rFonts w:ascii="Times New Roman" w:eastAsia="Calibri" w:hAnsi="Times New Roman" w:cs="Times New Roman"/>
          <w:b/>
          <w:sz w:val="26"/>
          <w:szCs w:val="26"/>
          <w:lang w:eastAsia="en-US"/>
        </w:rPr>
        <w:t>/год</w:t>
      </w:r>
    </w:p>
    <w:p w14:paraId="428C5196" w14:textId="77777777" w:rsidR="0040491C" w:rsidRPr="0040491C" w:rsidRDefault="0040491C" w:rsidP="0040491C">
      <w:pPr>
        <w:spacing w:line="288" w:lineRule="auto"/>
        <w:jc w:val="center"/>
        <w:rPr>
          <w:rFonts w:ascii="Times New Roman" w:eastAsia="Calibri" w:hAnsi="Times New Roman" w:cs="Times New Roman"/>
          <w:b/>
          <w:sz w:val="26"/>
          <w:szCs w:val="26"/>
          <w:lang w:eastAsia="en-US"/>
        </w:rPr>
      </w:pPr>
      <w:r w:rsidRPr="0040491C">
        <w:rPr>
          <w:rFonts w:ascii="Times New Roman" w:eastAsia="Calibri" w:hAnsi="Times New Roman" w:cs="Times New Roman"/>
          <w:b/>
          <w:sz w:val="26"/>
          <w:szCs w:val="26"/>
          <w:lang w:eastAsia="en-US"/>
        </w:rPr>
        <w:t>1,5 х 0,25 = 0,375 т/год</w:t>
      </w:r>
    </w:p>
    <w:p w14:paraId="1C22BB31" w14:textId="77777777" w:rsidR="0040491C" w:rsidRPr="0040491C" w:rsidRDefault="0040491C" w:rsidP="0040491C">
      <w:pPr>
        <w:spacing w:line="288" w:lineRule="auto"/>
        <w:rPr>
          <w:rFonts w:ascii="Times New Roman" w:eastAsia="Calibri" w:hAnsi="Times New Roman" w:cs="Times New Roman"/>
          <w:b/>
          <w:sz w:val="26"/>
          <w:szCs w:val="26"/>
          <w:lang w:eastAsia="en-US"/>
        </w:rPr>
      </w:pPr>
      <w:r w:rsidRPr="0040491C">
        <w:rPr>
          <w:rFonts w:ascii="Times New Roman" w:eastAsia="Calibri" w:hAnsi="Times New Roman" w:cs="Times New Roman"/>
          <w:sz w:val="26"/>
          <w:szCs w:val="26"/>
          <w:lang w:eastAsia="en-US"/>
        </w:rPr>
        <w:t xml:space="preserve">         Итого объем коммунальных отходов составит – </w:t>
      </w:r>
      <w:r w:rsidRPr="0040491C">
        <w:rPr>
          <w:rFonts w:ascii="Times New Roman" w:eastAsia="Calibri" w:hAnsi="Times New Roman" w:cs="Times New Roman"/>
          <w:b/>
          <w:sz w:val="26"/>
          <w:szCs w:val="26"/>
          <w:lang w:eastAsia="en-US"/>
        </w:rPr>
        <w:t>0,375 т/год</w:t>
      </w:r>
    </w:p>
    <w:p w14:paraId="7B73F627" w14:textId="77777777" w:rsidR="0040491C" w:rsidRPr="0040491C" w:rsidRDefault="0040491C" w:rsidP="0040491C">
      <w:pPr>
        <w:spacing w:line="288" w:lineRule="auto"/>
        <w:rPr>
          <w:rFonts w:ascii="Times New Roman" w:eastAsia="Calibri" w:hAnsi="Times New Roman" w:cs="Times New Roman"/>
          <w:sz w:val="26"/>
          <w:szCs w:val="26"/>
          <w:lang w:eastAsia="en-US"/>
        </w:rPr>
      </w:pPr>
      <w:r w:rsidRPr="0040491C">
        <w:rPr>
          <w:rFonts w:ascii="Times New Roman" w:eastAsia="Calibri" w:hAnsi="Times New Roman" w:cs="Times New Roman"/>
          <w:sz w:val="26"/>
          <w:szCs w:val="26"/>
          <w:lang w:eastAsia="en-US"/>
        </w:rPr>
        <w:t xml:space="preserve">         Сбор коммунальных отходов организуется в металлические контейнеры, установленные на площадке с твердым покрытием. </w:t>
      </w:r>
    </w:p>
    <w:p w14:paraId="2AB72E94" w14:textId="77777777" w:rsidR="0040491C" w:rsidRPr="0040491C" w:rsidRDefault="0040491C" w:rsidP="0040491C">
      <w:pPr>
        <w:spacing w:line="288" w:lineRule="auto"/>
        <w:rPr>
          <w:rFonts w:ascii="Times New Roman" w:eastAsia="Calibri" w:hAnsi="Times New Roman" w:cs="Times New Roman"/>
          <w:b/>
          <w:bCs/>
          <w:sz w:val="26"/>
          <w:szCs w:val="26"/>
          <w:lang w:eastAsia="en-US"/>
        </w:rPr>
      </w:pPr>
      <w:r w:rsidRPr="0040491C">
        <w:rPr>
          <w:rFonts w:ascii="Times New Roman" w:eastAsia="Calibri" w:hAnsi="Times New Roman" w:cs="Times New Roman"/>
          <w:sz w:val="26"/>
          <w:szCs w:val="26"/>
          <w:lang w:eastAsia="en-US"/>
        </w:rPr>
        <w:t xml:space="preserve">        </w:t>
      </w:r>
      <w:r w:rsidRPr="0040491C">
        <w:rPr>
          <w:rFonts w:ascii="Times New Roman" w:eastAsia="Calibri" w:hAnsi="Times New Roman" w:cs="Times New Roman"/>
          <w:bCs/>
          <w:sz w:val="26"/>
          <w:szCs w:val="26"/>
          <w:lang w:eastAsia="en-US"/>
        </w:rPr>
        <w:t>Вывоз ТБО будет осуществляться спец. организацией по Договору.</w:t>
      </w:r>
      <w:r w:rsidRPr="0040491C">
        <w:rPr>
          <w:rFonts w:ascii="Times New Roman" w:eastAsia="Calibri" w:hAnsi="Times New Roman" w:cs="Times New Roman"/>
          <w:sz w:val="26"/>
          <w:szCs w:val="26"/>
          <w:lang w:eastAsia="en-US"/>
        </w:rPr>
        <w:t xml:space="preserve">        Наименование отходов (код): Коммунальные отходы являются нетоксичными, непожароопасными, твердыми, нерастворимыми в воде, относятся </w:t>
      </w:r>
      <w:r w:rsidRPr="0040491C">
        <w:rPr>
          <w:rFonts w:ascii="Times New Roman" w:eastAsia="Calibri" w:hAnsi="Times New Roman" w:cs="Times New Roman"/>
          <w:b/>
          <w:bCs/>
          <w:sz w:val="26"/>
          <w:szCs w:val="26"/>
          <w:lang w:eastAsia="en-US"/>
        </w:rPr>
        <w:t>к неопасным отходам. Код опасности отхода: 20 03 01.</w:t>
      </w:r>
    </w:p>
    <w:p w14:paraId="29CE5843" w14:textId="77777777" w:rsidR="0040491C" w:rsidRPr="0040491C" w:rsidRDefault="0040491C" w:rsidP="0040491C">
      <w:pPr>
        <w:spacing w:line="288" w:lineRule="auto"/>
        <w:ind w:firstLine="709"/>
        <w:rPr>
          <w:rFonts w:ascii="Times New Roman" w:hAnsi="Times New Roman" w:cs="Times New Roman"/>
          <w:b/>
          <w:i/>
          <w:sz w:val="26"/>
          <w:szCs w:val="26"/>
          <w:u w:val="single"/>
        </w:rPr>
      </w:pPr>
    </w:p>
    <w:p w14:paraId="6C1CBD15" w14:textId="77777777" w:rsidR="0040491C" w:rsidRPr="0040491C" w:rsidRDefault="0040491C" w:rsidP="0040491C">
      <w:pPr>
        <w:spacing w:line="288" w:lineRule="auto"/>
        <w:ind w:firstLine="709"/>
        <w:rPr>
          <w:rFonts w:ascii="Times New Roman" w:hAnsi="Times New Roman" w:cs="Times New Roman"/>
          <w:b/>
          <w:i/>
          <w:sz w:val="26"/>
          <w:szCs w:val="26"/>
          <w:u w:val="single"/>
        </w:rPr>
      </w:pPr>
      <w:r w:rsidRPr="0040491C">
        <w:rPr>
          <w:rFonts w:ascii="Times New Roman" w:hAnsi="Times New Roman" w:cs="Times New Roman"/>
          <w:b/>
          <w:i/>
          <w:sz w:val="26"/>
          <w:szCs w:val="26"/>
          <w:u w:val="single"/>
        </w:rPr>
        <w:t>Промасленная спец. одежда (ветошь)</w:t>
      </w:r>
    </w:p>
    <w:p w14:paraId="258EB80E" w14:textId="77777777" w:rsidR="0040491C" w:rsidRPr="0040491C" w:rsidRDefault="0040491C" w:rsidP="0040491C">
      <w:pPr>
        <w:spacing w:line="288" w:lineRule="auto"/>
        <w:ind w:firstLine="709"/>
        <w:rPr>
          <w:rFonts w:ascii="Times New Roman" w:hAnsi="Times New Roman" w:cs="Times New Roman"/>
          <w:sz w:val="26"/>
          <w:szCs w:val="26"/>
        </w:rPr>
      </w:pPr>
      <w:r w:rsidRPr="0040491C">
        <w:rPr>
          <w:rFonts w:ascii="Times New Roman" w:hAnsi="Times New Roman" w:cs="Times New Roman"/>
          <w:sz w:val="26"/>
          <w:szCs w:val="26"/>
        </w:rPr>
        <w:t xml:space="preserve">Образуется в процессе использования спец. одежды при зачистки резервуаров и работе с механизмами, деталями. </w:t>
      </w:r>
    </w:p>
    <w:p w14:paraId="6F37BA70" w14:textId="77777777" w:rsidR="0040491C" w:rsidRPr="0040491C" w:rsidRDefault="0040491C" w:rsidP="0040491C">
      <w:pPr>
        <w:spacing w:line="288" w:lineRule="auto"/>
        <w:ind w:firstLine="709"/>
        <w:rPr>
          <w:rFonts w:ascii="Times New Roman" w:hAnsi="Times New Roman" w:cs="Times New Roman"/>
          <w:sz w:val="26"/>
          <w:szCs w:val="26"/>
        </w:rPr>
      </w:pPr>
      <w:r w:rsidRPr="0040491C">
        <w:rPr>
          <w:rFonts w:ascii="Times New Roman" w:hAnsi="Times New Roman" w:cs="Times New Roman"/>
          <w:sz w:val="26"/>
          <w:szCs w:val="26"/>
        </w:rPr>
        <w:t>Состав: тряпье – 73%, нефтепродукты – 12%, влага – 15%.</w:t>
      </w:r>
    </w:p>
    <w:p w14:paraId="47F85439" w14:textId="77777777" w:rsidR="0040491C" w:rsidRPr="0040491C" w:rsidRDefault="0040491C" w:rsidP="0040491C">
      <w:pPr>
        <w:spacing w:line="288" w:lineRule="auto"/>
        <w:rPr>
          <w:rFonts w:ascii="Times New Roman" w:hAnsi="Times New Roman" w:cs="Times New Roman"/>
          <w:sz w:val="26"/>
          <w:szCs w:val="26"/>
        </w:rPr>
      </w:pPr>
      <w:r w:rsidRPr="0040491C">
        <w:rPr>
          <w:rFonts w:ascii="Times New Roman" w:hAnsi="Times New Roman" w:cs="Times New Roman"/>
          <w:sz w:val="26"/>
          <w:szCs w:val="26"/>
        </w:rPr>
        <w:t xml:space="preserve">           Объем образования данного вида отхода составит:</w:t>
      </w:r>
      <w:r w:rsidRPr="0040491C">
        <w:rPr>
          <w:rFonts w:ascii="Times New Roman" w:hAnsi="Times New Roman" w:cs="Times New Roman"/>
          <w:b/>
          <w:sz w:val="26"/>
          <w:szCs w:val="26"/>
        </w:rPr>
        <w:t xml:space="preserve"> 0,8</w:t>
      </w:r>
      <w:r w:rsidRPr="0040491C">
        <w:rPr>
          <w:rFonts w:ascii="Times New Roman" w:hAnsi="Times New Roman" w:cs="Times New Roman"/>
          <w:sz w:val="26"/>
          <w:szCs w:val="26"/>
        </w:rPr>
        <w:t xml:space="preserve"> </w:t>
      </w:r>
      <w:r w:rsidRPr="0040491C">
        <w:rPr>
          <w:rFonts w:ascii="Times New Roman" w:hAnsi="Times New Roman" w:cs="Times New Roman"/>
          <w:b/>
          <w:sz w:val="26"/>
          <w:szCs w:val="26"/>
        </w:rPr>
        <w:t>т/год</w:t>
      </w:r>
      <w:r w:rsidRPr="0040491C">
        <w:rPr>
          <w:rFonts w:ascii="Times New Roman" w:hAnsi="Times New Roman" w:cs="Times New Roman"/>
          <w:sz w:val="26"/>
          <w:szCs w:val="26"/>
        </w:rPr>
        <w:t xml:space="preserve">. </w:t>
      </w:r>
    </w:p>
    <w:p w14:paraId="1CC3DA2A" w14:textId="77777777" w:rsidR="0040491C" w:rsidRPr="0040491C" w:rsidRDefault="0040491C" w:rsidP="0040491C">
      <w:pPr>
        <w:spacing w:line="288" w:lineRule="auto"/>
        <w:rPr>
          <w:rFonts w:ascii="Times New Roman" w:hAnsi="Times New Roman" w:cs="Times New Roman"/>
          <w:b/>
          <w:sz w:val="26"/>
          <w:szCs w:val="26"/>
        </w:rPr>
      </w:pPr>
      <w:r w:rsidRPr="0040491C">
        <w:rPr>
          <w:rFonts w:ascii="Times New Roman" w:hAnsi="Times New Roman" w:cs="Times New Roman"/>
          <w:sz w:val="26"/>
          <w:szCs w:val="26"/>
        </w:rPr>
        <w:t xml:space="preserve">            По мере образования промасленная спец. одежда собирается в контейнер и вывозится по договору со спец. предприятием</w:t>
      </w:r>
      <w:r w:rsidRPr="0040491C">
        <w:rPr>
          <w:rFonts w:ascii="Times New Roman" w:hAnsi="Times New Roman" w:cs="Times New Roman"/>
          <w:b/>
          <w:bCs/>
          <w:sz w:val="26"/>
          <w:szCs w:val="26"/>
        </w:rPr>
        <w:t>.</w:t>
      </w:r>
    </w:p>
    <w:p w14:paraId="20952D5D" w14:textId="77777777" w:rsidR="0040491C" w:rsidRPr="0040491C" w:rsidRDefault="0040491C" w:rsidP="0040491C">
      <w:pPr>
        <w:spacing w:line="288" w:lineRule="auto"/>
        <w:ind w:firstLine="709"/>
        <w:rPr>
          <w:rFonts w:ascii="Times New Roman" w:hAnsi="Times New Roman" w:cs="Times New Roman"/>
          <w:b/>
          <w:sz w:val="26"/>
          <w:szCs w:val="26"/>
        </w:rPr>
      </w:pPr>
      <w:r w:rsidRPr="0040491C">
        <w:rPr>
          <w:rFonts w:ascii="Times New Roman" w:hAnsi="Times New Roman" w:cs="Times New Roman"/>
          <w:sz w:val="26"/>
          <w:szCs w:val="26"/>
        </w:rPr>
        <w:t xml:space="preserve">Наименование отходов (код): спец. одежда промасленная, </w:t>
      </w:r>
      <w:r w:rsidRPr="0040491C">
        <w:rPr>
          <w:rFonts w:ascii="Times New Roman" w:hAnsi="Times New Roman" w:cs="Times New Roman"/>
          <w:b/>
          <w:sz w:val="26"/>
          <w:szCs w:val="26"/>
        </w:rPr>
        <w:t>относится к зеркальному, код: 200110*.</w:t>
      </w:r>
    </w:p>
    <w:p w14:paraId="15FA13CB" w14:textId="77777777" w:rsidR="0040491C" w:rsidRPr="0040491C" w:rsidRDefault="0040491C" w:rsidP="0040491C">
      <w:pPr>
        <w:spacing w:line="288" w:lineRule="auto"/>
        <w:ind w:firstLine="709"/>
        <w:rPr>
          <w:rFonts w:ascii="Times New Roman" w:hAnsi="Times New Roman" w:cs="Times New Roman"/>
          <w:b/>
          <w:sz w:val="26"/>
          <w:szCs w:val="26"/>
        </w:rPr>
      </w:pPr>
    </w:p>
    <w:p w14:paraId="35D5FF68" w14:textId="77777777" w:rsidR="0040491C" w:rsidRPr="0040491C" w:rsidRDefault="0040491C" w:rsidP="0040491C">
      <w:pPr>
        <w:pStyle w:val="af2"/>
        <w:spacing w:line="288" w:lineRule="auto"/>
        <w:jc w:val="both"/>
        <w:rPr>
          <w:rFonts w:ascii="Times New Roman" w:hAnsi="Times New Roman" w:cs="Times New Roman"/>
          <w:b/>
          <w:i/>
          <w:sz w:val="26"/>
          <w:szCs w:val="26"/>
          <w:u w:val="single"/>
        </w:rPr>
      </w:pPr>
      <w:r w:rsidRPr="0040491C">
        <w:rPr>
          <w:rFonts w:ascii="Times New Roman" w:hAnsi="Times New Roman" w:cs="Times New Roman"/>
          <w:b/>
          <w:i/>
          <w:sz w:val="26"/>
          <w:szCs w:val="26"/>
          <w:u w:val="single"/>
        </w:rPr>
        <w:t>Песок загрязненный нефтепродуктами.</w:t>
      </w:r>
    </w:p>
    <w:p w14:paraId="6DB3F625" w14:textId="77777777" w:rsidR="0040491C" w:rsidRPr="0040491C" w:rsidRDefault="0040491C" w:rsidP="0040491C">
      <w:pPr>
        <w:pStyle w:val="af2"/>
        <w:spacing w:line="288" w:lineRule="auto"/>
        <w:ind w:firstLine="720"/>
        <w:jc w:val="both"/>
        <w:rPr>
          <w:rFonts w:ascii="Times New Roman" w:hAnsi="Times New Roman" w:cs="Times New Roman"/>
          <w:sz w:val="26"/>
          <w:szCs w:val="26"/>
        </w:rPr>
      </w:pPr>
      <w:r w:rsidRPr="0040491C">
        <w:rPr>
          <w:rFonts w:ascii="Times New Roman" w:hAnsi="Times New Roman" w:cs="Times New Roman"/>
          <w:sz w:val="26"/>
          <w:szCs w:val="26"/>
        </w:rPr>
        <w:t>Расчетный объем образования песка загрязненного нефтепродуктами, образуемого при «сухой затирке» проливов нефтепродуктов на твердых покрытиях:</w:t>
      </w:r>
    </w:p>
    <w:p w14:paraId="2BF6E094" w14:textId="77777777" w:rsidR="0040491C" w:rsidRPr="0040491C" w:rsidRDefault="0040491C" w:rsidP="0040491C">
      <w:pPr>
        <w:pStyle w:val="af2"/>
        <w:spacing w:line="288" w:lineRule="auto"/>
        <w:jc w:val="both"/>
        <w:rPr>
          <w:rFonts w:ascii="Times New Roman" w:hAnsi="Times New Roman" w:cs="Times New Roman"/>
          <w:b/>
          <w:sz w:val="26"/>
          <w:szCs w:val="26"/>
        </w:rPr>
      </w:pPr>
      <w:r w:rsidRPr="0040491C">
        <w:rPr>
          <w:rFonts w:ascii="Times New Roman" w:hAnsi="Times New Roman" w:cs="Times New Roman"/>
          <w:sz w:val="26"/>
          <w:szCs w:val="26"/>
        </w:rPr>
        <w:t xml:space="preserve">- Песок загрязненный нефтепродуктами, составит </w:t>
      </w:r>
      <w:r w:rsidRPr="0040491C">
        <w:rPr>
          <w:rFonts w:ascii="Times New Roman" w:hAnsi="Times New Roman" w:cs="Times New Roman"/>
          <w:b/>
          <w:sz w:val="26"/>
          <w:szCs w:val="26"/>
        </w:rPr>
        <w:t>– 1,5 т/год.</w:t>
      </w:r>
    </w:p>
    <w:p w14:paraId="3912606A" w14:textId="77777777" w:rsidR="0040491C" w:rsidRPr="0040491C" w:rsidRDefault="0040491C" w:rsidP="0040491C">
      <w:pPr>
        <w:pStyle w:val="af2"/>
        <w:spacing w:line="288" w:lineRule="auto"/>
        <w:ind w:firstLine="708"/>
        <w:jc w:val="both"/>
        <w:rPr>
          <w:rFonts w:ascii="Times New Roman" w:hAnsi="Times New Roman" w:cs="Times New Roman"/>
          <w:sz w:val="26"/>
          <w:szCs w:val="26"/>
        </w:rPr>
      </w:pPr>
      <w:r w:rsidRPr="0040491C">
        <w:rPr>
          <w:rFonts w:ascii="Times New Roman" w:hAnsi="Times New Roman" w:cs="Times New Roman"/>
          <w:sz w:val="26"/>
          <w:szCs w:val="26"/>
        </w:rPr>
        <w:t>Песок загрязненный нефтепродуктами хранится в металическом контейнере и по мере накопления вывозится по договору со специализированной организацией.</w:t>
      </w:r>
    </w:p>
    <w:p w14:paraId="11098366" w14:textId="77777777" w:rsidR="0040491C" w:rsidRPr="0040491C" w:rsidRDefault="0040491C" w:rsidP="0040491C">
      <w:pPr>
        <w:pStyle w:val="af2"/>
        <w:spacing w:line="288" w:lineRule="auto"/>
        <w:ind w:firstLine="708"/>
        <w:jc w:val="both"/>
        <w:rPr>
          <w:rFonts w:ascii="Times New Roman" w:hAnsi="Times New Roman" w:cs="Times New Roman"/>
          <w:sz w:val="26"/>
          <w:szCs w:val="26"/>
        </w:rPr>
      </w:pPr>
      <w:r w:rsidRPr="0040491C">
        <w:rPr>
          <w:rFonts w:ascii="Times New Roman" w:hAnsi="Times New Roman" w:cs="Times New Roman"/>
          <w:sz w:val="26"/>
          <w:szCs w:val="26"/>
        </w:rPr>
        <w:t xml:space="preserve">Наименование отхода: песок, загрязненный нефтепродуктами, </w:t>
      </w:r>
      <w:r w:rsidRPr="0040491C">
        <w:rPr>
          <w:rFonts w:ascii="Times New Roman" w:hAnsi="Times New Roman" w:cs="Times New Roman"/>
          <w:b/>
          <w:sz w:val="26"/>
          <w:szCs w:val="26"/>
        </w:rPr>
        <w:t>относится к опасному и имеет код – 170301*</w:t>
      </w:r>
    </w:p>
    <w:p w14:paraId="35029F12" w14:textId="77777777" w:rsidR="0040491C" w:rsidRPr="0040491C" w:rsidRDefault="0040491C" w:rsidP="0040491C">
      <w:pPr>
        <w:pStyle w:val="af2"/>
        <w:spacing w:line="288" w:lineRule="auto"/>
        <w:ind w:firstLine="708"/>
        <w:jc w:val="both"/>
        <w:rPr>
          <w:rFonts w:ascii="Times New Roman" w:hAnsi="Times New Roman" w:cs="Times New Roman"/>
          <w:sz w:val="26"/>
          <w:szCs w:val="26"/>
        </w:rPr>
      </w:pPr>
    </w:p>
    <w:p w14:paraId="409D462A" w14:textId="77777777" w:rsidR="0040491C" w:rsidRPr="0040491C" w:rsidRDefault="0040491C" w:rsidP="0040491C">
      <w:pPr>
        <w:pStyle w:val="af2"/>
        <w:spacing w:line="288" w:lineRule="auto"/>
        <w:jc w:val="both"/>
        <w:rPr>
          <w:rFonts w:ascii="Times New Roman" w:hAnsi="Times New Roman" w:cs="Times New Roman"/>
          <w:b/>
          <w:i/>
          <w:sz w:val="26"/>
          <w:szCs w:val="26"/>
          <w:u w:val="single"/>
        </w:rPr>
      </w:pPr>
      <w:r w:rsidRPr="0040491C">
        <w:rPr>
          <w:rFonts w:ascii="Times New Roman" w:hAnsi="Times New Roman" w:cs="Times New Roman"/>
          <w:b/>
          <w:i/>
          <w:sz w:val="26"/>
          <w:szCs w:val="26"/>
          <w:u w:val="single"/>
        </w:rPr>
        <w:t xml:space="preserve">Осадки очистных сооружений, нефтешламы </w:t>
      </w:r>
    </w:p>
    <w:p w14:paraId="6C997DD1" w14:textId="77777777" w:rsidR="0040491C" w:rsidRPr="0040491C" w:rsidRDefault="0040491C" w:rsidP="0040491C">
      <w:pPr>
        <w:pStyle w:val="af2"/>
        <w:spacing w:line="288" w:lineRule="auto"/>
        <w:ind w:firstLine="708"/>
        <w:jc w:val="both"/>
        <w:rPr>
          <w:rFonts w:ascii="Times New Roman" w:hAnsi="Times New Roman" w:cs="Times New Roman"/>
          <w:b/>
          <w:sz w:val="26"/>
          <w:szCs w:val="26"/>
          <w:lang w:val="kk-KZ"/>
        </w:rPr>
      </w:pPr>
      <w:r w:rsidRPr="0040491C">
        <w:rPr>
          <w:rFonts w:ascii="Times New Roman" w:hAnsi="Times New Roman" w:cs="Times New Roman"/>
          <w:sz w:val="26"/>
          <w:szCs w:val="26"/>
          <w:lang w:val="kk-KZ"/>
        </w:rPr>
        <w:t xml:space="preserve">Общий объем образования отходов – от зачистки резервуаров, осадки очистных сооружений, паспортные данные, составит – </w:t>
      </w:r>
      <w:r w:rsidRPr="0040491C">
        <w:rPr>
          <w:rFonts w:ascii="Times New Roman" w:hAnsi="Times New Roman" w:cs="Times New Roman"/>
          <w:b/>
          <w:sz w:val="26"/>
          <w:szCs w:val="26"/>
          <w:lang w:val="kk-KZ"/>
        </w:rPr>
        <w:t>1,2 тонн/год.</w:t>
      </w:r>
    </w:p>
    <w:p w14:paraId="577C9C7B" w14:textId="77777777" w:rsidR="0040491C" w:rsidRPr="0040491C" w:rsidRDefault="0040491C" w:rsidP="0040491C">
      <w:pPr>
        <w:pStyle w:val="af2"/>
        <w:spacing w:line="288" w:lineRule="auto"/>
        <w:ind w:firstLine="708"/>
        <w:jc w:val="both"/>
        <w:rPr>
          <w:rFonts w:ascii="Times New Roman" w:hAnsi="Times New Roman" w:cs="Times New Roman"/>
          <w:sz w:val="26"/>
          <w:szCs w:val="26"/>
        </w:rPr>
      </w:pPr>
      <w:r w:rsidRPr="0040491C">
        <w:rPr>
          <w:rFonts w:ascii="Times New Roman" w:hAnsi="Times New Roman" w:cs="Times New Roman"/>
          <w:sz w:val="26"/>
          <w:szCs w:val="26"/>
        </w:rPr>
        <w:t xml:space="preserve">По мере образования отходы - будут собираться в металлическом контейнере, и по </w:t>
      </w:r>
      <w:r w:rsidRPr="0040491C">
        <w:rPr>
          <w:rFonts w:ascii="Times New Roman" w:hAnsi="Times New Roman" w:cs="Times New Roman"/>
          <w:sz w:val="26"/>
          <w:szCs w:val="26"/>
        </w:rPr>
        <w:lastRenderedPageBreak/>
        <w:t>мере фактического накопления передаваться на утилизацию в специализированную организацию</w:t>
      </w:r>
      <w:r w:rsidRPr="0040491C">
        <w:rPr>
          <w:rFonts w:ascii="Times New Roman" w:hAnsi="Times New Roman" w:cs="Times New Roman"/>
          <w:b/>
          <w:bCs/>
          <w:sz w:val="26"/>
          <w:szCs w:val="26"/>
        </w:rPr>
        <w:t>.</w:t>
      </w:r>
    </w:p>
    <w:p w14:paraId="628C07B4" w14:textId="77777777" w:rsidR="0040491C" w:rsidRPr="0040491C" w:rsidRDefault="0040491C" w:rsidP="0040491C">
      <w:pPr>
        <w:pStyle w:val="af2"/>
        <w:spacing w:line="288" w:lineRule="auto"/>
        <w:jc w:val="both"/>
        <w:rPr>
          <w:rFonts w:ascii="Times New Roman" w:hAnsi="Times New Roman" w:cs="Times New Roman"/>
          <w:b/>
          <w:sz w:val="26"/>
          <w:szCs w:val="26"/>
        </w:rPr>
      </w:pPr>
      <w:r w:rsidRPr="0040491C">
        <w:rPr>
          <w:rFonts w:ascii="Times New Roman" w:hAnsi="Times New Roman" w:cs="Times New Roman"/>
          <w:sz w:val="26"/>
          <w:szCs w:val="26"/>
        </w:rPr>
        <w:t xml:space="preserve">         По агрегатному состоянию отходы пастообразные, содержат нефтепродукты и взвешенные вещества, по физическим свойствам – нерастворимые в воде, непожароопасные, невзрывоопасные, некоррозионноопасные. По химическим свойствам – не обладают реакционной способностью, </w:t>
      </w:r>
      <w:r w:rsidRPr="0040491C">
        <w:rPr>
          <w:rFonts w:ascii="Times New Roman" w:hAnsi="Times New Roman" w:cs="Times New Roman"/>
          <w:b/>
          <w:sz w:val="26"/>
          <w:szCs w:val="26"/>
        </w:rPr>
        <w:t>относится к опасному и имеет код – 050106*.</w:t>
      </w:r>
    </w:p>
    <w:p w14:paraId="3110693F" w14:textId="77777777" w:rsidR="0040491C" w:rsidRPr="0040491C" w:rsidRDefault="0040491C" w:rsidP="0040491C">
      <w:pPr>
        <w:rPr>
          <w:rFonts w:ascii="Times New Roman" w:hAnsi="Times New Roman" w:cs="Times New Roman"/>
          <w:b/>
          <w:sz w:val="26"/>
          <w:szCs w:val="26"/>
        </w:rPr>
      </w:pPr>
      <w:r w:rsidRPr="0040491C">
        <w:rPr>
          <w:rFonts w:ascii="Times New Roman" w:hAnsi="Times New Roman" w:cs="Times New Roman"/>
          <w:b/>
          <w:sz w:val="26"/>
          <w:szCs w:val="26"/>
        </w:rPr>
        <w:t xml:space="preserve">                                            </w:t>
      </w:r>
    </w:p>
    <w:p w14:paraId="5DA25C18" w14:textId="77777777" w:rsidR="0040491C" w:rsidRPr="0040491C" w:rsidRDefault="0040491C" w:rsidP="0040491C">
      <w:pPr>
        <w:spacing w:line="288" w:lineRule="auto"/>
        <w:jc w:val="center"/>
        <w:rPr>
          <w:rFonts w:ascii="Times New Roman" w:eastAsia="Calibri" w:hAnsi="Times New Roman" w:cs="Times New Roman"/>
          <w:b/>
          <w:sz w:val="26"/>
          <w:szCs w:val="26"/>
          <w:lang w:eastAsia="en-US"/>
        </w:rPr>
      </w:pPr>
      <w:r w:rsidRPr="0040491C">
        <w:rPr>
          <w:rFonts w:ascii="Times New Roman" w:eastAsia="Calibri" w:hAnsi="Times New Roman" w:cs="Times New Roman"/>
          <w:b/>
          <w:sz w:val="26"/>
          <w:szCs w:val="26"/>
          <w:lang w:eastAsia="en-US"/>
        </w:rPr>
        <w:t>Количество декларируемых отходов приведено в таблице 2.1.</w:t>
      </w:r>
    </w:p>
    <w:p w14:paraId="38B3E620" w14:textId="77777777" w:rsidR="0040491C" w:rsidRPr="0040491C" w:rsidRDefault="0040491C" w:rsidP="0040491C">
      <w:pPr>
        <w:spacing w:line="288" w:lineRule="auto"/>
        <w:jc w:val="center"/>
        <w:rPr>
          <w:rFonts w:ascii="Times New Roman" w:eastAsia="Calibri" w:hAnsi="Times New Roman" w:cs="Times New Roman"/>
          <w:b/>
          <w:sz w:val="26"/>
          <w:szCs w:val="26"/>
          <w:lang w:eastAsia="en-US"/>
        </w:rPr>
      </w:pPr>
      <w:r w:rsidRPr="0040491C">
        <w:rPr>
          <w:rFonts w:ascii="Times New Roman" w:eastAsia="Calibri" w:hAnsi="Times New Roman" w:cs="Times New Roman"/>
          <w:b/>
          <w:sz w:val="26"/>
          <w:szCs w:val="26"/>
          <w:lang w:eastAsia="en-US"/>
        </w:rPr>
        <w:t>Физико-химическое состояние отходов приведено в таблице 2.2.</w:t>
      </w:r>
    </w:p>
    <w:p w14:paraId="6890388F" w14:textId="77777777" w:rsidR="0040491C" w:rsidRPr="0040491C" w:rsidRDefault="0040491C" w:rsidP="0040491C">
      <w:pPr>
        <w:rPr>
          <w:rFonts w:ascii="Times New Roman" w:eastAsiaTheme="minorHAnsi" w:hAnsi="Times New Roman" w:cs="Times New Roman"/>
          <w:b/>
          <w:sz w:val="26"/>
          <w:szCs w:val="26"/>
          <w:lang w:eastAsia="en-US"/>
        </w:rPr>
      </w:pPr>
    </w:p>
    <w:p w14:paraId="7FD6A51B" w14:textId="77777777" w:rsidR="0040491C" w:rsidRPr="0040491C" w:rsidRDefault="0040491C" w:rsidP="0040491C">
      <w:pPr>
        <w:rPr>
          <w:rFonts w:ascii="Times New Roman" w:hAnsi="Times New Roman" w:cs="Times New Roman"/>
          <w:b/>
          <w:sz w:val="26"/>
          <w:szCs w:val="26"/>
        </w:rPr>
      </w:pPr>
      <w:r w:rsidRPr="0040491C">
        <w:rPr>
          <w:rFonts w:ascii="Times New Roman" w:hAnsi="Times New Roman" w:cs="Times New Roman"/>
          <w:b/>
          <w:sz w:val="26"/>
          <w:szCs w:val="26"/>
        </w:rPr>
        <w:t xml:space="preserve">                                                                                                               Таблица 3.1</w:t>
      </w:r>
    </w:p>
    <w:tbl>
      <w:tblPr>
        <w:tblW w:w="977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2977"/>
        <w:gridCol w:w="2966"/>
      </w:tblGrid>
      <w:tr w:rsidR="0040491C" w:rsidRPr="0040491C" w14:paraId="515B1992" w14:textId="77777777" w:rsidTr="00D16650">
        <w:trPr>
          <w:cantSplit/>
          <w:trHeight w:val="1528"/>
        </w:trPr>
        <w:tc>
          <w:tcPr>
            <w:tcW w:w="3828" w:type="dxa"/>
            <w:vAlign w:val="center"/>
          </w:tcPr>
          <w:p w14:paraId="6888F0DF"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Наименование отходов</w:t>
            </w:r>
          </w:p>
        </w:tc>
        <w:tc>
          <w:tcPr>
            <w:tcW w:w="2977" w:type="dxa"/>
            <w:vAlign w:val="center"/>
          </w:tcPr>
          <w:p w14:paraId="688D82C9"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Количество образования, т/год</w:t>
            </w:r>
          </w:p>
        </w:tc>
        <w:tc>
          <w:tcPr>
            <w:tcW w:w="2966" w:type="dxa"/>
            <w:vAlign w:val="center"/>
          </w:tcPr>
          <w:p w14:paraId="17DF48D1"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Количество накопления,</w:t>
            </w:r>
          </w:p>
          <w:p w14:paraId="6BF92DB3"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т/год</w:t>
            </w:r>
          </w:p>
        </w:tc>
      </w:tr>
      <w:tr w:rsidR="0040491C" w:rsidRPr="0040491C" w14:paraId="6A9F9729" w14:textId="77777777" w:rsidTr="00D16650">
        <w:tc>
          <w:tcPr>
            <w:tcW w:w="9771" w:type="dxa"/>
            <w:gridSpan w:val="3"/>
            <w:vAlign w:val="center"/>
          </w:tcPr>
          <w:p w14:paraId="2EF0E575"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На период строительства</w:t>
            </w:r>
          </w:p>
        </w:tc>
      </w:tr>
      <w:tr w:rsidR="0040491C" w:rsidRPr="0040491C" w14:paraId="7B964D63" w14:textId="77777777" w:rsidTr="00D16650">
        <w:tc>
          <w:tcPr>
            <w:tcW w:w="9771" w:type="dxa"/>
            <w:gridSpan w:val="3"/>
            <w:vAlign w:val="center"/>
          </w:tcPr>
          <w:p w14:paraId="0777020C" w14:textId="77777777" w:rsidR="0040491C" w:rsidRPr="0040491C" w:rsidRDefault="0040491C" w:rsidP="00D16650">
            <w:pPr>
              <w:spacing w:line="288" w:lineRule="auto"/>
              <w:jc w:val="center"/>
              <w:rPr>
                <w:rFonts w:ascii="Times New Roman" w:eastAsia="Calibri" w:hAnsi="Times New Roman" w:cs="Times New Roman"/>
                <w:b/>
                <w:lang w:eastAsia="en-US"/>
              </w:rPr>
            </w:pPr>
            <w:r w:rsidRPr="0040491C">
              <w:rPr>
                <w:rFonts w:ascii="Times New Roman" w:eastAsia="Calibri" w:hAnsi="Times New Roman" w:cs="Times New Roman"/>
                <w:b/>
                <w:lang w:eastAsia="en-US"/>
              </w:rPr>
              <w:t>Неопасные отходы</w:t>
            </w:r>
          </w:p>
        </w:tc>
      </w:tr>
      <w:tr w:rsidR="0040491C" w:rsidRPr="0040491C" w14:paraId="5D409D9B" w14:textId="77777777" w:rsidTr="00D16650">
        <w:tc>
          <w:tcPr>
            <w:tcW w:w="3828" w:type="dxa"/>
            <w:shd w:val="clear" w:color="auto" w:fill="auto"/>
            <w:vAlign w:val="center"/>
          </w:tcPr>
          <w:p w14:paraId="5023D6A9" w14:textId="77777777" w:rsidR="0040491C" w:rsidRPr="0040491C" w:rsidRDefault="0040491C" w:rsidP="00D16650">
            <w:pPr>
              <w:spacing w:line="288" w:lineRule="auto"/>
              <w:rPr>
                <w:rFonts w:ascii="Times New Roman" w:hAnsi="Times New Roman" w:cs="Times New Roman"/>
                <w:bCs/>
                <w:iCs/>
              </w:rPr>
            </w:pPr>
            <w:r w:rsidRPr="0040491C">
              <w:rPr>
                <w:rFonts w:ascii="Times New Roman" w:hAnsi="Times New Roman" w:cs="Times New Roman"/>
                <w:bCs/>
                <w:iCs/>
              </w:rPr>
              <w:t>Огарки сварочных электродов</w:t>
            </w:r>
          </w:p>
        </w:tc>
        <w:tc>
          <w:tcPr>
            <w:tcW w:w="2977" w:type="dxa"/>
            <w:vAlign w:val="center"/>
          </w:tcPr>
          <w:p w14:paraId="09EEE970" w14:textId="77777777" w:rsidR="0040491C" w:rsidRPr="0040491C" w:rsidRDefault="0040491C" w:rsidP="00D16650">
            <w:pPr>
              <w:spacing w:line="288" w:lineRule="auto"/>
              <w:jc w:val="center"/>
              <w:rPr>
                <w:rFonts w:ascii="Times New Roman" w:hAnsi="Times New Roman" w:cs="Times New Roman"/>
                <w:bCs/>
                <w:iCs/>
              </w:rPr>
            </w:pPr>
            <w:r w:rsidRPr="0040491C">
              <w:rPr>
                <w:rFonts w:ascii="Times New Roman" w:hAnsi="Times New Roman" w:cs="Times New Roman"/>
                <w:bCs/>
                <w:iCs/>
              </w:rPr>
              <w:t>0,001275</w:t>
            </w:r>
          </w:p>
        </w:tc>
        <w:tc>
          <w:tcPr>
            <w:tcW w:w="2966" w:type="dxa"/>
            <w:vAlign w:val="center"/>
          </w:tcPr>
          <w:p w14:paraId="2D7E3193" w14:textId="77777777" w:rsidR="0040491C" w:rsidRPr="0040491C" w:rsidRDefault="0040491C" w:rsidP="00D16650">
            <w:pPr>
              <w:spacing w:line="288" w:lineRule="auto"/>
              <w:jc w:val="center"/>
              <w:rPr>
                <w:rFonts w:ascii="Times New Roman" w:hAnsi="Times New Roman" w:cs="Times New Roman"/>
                <w:bCs/>
                <w:iCs/>
              </w:rPr>
            </w:pPr>
            <w:r w:rsidRPr="0040491C">
              <w:rPr>
                <w:rFonts w:ascii="Times New Roman" w:hAnsi="Times New Roman" w:cs="Times New Roman"/>
                <w:bCs/>
                <w:iCs/>
              </w:rPr>
              <w:t>0,001275</w:t>
            </w:r>
          </w:p>
        </w:tc>
      </w:tr>
      <w:tr w:rsidR="0040491C" w:rsidRPr="0040491C" w14:paraId="3F82BD66" w14:textId="77777777" w:rsidTr="00D16650">
        <w:tc>
          <w:tcPr>
            <w:tcW w:w="3828" w:type="dxa"/>
            <w:shd w:val="clear" w:color="auto" w:fill="auto"/>
            <w:vAlign w:val="center"/>
          </w:tcPr>
          <w:p w14:paraId="12EB2EE9" w14:textId="77777777" w:rsidR="0040491C" w:rsidRPr="0040491C" w:rsidRDefault="0040491C" w:rsidP="00D16650">
            <w:pPr>
              <w:spacing w:line="288" w:lineRule="auto"/>
              <w:rPr>
                <w:rFonts w:ascii="Times New Roman" w:hAnsi="Times New Roman" w:cs="Times New Roman"/>
                <w:bCs/>
                <w:iCs/>
              </w:rPr>
            </w:pPr>
            <w:r w:rsidRPr="0040491C">
              <w:rPr>
                <w:rFonts w:ascii="Times New Roman" w:hAnsi="Times New Roman" w:cs="Times New Roman"/>
                <w:bCs/>
                <w:iCs/>
              </w:rPr>
              <w:t>Смешанные отходы строительства.</w:t>
            </w:r>
          </w:p>
        </w:tc>
        <w:tc>
          <w:tcPr>
            <w:tcW w:w="2977" w:type="dxa"/>
            <w:vAlign w:val="center"/>
          </w:tcPr>
          <w:p w14:paraId="63734DD3" w14:textId="77777777" w:rsidR="0040491C" w:rsidRPr="0040491C" w:rsidRDefault="0040491C" w:rsidP="00D16650">
            <w:pPr>
              <w:spacing w:line="288" w:lineRule="auto"/>
              <w:jc w:val="center"/>
              <w:rPr>
                <w:rFonts w:ascii="Times New Roman" w:hAnsi="Times New Roman" w:cs="Times New Roman"/>
                <w:bCs/>
                <w:iCs/>
              </w:rPr>
            </w:pPr>
            <w:r w:rsidRPr="0040491C">
              <w:rPr>
                <w:rFonts w:ascii="Times New Roman" w:hAnsi="Times New Roman" w:cs="Times New Roman"/>
                <w:bCs/>
                <w:iCs/>
              </w:rPr>
              <w:t>1,3</w:t>
            </w:r>
          </w:p>
        </w:tc>
        <w:tc>
          <w:tcPr>
            <w:tcW w:w="2966" w:type="dxa"/>
            <w:vAlign w:val="center"/>
          </w:tcPr>
          <w:p w14:paraId="597D85CC" w14:textId="77777777" w:rsidR="0040491C" w:rsidRPr="0040491C" w:rsidRDefault="0040491C" w:rsidP="00D16650">
            <w:pPr>
              <w:spacing w:line="288" w:lineRule="auto"/>
              <w:jc w:val="center"/>
              <w:rPr>
                <w:rFonts w:ascii="Times New Roman" w:hAnsi="Times New Roman" w:cs="Times New Roman"/>
                <w:bCs/>
                <w:iCs/>
              </w:rPr>
            </w:pPr>
            <w:r w:rsidRPr="0040491C">
              <w:rPr>
                <w:rFonts w:ascii="Times New Roman" w:hAnsi="Times New Roman" w:cs="Times New Roman"/>
                <w:bCs/>
                <w:iCs/>
              </w:rPr>
              <w:t>1,3</w:t>
            </w:r>
          </w:p>
        </w:tc>
      </w:tr>
      <w:tr w:rsidR="0040491C" w:rsidRPr="0040491C" w14:paraId="1BBB624D" w14:textId="77777777" w:rsidTr="00D16650">
        <w:tc>
          <w:tcPr>
            <w:tcW w:w="3828" w:type="dxa"/>
            <w:vAlign w:val="center"/>
          </w:tcPr>
          <w:p w14:paraId="15A8C72D" w14:textId="77777777" w:rsidR="0040491C" w:rsidRPr="0040491C" w:rsidRDefault="0040491C" w:rsidP="00D16650">
            <w:pPr>
              <w:spacing w:line="288" w:lineRule="auto"/>
              <w:rPr>
                <w:rFonts w:ascii="Times New Roman" w:eastAsia="Calibri" w:hAnsi="Times New Roman" w:cs="Times New Roman"/>
                <w:bCs/>
                <w:iCs/>
                <w:lang w:eastAsia="en-US"/>
              </w:rPr>
            </w:pPr>
            <w:r w:rsidRPr="0040491C">
              <w:rPr>
                <w:rFonts w:ascii="Times New Roman" w:hAnsi="Times New Roman" w:cs="Times New Roman"/>
                <w:bCs/>
                <w:iCs/>
              </w:rPr>
              <w:t>Смешанные коммунальные отходы</w:t>
            </w:r>
          </w:p>
        </w:tc>
        <w:tc>
          <w:tcPr>
            <w:tcW w:w="2977" w:type="dxa"/>
            <w:vAlign w:val="center"/>
          </w:tcPr>
          <w:p w14:paraId="06EDCA04"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bCs/>
                <w:iCs/>
              </w:rPr>
              <w:t>0,182</w:t>
            </w:r>
          </w:p>
        </w:tc>
        <w:tc>
          <w:tcPr>
            <w:tcW w:w="2966" w:type="dxa"/>
            <w:vAlign w:val="center"/>
          </w:tcPr>
          <w:p w14:paraId="6B6BA58F"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bCs/>
                <w:iCs/>
              </w:rPr>
              <w:t>0,182</w:t>
            </w:r>
          </w:p>
        </w:tc>
      </w:tr>
      <w:tr w:rsidR="0040491C" w:rsidRPr="0040491C" w14:paraId="61A5543D" w14:textId="77777777" w:rsidTr="00D16650">
        <w:tc>
          <w:tcPr>
            <w:tcW w:w="3828" w:type="dxa"/>
            <w:vAlign w:val="center"/>
          </w:tcPr>
          <w:p w14:paraId="7EB6E77B" w14:textId="77777777" w:rsidR="0040491C" w:rsidRPr="0040491C" w:rsidRDefault="0040491C" w:rsidP="00D16650">
            <w:pPr>
              <w:spacing w:line="288" w:lineRule="auto"/>
              <w:rPr>
                <w:rFonts w:ascii="Times New Roman" w:eastAsia="Calibri" w:hAnsi="Times New Roman" w:cs="Times New Roman"/>
                <w:b/>
                <w:bCs/>
                <w:iCs/>
                <w:lang w:eastAsia="en-US"/>
              </w:rPr>
            </w:pPr>
            <w:r w:rsidRPr="0040491C">
              <w:rPr>
                <w:rFonts w:ascii="Times New Roman" w:eastAsia="Calibri" w:hAnsi="Times New Roman" w:cs="Times New Roman"/>
                <w:b/>
                <w:bCs/>
                <w:iCs/>
                <w:lang w:eastAsia="en-US"/>
              </w:rPr>
              <w:t>всего</w:t>
            </w:r>
          </w:p>
        </w:tc>
        <w:tc>
          <w:tcPr>
            <w:tcW w:w="2977" w:type="dxa"/>
            <w:vAlign w:val="center"/>
          </w:tcPr>
          <w:p w14:paraId="49DB4CC6"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b/>
                <w:bCs/>
                <w:iCs/>
              </w:rPr>
              <w:t>1,483275</w:t>
            </w:r>
          </w:p>
        </w:tc>
        <w:tc>
          <w:tcPr>
            <w:tcW w:w="2966" w:type="dxa"/>
            <w:vAlign w:val="center"/>
          </w:tcPr>
          <w:p w14:paraId="7D1D21C4"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b/>
                <w:bCs/>
                <w:iCs/>
              </w:rPr>
              <w:t>1,483275</w:t>
            </w:r>
          </w:p>
        </w:tc>
      </w:tr>
      <w:tr w:rsidR="0040491C" w:rsidRPr="0040491C" w14:paraId="159F84CB" w14:textId="77777777" w:rsidTr="00D16650">
        <w:tc>
          <w:tcPr>
            <w:tcW w:w="3828" w:type="dxa"/>
            <w:vAlign w:val="center"/>
          </w:tcPr>
          <w:p w14:paraId="1E9D81B4" w14:textId="77777777" w:rsidR="0040491C" w:rsidRPr="0040491C" w:rsidRDefault="0040491C" w:rsidP="00D16650">
            <w:pPr>
              <w:spacing w:line="288" w:lineRule="auto"/>
              <w:rPr>
                <w:rFonts w:ascii="Times New Roman" w:eastAsia="Calibri" w:hAnsi="Times New Roman" w:cs="Times New Roman"/>
                <w:b/>
                <w:lang w:eastAsia="en-US"/>
              </w:rPr>
            </w:pPr>
            <w:r w:rsidRPr="0040491C">
              <w:rPr>
                <w:rFonts w:ascii="Times New Roman" w:eastAsia="Calibri" w:hAnsi="Times New Roman" w:cs="Times New Roman"/>
                <w:b/>
                <w:lang w:eastAsia="en-US"/>
              </w:rPr>
              <w:t>в т.ч. отходов производства</w:t>
            </w:r>
          </w:p>
        </w:tc>
        <w:tc>
          <w:tcPr>
            <w:tcW w:w="2977" w:type="dxa"/>
          </w:tcPr>
          <w:p w14:paraId="1B858C31"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b/>
                <w:bCs/>
                <w:iCs/>
              </w:rPr>
              <w:t>1,301275</w:t>
            </w:r>
          </w:p>
        </w:tc>
        <w:tc>
          <w:tcPr>
            <w:tcW w:w="2966" w:type="dxa"/>
          </w:tcPr>
          <w:p w14:paraId="6D5FF74F"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b/>
                <w:bCs/>
                <w:iCs/>
              </w:rPr>
              <w:t>1,301275</w:t>
            </w:r>
          </w:p>
        </w:tc>
      </w:tr>
      <w:tr w:rsidR="0040491C" w:rsidRPr="0040491C" w14:paraId="1B0C4362" w14:textId="77777777" w:rsidTr="00D16650">
        <w:tc>
          <w:tcPr>
            <w:tcW w:w="9771" w:type="dxa"/>
            <w:gridSpan w:val="3"/>
            <w:vAlign w:val="center"/>
          </w:tcPr>
          <w:p w14:paraId="23B61339" w14:textId="77777777" w:rsidR="0040491C" w:rsidRPr="0040491C" w:rsidRDefault="0040491C" w:rsidP="00D16650">
            <w:pPr>
              <w:jc w:val="center"/>
              <w:rPr>
                <w:rFonts w:ascii="Times New Roman" w:hAnsi="Times New Roman" w:cs="Times New Roman"/>
                <w:b/>
              </w:rPr>
            </w:pPr>
            <w:r w:rsidRPr="0040491C">
              <w:rPr>
                <w:rFonts w:ascii="Times New Roman" w:hAnsi="Times New Roman" w:cs="Times New Roman"/>
                <w:b/>
              </w:rPr>
              <w:t>Опасные отходы</w:t>
            </w:r>
          </w:p>
        </w:tc>
      </w:tr>
      <w:tr w:rsidR="0040491C" w:rsidRPr="0040491C" w14:paraId="2CC79CC7" w14:textId="77777777" w:rsidTr="00D16650">
        <w:tc>
          <w:tcPr>
            <w:tcW w:w="3828" w:type="dxa"/>
            <w:vAlign w:val="center"/>
          </w:tcPr>
          <w:p w14:paraId="4081B9A1" w14:textId="77777777" w:rsidR="0040491C" w:rsidRPr="0040491C" w:rsidRDefault="0040491C" w:rsidP="00D16650">
            <w:pPr>
              <w:rPr>
                <w:rFonts w:ascii="Times New Roman" w:hAnsi="Times New Roman" w:cs="Times New Roman"/>
              </w:rPr>
            </w:pPr>
            <w:r w:rsidRPr="0040491C">
              <w:rPr>
                <w:rFonts w:ascii="Times New Roman" w:hAnsi="Times New Roman" w:cs="Times New Roman"/>
              </w:rPr>
              <w:t>Упаковка, содержащая остатки или загрязненная опасными веществами.</w:t>
            </w:r>
          </w:p>
        </w:tc>
        <w:tc>
          <w:tcPr>
            <w:tcW w:w="2977" w:type="dxa"/>
            <w:vAlign w:val="center"/>
          </w:tcPr>
          <w:p w14:paraId="4BBB23B7" w14:textId="77777777" w:rsidR="0040491C" w:rsidRPr="0040491C" w:rsidRDefault="0040491C" w:rsidP="00D16650">
            <w:pPr>
              <w:jc w:val="center"/>
              <w:rPr>
                <w:rFonts w:ascii="Times New Roman" w:hAnsi="Times New Roman" w:cs="Times New Roman"/>
              </w:rPr>
            </w:pPr>
            <w:r w:rsidRPr="0040491C">
              <w:rPr>
                <w:rFonts w:ascii="Times New Roman" w:hAnsi="Times New Roman" w:cs="Times New Roman"/>
                <w:bCs/>
                <w:iCs/>
              </w:rPr>
              <w:t>0,04</w:t>
            </w:r>
          </w:p>
        </w:tc>
        <w:tc>
          <w:tcPr>
            <w:tcW w:w="2966" w:type="dxa"/>
            <w:vAlign w:val="center"/>
          </w:tcPr>
          <w:p w14:paraId="6555EF3B" w14:textId="77777777" w:rsidR="0040491C" w:rsidRPr="0040491C" w:rsidRDefault="0040491C" w:rsidP="00D16650">
            <w:pPr>
              <w:jc w:val="center"/>
              <w:rPr>
                <w:rFonts w:ascii="Times New Roman" w:hAnsi="Times New Roman" w:cs="Times New Roman"/>
              </w:rPr>
            </w:pPr>
            <w:r w:rsidRPr="0040491C">
              <w:rPr>
                <w:rFonts w:ascii="Times New Roman" w:hAnsi="Times New Roman" w:cs="Times New Roman"/>
              </w:rPr>
              <w:t>0,04</w:t>
            </w:r>
          </w:p>
        </w:tc>
      </w:tr>
      <w:tr w:rsidR="0040491C" w:rsidRPr="0040491C" w14:paraId="28A29B03" w14:textId="77777777" w:rsidTr="00D16650">
        <w:tc>
          <w:tcPr>
            <w:tcW w:w="3828" w:type="dxa"/>
            <w:vAlign w:val="center"/>
          </w:tcPr>
          <w:p w14:paraId="00D638D1" w14:textId="77777777" w:rsidR="0040491C" w:rsidRPr="0040491C" w:rsidRDefault="0040491C" w:rsidP="00D16650">
            <w:pPr>
              <w:rPr>
                <w:rFonts w:ascii="Times New Roman" w:hAnsi="Times New Roman" w:cs="Times New Roman"/>
                <w:b/>
                <w:bCs/>
                <w:iCs/>
              </w:rPr>
            </w:pPr>
            <w:r w:rsidRPr="0040491C">
              <w:rPr>
                <w:rFonts w:ascii="Times New Roman" w:hAnsi="Times New Roman" w:cs="Times New Roman"/>
                <w:b/>
                <w:bCs/>
                <w:iCs/>
              </w:rPr>
              <w:t>Всего</w:t>
            </w:r>
          </w:p>
        </w:tc>
        <w:tc>
          <w:tcPr>
            <w:tcW w:w="2977" w:type="dxa"/>
            <w:vAlign w:val="center"/>
          </w:tcPr>
          <w:p w14:paraId="354E5815"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0,04</w:t>
            </w:r>
          </w:p>
        </w:tc>
        <w:tc>
          <w:tcPr>
            <w:tcW w:w="2966" w:type="dxa"/>
            <w:vAlign w:val="center"/>
          </w:tcPr>
          <w:p w14:paraId="1995F347"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0,04</w:t>
            </w:r>
          </w:p>
        </w:tc>
      </w:tr>
      <w:tr w:rsidR="0040491C" w:rsidRPr="0040491C" w14:paraId="7D90BAFA" w14:textId="77777777" w:rsidTr="00D16650">
        <w:tc>
          <w:tcPr>
            <w:tcW w:w="3828" w:type="dxa"/>
            <w:vAlign w:val="center"/>
          </w:tcPr>
          <w:p w14:paraId="0121845E"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rPr>
              <w:t>в т.ч. отходов производства</w:t>
            </w:r>
          </w:p>
        </w:tc>
        <w:tc>
          <w:tcPr>
            <w:tcW w:w="2977" w:type="dxa"/>
            <w:vAlign w:val="center"/>
          </w:tcPr>
          <w:p w14:paraId="7DDFC3CD"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0,04</w:t>
            </w:r>
          </w:p>
        </w:tc>
        <w:tc>
          <w:tcPr>
            <w:tcW w:w="2966" w:type="dxa"/>
            <w:vAlign w:val="center"/>
          </w:tcPr>
          <w:p w14:paraId="0C679A22"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0,04</w:t>
            </w:r>
          </w:p>
        </w:tc>
      </w:tr>
      <w:tr w:rsidR="0040491C" w:rsidRPr="0040491C" w14:paraId="2F57647C" w14:textId="77777777" w:rsidTr="00D16650">
        <w:tc>
          <w:tcPr>
            <w:tcW w:w="9771" w:type="dxa"/>
            <w:gridSpan w:val="3"/>
            <w:vAlign w:val="center"/>
          </w:tcPr>
          <w:p w14:paraId="3462049A"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На период эксплуатации т/год</w:t>
            </w:r>
          </w:p>
        </w:tc>
      </w:tr>
      <w:tr w:rsidR="0040491C" w:rsidRPr="0040491C" w14:paraId="687F9CC1" w14:textId="77777777" w:rsidTr="00D16650">
        <w:tc>
          <w:tcPr>
            <w:tcW w:w="9771" w:type="dxa"/>
            <w:gridSpan w:val="3"/>
            <w:vAlign w:val="center"/>
          </w:tcPr>
          <w:p w14:paraId="46B6A909" w14:textId="77777777" w:rsidR="0040491C" w:rsidRPr="0040491C" w:rsidRDefault="0040491C" w:rsidP="00D16650">
            <w:pPr>
              <w:jc w:val="center"/>
              <w:rPr>
                <w:rFonts w:ascii="Times New Roman" w:hAnsi="Times New Roman" w:cs="Times New Roman"/>
                <w:b/>
                <w:bCs/>
                <w:iCs/>
              </w:rPr>
            </w:pPr>
            <w:r w:rsidRPr="0040491C">
              <w:rPr>
                <w:rFonts w:ascii="Times New Roman" w:eastAsiaTheme="minorHAnsi" w:hAnsi="Times New Roman" w:cs="Times New Roman"/>
                <w:b/>
                <w:lang w:eastAsia="en-US"/>
              </w:rPr>
              <w:t>Неопасные отходы</w:t>
            </w:r>
          </w:p>
        </w:tc>
      </w:tr>
      <w:tr w:rsidR="0040491C" w:rsidRPr="0040491C" w14:paraId="13270171" w14:textId="77777777" w:rsidTr="00D16650">
        <w:tc>
          <w:tcPr>
            <w:tcW w:w="3828" w:type="dxa"/>
            <w:vAlign w:val="center"/>
          </w:tcPr>
          <w:p w14:paraId="02AD73D4"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Cs/>
                <w:iCs/>
              </w:rPr>
              <w:t>Коммунальные отходы</w:t>
            </w:r>
          </w:p>
        </w:tc>
        <w:tc>
          <w:tcPr>
            <w:tcW w:w="2977" w:type="dxa"/>
          </w:tcPr>
          <w:p w14:paraId="53414C14"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rPr>
              <w:t xml:space="preserve">0,375 </w:t>
            </w:r>
          </w:p>
        </w:tc>
        <w:tc>
          <w:tcPr>
            <w:tcW w:w="2966" w:type="dxa"/>
          </w:tcPr>
          <w:p w14:paraId="0B1080B9"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rPr>
              <w:t xml:space="preserve">0,375 </w:t>
            </w:r>
          </w:p>
        </w:tc>
      </w:tr>
      <w:tr w:rsidR="0040491C" w:rsidRPr="0040491C" w14:paraId="6DBEFBDA" w14:textId="77777777" w:rsidTr="00D16650">
        <w:tc>
          <w:tcPr>
            <w:tcW w:w="3828" w:type="dxa"/>
            <w:vAlign w:val="center"/>
          </w:tcPr>
          <w:p w14:paraId="5A6F036C"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bCs/>
                <w:iCs/>
              </w:rPr>
              <w:t>Всего</w:t>
            </w:r>
          </w:p>
        </w:tc>
        <w:tc>
          <w:tcPr>
            <w:tcW w:w="2977" w:type="dxa"/>
          </w:tcPr>
          <w:p w14:paraId="6FE328FD"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 xml:space="preserve">0,375 </w:t>
            </w:r>
          </w:p>
        </w:tc>
        <w:tc>
          <w:tcPr>
            <w:tcW w:w="2966" w:type="dxa"/>
          </w:tcPr>
          <w:p w14:paraId="78A85B2E"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 xml:space="preserve">0,375 </w:t>
            </w:r>
          </w:p>
        </w:tc>
      </w:tr>
      <w:tr w:rsidR="0040491C" w:rsidRPr="0040491C" w14:paraId="1FC87DF2" w14:textId="77777777" w:rsidTr="00D16650">
        <w:tc>
          <w:tcPr>
            <w:tcW w:w="3828" w:type="dxa"/>
            <w:vAlign w:val="center"/>
          </w:tcPr>
          <w:p w14:paraId="52D0DC0C"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rPr>
              <w:t>в т.ч. отходов производства</w:t>
            </w:r>
          </w:p>
        </w:tc>
        <w:tc>
          <w:tcPr>
            <w:tcW w:w="2977" w:type="dxa"/>
          </w:tcPr>
          <w:p w14:paraId="319689F5"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 xml:space="preserve">0,375 </w:t>
            </w:r>
          </w:p>
        </w:tc>
        <w:tc>
          <w:tcPr>
            <w:tcW w:w="2966" w:type="dxa"/>
          </w:tcPr>
          <w:p w14:paraId="77374E6C"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 xml:space="preserve">0,375 </w:t>
            </w:r>
          </w:p>
        </w:tc>
      </w:tr>
      <w:tr w:rsidR="0040491C" w:rsidRPr="0040491C" w14:paraId="7FDA849D" w14:textId="77777777" w:rsidTr="00D16650">
        <w:tc>
          <w:tcPr>
            <w:tcW w:w="9771" w:type="dxa"/>
            <w:gridSpan w:val="3"/>
            <w:vAlign w:val="center"/>
          </w:tcPr>
          <w:p w14:paraId="6994785D"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Опасные отходы</w:t>
            </w:r>
          </w:p>
        </w:tc>
      </w:tr>
      <w:tr w:rsidR="0040491C" w:rsidRPr="0040491C" w14:paraId="68978D67" w14:textId="77777777" w:rsidTr="00D16650">
        <w:tc>
          <w:tcPr>
            <w:tcW w:w="3828" w:type="dxa"/>
            <w:vAlign w:val="center"/>
          </w:tcPr>
          <w:p w14:paraId="7D1E6C66" w14:textId="77777777" w:rsidR="0040491C" w:rsidRPr="0040491C" w:rsidRDefault="0040491C" w:rsidP="00D16650">
            <w:pPr>
              <w:rPr>
                <w:rFonts w:ascii="Times New Roman" w:hAnsi="Times New Roman" w:cs="Times New Roman"/>
                <w:b/>
              </w:rPr>
            </w:pPr>
            <w:r w:rsidRPr="0040491C">
              <w:rPr>
                <w:rFonts w:ascii="Times New Roman" w:hAnsi="Times New Roman" w:cs="Times New Roman"/>
              </w:rPr>
              <w:t>Песок, загрязненный нефтепродуктами</w:t>
            </w:r>
          </w:p>
        </w:tc>
        <w:tc>
          <w:tcPr>
            <w:tcW w:w="2977" w:type="dxa"/>
          </w:tcPr>
          <w:p w14:paraId="13317E84" w14:textId="77777777" w:rsidR="0040491C" w:rsidRPr="0040491C" w:rsidRDefault="0040491C" w:rsidP="00D16650">
            <w:pPr>
              <w:jc w:val="center"/>
              <w:rPr>
                <w:rFonts w:ascii="Times New Roman" w:hAnsi="Times New Roman" w:cs="Times New Roman"/>
                <w:bCs/>
                <w:iCs/>
              </w:rPr>
            </w:pPr>
            <w:r w:rsidRPr="0040491C">
              <w:rPr>
                <w:rFonts w:ascii="Times New Roman" w:hAnsi="Times New Roman" w:cs="Times New Roman"/>
                <w:bCs/>
                <w:iCs/>
              </w:rPr>
              <w:t>1,5</w:t>
            </w:r>
          </w:p>
        </w:tc>
        <w:tc>
          <w:tcPr>
            <w:tcW w:w="2966" w:type="dxa"/>
          </w:tcPr>
          <w:p w14:paraId="6CCF525C"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Cs/>
                <w:iCs/>
              </w:rPr>
              <w:t>1,5</w:t>
            </w:r>
          </w:p>
        </w:tc>
      </w:tr>
      <w:tr w:rsidR="0040491C" w:rsidRPr="0040491C" w14:paraId="7FB16EE4" w14:textId="77777777" w:rsidTr="00D16650">
        <w:tc>
          <w:tcPr>
            <w:tcW w:w="3828" w:type="dxa"/>
            <w:vAlign w:val="center"/>
          </w:tcPr>
          <w:p w14:paraId="19189D89" w14:textId="77777777" w:rsidR="0040491C" w:rsidRPr="0040491C" w:rsidRDefault="0040491C" w:rsidP="00D16650">
            <w:pPr>
              <w:rPr>
                <w:rFonts w:ascii="Times New Roman" w:hAnsi="Times New Roman" w:cs="Times New Roman"/>
                <w:lang w:val="kk-KZ"/>
              </w:rPr>
            </w:pPr>
            <w:r w:rsidRPr="0040491C">
              <w:rPr>
                <w:rFonts w:ascii="Times New Roman" w:hAnsi="Times New Roman" w:cs="Times New Roman"/>
                <w:lang w:val="kk-KZ"/>
              </w:rPr>
              <w:t>Осадок очистных сооружений.</w:t>
            </w:r>
          </w:p>
          <w:p w14:paraId="60604092" w14:textId="77777777" w:rsidR="0040491C" w:rsidRPr="0040491C" w:rsidRDefault="0040491C" w:rsidP="00D16650">
            <w:pPr>
              <w:rPr>
                <w:rFonts w:ascii="Times New Roman" w:hAnsi="Times New Roman" w:cs="Times New Roman"/>
                <w:b/>
              </w:rPr>
            </w:pPr>
            <w:r w:rsidRPr="0040491C">
              <w:rPr>
                <w:rFonts w:ascii="Times New Roman" w:hAnsi="Times New Roman" w:cs="Times New Roman"/>
                <w:lang w:val="kk-KZ"/>
              </w:rPr>
              <w:t>Нефтешламы</w:t>
            </w:r>
          </w:p>
        </w:tc>
        <w:tc>
          <w:tcPr>
            <w:tcW w:w="2977" w:type="dxa"/>
          </w:tcPr>
          <w:p w14:paraId="679A1CE5" w14:textId="77777777" w:rsidR="0040491C" w:rsidRPr="0040491C" w:rsidRDefault="0040491C" w:rsidP="00D16650">
            <w:pPr>
              <w:jc w:val="center"/>
              <w:rPr>
                <w:rFonts w:ascii="Times New Roman" w:hAnsi="Times New Roman" w:cs="Times New Roman"/>
                <w:bCs/>
                <w:iCs/>
              </w:rPr>
            </w:pPr>
            <w:r w:rsidRPr="0040491C">
              <w:rPr>
                <w:rFonts w:ascii="Times New Roman" w:hAnsi="Times New Roman" w:cs="Times New Roman"/>
                <w:bCs/>
                <w:iCs/>
              </w:rPr>
              <w:t>1,2</w:t>
            </w:r>
          </w:p>
        </w:tc>
        <w:tc>
          <w:tcPr>
            <w:tcW w:w="2966" w:type="dxa"/>
          </w:tcPr>
          <w:p w14:paraId="1E5360B3"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Cs/>
                <w:iCs/>
              </w:rPr>
              <w:t>1,2</w:t>
            </w:r>
          </w:p>
        </w:tc>
      </w:tr>
      <w:tr w:rsidR="0040491C" w:rsidRPr="0040491C" w14:paraId="2BF1F220" w14:textId="77777777" w:rsidTr="00D16650">
        <w:tc>
          <w:tcPr>
            <w:tcW w:w="3828" w:type="dxa"/>
            <w:vAlign w:val="center"/>
          </w:tcPr>
          <w:p w14:paraId="54F8260D"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bCs/>
                <w:iCs/>
              </w:rPr>
              <w:t>Всего</w:t>
            </w:r>
          </w:p>
        </w:tc>
        <w:tc>
          <w:tcPr>
            <w:tcW w:w="2977" w:type="dxa"/>
          </w:tcPr>
          <w:p w14:paraId="4ED89910"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2,7</w:t>
            </w:r>
          </w:p>
        </w:tc>
        <w:tc>
          <w:tcPr>
            <w:tcW w:w="2966" w:type="dxa"/>
          </w:tcPr>
          <w:p w14:paraId="6674DA92"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2,7</w:t>
            </w:r>
          </w:p>
        </w:tc>
      </w:tr>
      <w:tr w:rsidR="0040491C" w:rsidRPr="0040491C" w14:paraId="4BC2FD17" w14:textId="77777777" w:rsidTr="00D16650">
        <w:tc>
          <w:tcPr>
            <w:tcW w:w="3828" w:type="dxa"/>
            <w:vAlign w:val="center"/>
          </w:tcPr>
          <w:p w14:paraId="7BE27C5B"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rPr>
              <w:t>в т.ч. отходов производства</w:t>
            </w:r>
          </w:p>
        </w:tc>
        <w:tc>
          <w:tcPr>
            <w:tcW w:w="2977" w:type="dxa"/>
          </w:tcPr>
          <w:p w14:paraId="3AC99AE2"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2,7</w:t>
            </w:r>
          </w:p>
        </w:tc>
        <w:tc>
          <w:tcPr>
            <w:tcW w:w="2966" w:type="dxa"/>
          </w:tcPr>
          <w:p w14:paraId="63479243"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2,7</w:t>
            </w:r>
          </w:p>
        </w:tc>
      </w:tr>
      <w:tr w:rsidR="0040491C" w:rsidRPr="0040491C" w14:paraId="0EC7D53C" w14:textId="77777777" w:rsidTr="00D16650">
        <w:tc>
          <w:tcPr>
            <w:tcW w:w="9771" w:type="dxa"/>
            <w:gridSpan w:val="3"/>
            <w:vAlign w:val="center"/>
          </w:tcPr>
          <w:p w14:paraId="127432A6"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rPr>
              <w:t>Зеркальные отходы</w:t>
            </w:r>
          </w:p>
        </w:tc>
      </w:tr>
      <w:tr w:rsidR="0040491C" w:rsidRPr="0040491C" w14:paraId="0669097B" w14:textId="77777777" w:rsidTr="00D16650">
        <w:tc>
          <w:tcPr>
            <w:tcW w:w="3828" w:type="dxa"/>
            <w:vAlign w:val="center"/>
          </w:tcPr>
          <w:p w14:paraId="234C2ADA" w14:textId="77777777" w:rsidR="0040491C" w:rsidRPr="0040491C" w:rsidRDefault="0040491C" w:rsidP="00D16650">
            <w:pPr>
              <w:rPr>
                <w:rFonts w:ascii="Times New Roman" w:hAnsi="Times New Roman" w:cs="Times New Roman"/>
              </w:rPr>
            </w:pPr>
            <w:r w:rsidRPr="0040491C">
              <w:rPr>
                <w:rFonts w:ascii="Times New Roman" w:hAnsi="Times New Roman" w:cs="Times New Roman"/>
                <w:lang w:val="kk-KZ"/>
              </w:rPr>
              <w:t xml:space="preserve">Промасленная спец. одежда </w:t>
            </w:r>
            <w:r w:rsidRPr="0040491C">
              <w:rPr>
                <w:rFonts w:ascii="Times New Roman" w:hAnsi="Times New Roman" w:cs="Times New Roman"/>
                <w:lang w:val="kk-KZ"/>
              </w:rPr>
              <w:lastRenderedPageBreak/>
              <w:t>(ветошь)</w:t>
            </w:r>
          </w:p>
        </w:tc>
        <w:tc>
          <w:tcPr>
            <w:tcW w:w="2977" w:type="dxa"/>
          </w:tcPr>
          <w:p w14:paraId="3C14AEAF" w14:textId="77777777" w:rsidR="0040491C" w:rsidRPr="0040491C" w:rsidRDefault="0040491C" w:rsidP="00D16650">
            <w:pPr>
              <w:jc w:val="center"/>
              <w:rPr>
                <w:rFonts w:ascii="Times New Roman" w:hAnsi="Times New Roman" w:cs="Times New Roman"/>
                <w:bCs/>
                <w:iCs/>
              </w:rPr>
            </w:pPr>
            <w:r w:rsidRPr="0040491C">
              <w:rPr>
                <w:rFonts w:ascii="Times New Roman" w:hAnsi="Times New Roman" w:cs="Times New Roman"/>
                <w:bCs/>
                <w:iCs/>
              </w:rPr>
              <w:lastRenderedPageBreak/>
              <w:t>0,8</w:t>
            </w:r>
          </w:p>
        </w:tc>
        <w:tc>
          <w:tcPr>
            <w:tcW w:w="2966" w:type="dxa"/>
          </w:tcPr>
          <w:p w14:paraId="007E3FFA" w14:textId="77777777" w:rsidR="0040491C" w:rsidRPr="0040491C" w:rsidRDefault="0040491C" w:rsidP="00D16650">
            <w:pPr>
              <w:jc w:val="center"/>
              <w:rPr>
                <w:rFonts w:ascii="Times New Roman" w:hAnsi="Times New Roman" w:cs="Times New Roman"/>
                <w:bCs/>
                <w:iCs/>
              </w:rPr>
            </w:pPr>
            <w:r w:rsidRPr="0040491C">
              <w:rPr>
                <w:rFonts w:ascii="Times New Roman" w:hAnsi="Times New Roman" w:cs="Times New Roman"/>
                <w:bCs/>
                <w:iCs/>
              </w:rPr>
              <w:t>0,8</w:t>
            </w:r>
          </w:p>
        </w:tc>
      </w:tr>
      <w:tr w:rsidR="0040491C" w:rsidRPr="0040491C" w14:paraId="563AED87" w14:textId="77777777" w:rsidTr="00D16650">
        <w:tc>
          <w:tcPr>
            <w:tcW w:w="3828" w:type="dxa"/>
            <w:vAlign w:val="center"/>
          </w:tcPr>
          <w:p w14:paraId="069D54E2"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bCs/>
                <w:iCs/>
              </w:rPr>
              <w:lastRenderedPageBreak/>
              <w:t>Всего</w:t>
            </w:r>
          </w:p>
        </w:tc>
        <w:tc>
          <w:tcPr>
            <w:tcW w:w="2977" w:type="dxa"/>
          </w:tcPr>
          <w:p w14:paraId="5CCE0C9E"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0,8</w:t>
            </w:r>
          </w:p>
        </w:tc>
        <w:tc>
          <w:tcPr>
            <w:tcW w:w="2966" w:type="dxa"/>
          </w:tcPr>
          <w:p w14:paraId="67C6F1E6"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0,8</w:t>
            </w:r>
          </w:p>
        </w:tc>
      </w:tr>
      <w:tr w:rsidR="0040491C" w:rsidRPr="0040491C" w14:paraId="67E872B1" w14:textId="77777777" w:rsidTr="00D16650">
        <w:tc>
          <w:tcPr>
            <w:tcW w:w="3828" w:type="dxa"/>
            <w:vAlign w:val="center"/>
          </w:tcPr>
          <w:p w14:paraId="2DB7403E" w14:textId="77777777" w:rsidR="0040491C" w:rsidRPr="0040491C" w:rsidRDefault="0040491C" w:rsidP="00D16650">
            <w:pPr>
              <w:rPr>
                <w:rFonts w:ascii="Times New Roman" w:hAnsi="Times New Roman" w:cs="Times New Roman"/>
                <w:b/>
              </w:rPr>
            </w:pPr>
            <w:r w:rsidRPr="0040491C">
              <w:rPr>
                <w:rFonts w:ascii="Times New Roman" w:hAnsi="Times New Roman" w:cs="Times New Roman"/>
                <w:b/>
              </w:rPr>
              <w:t>в т.ч. отходов производства</w:t>
            </w:r>
          </w:p>
        </w:tc>
        <w:tc>
          <w:tcPr>
            <w:tcW w:w="2977" w:type="dxa"/>
          </w:tcPr>
          <w:p w14:paraId="6A284916"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0,8</w:t>
            </w:r>
          </w:p>
        </w:tc>
        <w:tc>
          <w:tcPr>
            <w:tcW w:w="2966" w:type="dxa"/>
          </w:tcPr>
          <w:p w14:paraId="2688C489"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0,8</w:t>
            </w:r>
          </w:p>
        </w:tc>
      </w:tr>
    </w:tbl>
    <w:p w14:paraId="5B84CF9C" w14:textId="77777777" w:rsidR="0040491C" w:rsidRPr="0040491C" w:rsidRDefault="0040491C" w:rsidP="0040491C">
      <w:pPr>
        <w:rPr>
          <w:rFonts w:ascii="Times New Roman" w:hAnsi="Times New Roman" w:cs="Times New Roman"/>
          <w:b/>
          <w:sz w:val="26"/>
          <w:szCs w:val="26"/>
        </w:rPr>
      </w:pPr>
    </w:p>
    <w:p w14:paraId="111D6F50" w14:textId="77777777" w:rsidR="0040491C" w:rsidRPr="0040491C" w:rsidRDefault="0040491C" w:rsidP="0040491C">
      <w:pPr>
        <w:rPr>
          <w:rFonts w:ascii="Times New Roman" w:hAnsi="Times New Roman" w:cs="Times New Roman"/>
          <w:b/>
          <w:sz w:val="26"/>
          <w:szCs w:val="26"/>
        </w:rPr>
      </w:pPr>
    </w:p>
    <w:p w14:paraId="31440929" w14:textId="77777777" w:rsidR="0040491C" w:rsidRPr="0040491C" w:rsidRDefault="0040491C" w:rsidP="0040491C">
      <w:pPr>
        <w:rPr>
          <w:rFonts w:ascii="Times New Roman" w:hAnsi="Times New Roman" w:cs="Times New Roman"/>
          <w:b/>
          <w:sz w:val="26"/>
          <w:szCs w:val="26"/>
        </w:rPr>
      </w:pPr>
      <w:r w:rsidRPr="0040491C">
        <w:rPr>
          <w:rFonts w:ascii="Times New Roman" w:hAnsi="Times New Roman" w:cs="Times New Roman"/>
          <w:b/>
          <w:sz w:val="26"/>
          <w:szCs w:val="26"/>
        </w:rPr>
        <w:t>Примечание:</w:t>
      </w:r>
    </w:p>
    <w:p w14:paraId="1A202D1C" w14:textId="68A4D548" w:rsidR="0040491C" w:rsidRPr="0040491C" w:rsidRDefault="0040491C" w:rsidP="0040491C">
      <w:pPr>
        <w:rPr>
          <w:rFonts w:ascii="Times New Roman" w:hAnsi="Times New Roman" w:cs="Times New Roman"/>
          <w:b/>
          <w:sz w:val="26"/>
          <w:szCs w:val="26"/>
        </w:rPr>
      </w:pPr>
      <w:bookmarkStart w:id="11" w:name="_Hlk85722758"/>
      <w:r w:rsidRPr="0040491C">
        <w:rPr>
          <w:rFonts w:ascii="Times New Roman" w:hAnsi="Times New Roman" w:cs="Times New Roman"/>
          <w:b/>
          <w:sz w:val="26"/>
          <w:szCs w:val="26"/>
        </w:rPr>
        <w:t>* Объёмы размещения отходов производства и потребления не устанавливается на те отходы, которые передаются сторонним организациям.</w:t>
      </w:r>
      <w:r w:rsidRPr="0040491C">
        <w:rPr>
          <w:rFonts w:ascii="Times New Roman" w:hAnsi="Times New Roman" w:cs="Times New Roman"/>
          <w:b/>
          <w:sz w:val="26"/>
          <w:szCs w:val="26"/>
        </w:rPr>
        <w:br/>
      </w:r>
      <w:bookmarkEnd w:id="11"/>
      <w:r>
        <w:rPr>
          <w:rFonts w:ascii="Times New Roman" w:hAnsi="Times New Roman" w:cs="Times New Roman"/>
          <w:b/>
          <w:sz w:val="26"/>
          <w:szCs w:val="26"/>
        </w:rPr>
        <w:t>* В графе «Накопление</w:t>
      </w:r>
      <w:r w:rsidRPr="0040491C">
        <w:rPr>
          <w:rFonts w:ascii="Times New Roman" w:hAnsi="Times New Roman" w:cs="Times New Roman"/>
          <w:b/>
          <w:sz w:val="26"/>
          <w:szCs w:val="26"/>
        </w:rPr>
        <w:t>» предусматривается хранение, захоронение либо прием отходов от сторонних организаций на неограниченные сроки.</w:t>
      </w:r>
    </w:p>
    <w:p w14:paraId="5F6F3C06" w14:textId="77777777" w:rsidR="0040491C" w:rsidRPr="0040491C" w:rsidRDefault="0040491C" w:rsidP="0040491C">
      <w:pPr>
        <w:rPr>
          <w:rFonts w:ascii="Times New Roman" w:hAnsi="Times New Roman" w:cs="Times New Roman"/>
          <w:b/>
          <w:sz w:val="26"/>
          <w:szCs w:val="26"/>
        </w:rPr>
      </w:pPr>
    </w:p>
    <w:p w14:paraId="495E9C81" w14:textId="77777777" w:rsidR="0040491C" w:rsidRPr="0040491C" w:rsidRDefault="0040491C" w:rsidP="0040491C">
      <w:pPr>
        <w:rPr>
          <w:rFonts w:ascii="Times New Roman" w:hAnsi="Times New Roman" w:cs="Times New Roman"/>
          <w:sz w:val="26"/>
          <w:szCs w:val="26"/>
        </w:rPr>
      </w:pPr>
      <w:r w:rsidRPr="0040491C">
        <w:rPr>
          <w:rFonts w:ascii="Times New Roman" w:hAnsi="Times New Roman" w:cs="Times New Roman"/>
          <w:sz w:val="26"/>
          <w:szCs w:val="26"/>
        </w:rPr>
        <w:t xml:space="preserve">                                                                                                          </w:t>
      </w:r>
      <w:r w:rsidRPr="0040491C">
        <w:rPr>
          <w:rFonts w:ascii="Times New Roman" w:hAnsi="Times New Roman" w:cs="Times New Roman"/>
          <w:b/>
          <w:sz w:val="26"/>
          <w:szCs w:val="26"/>
        </w:rPr>
        <w:t>Таблица 3.2</w:t>
      </w:r>
    </w:p>
    <w:tbl>
      <w:tblPr>
        <w:tblW w:w="9720" w:type="dxa"/>
        <w:tblInd w:w="-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0"/>
        <w:gridCol w:w="2820"/>
        <w:gridCol w:w="3420"/>
        <w:gridCol w:w="1620"/>
      </w:tblGrid>
      <w:tr w:rsidR="0040491C" w:rsidRPr="0040491C" w14:paraId="5CDFCFE6" w14:textId="77777777" w:rsidTr="00D16650">
        <w:trPr>
          <w:cantSplit/>
          <w:trHeight w:val="1250"/>
          <w:tblHeader/>
        </w:trPr>
        <w:tc>
          <w:tcPr>
            <w:tcW w:w="1860" w:type="dxa"/>
            <w:tcBorders>
              <w:top w:val="single" w:sz="4" w:space="0" w:color="auto"/>
            </w:tcBorders>
            <w:tcMar>
              <w:left w:w="28" w:type="dxa"/>
              <w:right w:w="28" w:type="dxa"/>
            </w:tcMar>
            <w:vAlign w:val="center"/>
          </w:tcPr>
          <w:p w14:paraId="4DA6D109"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Наим. объекта</w:t>
            </w:r>
          </w:p>
        </w:tc>
        <w:tc>
          <w:tcPr>
            <w:tcW w:w="2820" w:type="dxa"/>
            <w:tcBorders>
              <w:top w:val="single" w:sz="4" w:space="0" w:color="auto"/>
            </w:tcBorders>
            <w:vAlign w:val="center"/>
          </w:tcPr>
          <w:p w14:paraId="13AE2DC0"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Наименование отходов</w:t>
            </w:r>
          </w:p>
        </w:tc>
        <w:tc>
          <w:tcPr>
            <w:tcW w:w="3420" w:type="dxa"/>
            <w:tcBorders>
              <w:top w:val="single" w:sz="4" w:space="0" w:color="auto"/>
            </w:tcBorders>
            <w:vAlign w:val="center"/>
          </w:tcPr>
          <w:p w14:paraId="1C1DCC4F" w14:textId="77777777" w:rsidR="0040491C" w:rsidRPr="0040491C" w:rsidRDefault="0040491C" w:rsidP="00D16650">
            <w:pPr>
              <w:ind w:left="57" w:right="57" w:hanging="85"/>
              <w:jc w:val="center"/>
              <w:rPr>
                <w:rFonts w:ascii="Times New Roman" w:hAnsi="Times New Roman" w:cs="Times New Roman"/>
                <w:b/>
                <w:bCs/>
                <w:iCs/>
              </w:rPr>
            </w:pPr>
            <w:r w:rsidRPr="0040491C">
              <w:rPr>
                <w:rFonts w:ascii="Times New Roman" w:hAnsi="Times New Roman" w:cs="Times New Roman"/>
                <w:b/>
                <w:bCs/>
                <w:iCs/>
              </w:rPr>
              <w:t>Физическое состояние (твердые, жидкие,</w:t>
            </w:r>
          </w:p>
          <w:p w14:paraId="3E33B6F6" w14:textId="77777777" w:rsidR="0040491C" w:rsidRPr="0040491C" w:rsidRDefault="0040491C" w:rsidP="00D16650">
            <w:pPr>
              <w:ind w:left="57" w:right="-28" w:hanging="85"/>
              <w:jc w:val="center"/>
              <w:rPr>
                <w:rFonts w:ascii="Times New Roman" w:hAnsi="Times New Roman" w:cs="Times New Roman"/>
                <w:b/>
                <w:bCs/>
                <w:iCs/>
              </w:rPr>
            </w:pPr>
            <w:r w:rsidRPr="0040491C">
              <w:rPr>
                <w:rFonts w:ascii="Times New Roman" w:hAnsi="Times New Roman" w:cs="Times New Roman"/>
                <w:b/>
                <w:bCs/>
                <w:iCs/>
              </w:rPr>
              <w:t>пастообразные)</w:t>
            </w:r>
          </w:p>
        </w:tc>
        <w:tc>
          <w:tcPr>
            <w:tcW w:w="1620" w:type="dxa"/>
            <w:tcBorders>
              <w:top w:val="single" w:sz="4" w:space="0" w:color="auto"/>
            </w:tcBorders>
            <w:vAlign w:val="center"/>
          </w:tcPr>
          <w:p w14:paraId="60FEC10C" w14:textId="77777777" w:rsidR="0040491C" w:rsidRPr="0040491C" w:rsidRDefault="0040491C" w:rsidP="00D16650">
            <w:pPr>
              <w:ind w:left="57" w:right="57"/>
              <w:jc w:val="center"/>
              <w:rPr>
                <w:rFonts w:ascii="Times New Roman" w:hAnsi="Times New Roman" w:cs="Times New Roman"/>
                <w:b/>
                <w:bCs/>
                <w:iCs/>
              </w:rPr>
            </w:pPr>
            <w:r w:rsidRPr="0040491C">
              <w:rPr>
                <w:rFonts w:ascii="Times New Roman" w:hAnsi="Times New Roman" w:cs="Times New Roman"/>
                <w:b/>
                <w:bCs/>
                <w:iCs/>
              </w:rPr>
              <w:t>Химическое</w:t>
            </w:r>
          </w:p>
          <w:p w14:paraId="2840E6B7" w14:textId="77777777" w:rsidR="0040491C" w:rsidRPr="0040491C" w:rsidRDefault="0040491C" w:rsidP="00D16650">
            <w:pPr>
              <w:ind w:left="57" w:right="57"/>
              <w:jc w:val="center"/>
              <w:rPr>
                <w:rFonts w:ascii="Times New Roman" w:hAnsi="Times New Roman" w:cs="Times New Roman"/>
                <w:b/>
                <w:bCs/>
                <w:iCs/>
              </w:rPr>
            </w:pPr>
            <w:r w:rsidRPr="0040491C">
              <w:rPr>
                <w:rFonts w:ascii="Times New Roman" w:hAnsi="Times New Roman" w:cs="Times New Roman"/>
                <w:b/>
                <w:bCs/>
                <w:iCs/>
              </w:rPr>
              <w:t>загрязнение</w:t>
            </w:r>
          </w:p>
        </w:tc>
      </w:tr>
      <w:tr w:rsidR="0040491C" w:rsidRPr="0040491C" w14:paraId="1A4663B6" w14:textId="77777777" w:rsidTr="00D16650">
        <w:tc>
          <w:tcPr>
            <w:tcW w:w="9720" w:type="dxa"/>
            <w:gridSpan w:val="4"/>
            <w:tcMar>
              <w:left w:w="28" w:type="dxa"/>
              <w:right w:w="28" w:type="dxa"/>
            </w:tcMar>
            <w:vAlign w:val="center"/>
          </w:tcPr>
          <w:p w14:paraId="11378718"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 xml:space="preserve">На период строительства </w:t>
            </w:r>
          </w:p>
        </w:tc>
      </w:tr>
      <w:tr w:rsidR="0040491C" w:rsidRPr="0040491C" w14:paraId="48D790AA" w14:textId="77777777" w:rsidTr="00D16650">
        <w:tc>
          <w:tcPr>
            <w:tcW w:w="1860" w:type="dxa"/>
            <w:vMerge w:val="restart"/>
            <w:tcMar>
              <w:left w:w="28" w:type="dxa"/>
              <w:right w:w="28" w:type="dxa"/>
            </w:tcMar>
            <w:vAlign w:val="center"/>
          </w:tcPr>
          <w:p w14:paraId="196BF53E"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Площадка строительства</w:t>
            </w:r>
          </w:p>
        </w:tc>
        <w:tc>
          <w:tcPr>
            <w:tcW w:w="2820" w:type="dxa"/>
            <w:tcBorders>
              <w:bottom w:val="single" w:sz="4" w:space="0" w:color="auto"/>
            </w:tcBorders>
            <w:vAlign w:val="center"/>
          </w:tcPr>
          <w:p w14:paraId="5DAC00DF" w14:textId="77777777" w:rsidR="0040491C" w:rsidRPr="0040491C" w:rsidRDefault="0040491C" w:rsidP="00D16650">
            <w:pPr>
              <w:spacing w:line="288" w:lineRule="auto"/>
              <w:rPr>
                <w:rFonts w:ascii="Times New Roman" w:hAnsi="Times New Roman" w:cs="Times New Roman"/>
                <w:bCs/>
                <w:iCs/>
              </w:rPr>
            </w:pPr>
            <w:r w:rsidRPr="0040491C">
              <w:rPr>
                <w:rFonts w:ascii="Times New Roman" w:hAnsi="Times New Roman" w:cs="Times New Roman"/>
                <w:bCs/>
                <w:iCs/>
              </w:rPr>
              <w:t>Смешанные отходы строительства - 170904.</w:t>
            </w:r>
          </w:p>
        </w:tc>
        <w:tc>
          <w:tcPr>
            <w:tcW w:w="3420" w:type="dxa"/>
            <w:vAlign w:val="center"/>
          </w:tcPr>
          <w:p w14:paraId="2AAA5171" w14:textId="77777777" w:rsidR="0040491C" w:rsidRPr="0040491C" w:rsidRDefault="0040491C" w:rsidP="00D16650">
            <w:pPr>
              <w:spacing w:line="288" w:lineRule="auto"/>
              <w:jc w:val="center"/>
              <w:rPr>
                <w:rFonts w:ascii="Times New Roman" w:eastAsia="Calibri" w:hAnsi="Times New Roman" w:cs="Times New Roman"/>
                <w:bCs/>
                <w:iCs/>
                <w:lang w:eastAsia="en-US"/>
              </w:rPr>
            </w:pPr>
            <w:r w:rsidRPr="0040491C">
              <w:rPr>
                <w:rFonts w:ascii="Times New Roman" w:eastAsia="Calibri" w:hAnsi="Times New Roman" w:cs="Times New Roman"/>
                <w:bCs/>
                <w:iCs/>
                <w:lang w:eastAsia="en-US"/>
              </w:rPr>
              <w:t>Твердые,</w:t>
            </w:r>
          </w:p>
          <w:p w14:paraId="63031B23" w14:textId="77777777" w:rsidR="0040491C" w:rsidRPr="0040491C" w:rsidRDefault="0040491C" w:rsidP="00D16650">
            <w:pPr>
              <w:spacing w:line="288" w:lineRule="auto"/>
              <w:jc w:val="center"/>
              <w:rPr>
                <w:rFonts w:ascii="Times New Roman" w:eastAsia="Calibri" w:hAnsi="Times New Roman" w:cs="Times New Roman"/>
                <w:bCs/>
                <w:iCs/>
                <w:lang w:eastAsia="en-US"/>
              </w:rPr>
            </w:pPr>
            <w:r w:rsidRPr="0040491C">
              <w:rPr>
                <w:rFonts w:ascii="Times New Roman" w:eastAsia="Calibri" w:hAnsi="Times New Roman" w:cs="Times New Roman"/>
                <w:bCs/>
                <w:iCs/>
                <w:lang w:eastAsia="en-US"/>
              </w:rPr>
              <w:t>нерастворимые,</w:t>
            </w:r>
          </w:p>
          <w:p w14:paraId="09350BAC"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eastAsia="Calibri" w:hAnsi="Times New Roman" w:cs="Times New Roman"/>
                <w:bCs/>
                <w:iCs/>
                <w:lang w:eastAsia="en-US"/>
              </w:rPr>
              <w:t>непожароопасные</w:t>
            </w:r>
          </w:p>
        </w:tc>
        <w:tc>
          <w:tcPr>
            <w:tcW w:w="1620" w:type="dxa"/>
            <w:vAlign w:val="center"/>
          </w:tcPr>
          <w:p w14:paraId="530D85EC"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eastAsia="Calibri" w:hAnsi="Times New Roman" w:cs="Times New Roman"/>
                <w:bCs/>
                <w:iCs/>
                <w:lang w:eastAsia="en-US"/>
              </w:rPr>
              <w:t xml:space="preserve">Оксиды </w:t>
            </w:r>
            <w:r w:rsidRPr="0040491C">
              <w:rPr>
                <w:rFonts w:ascii="Times New Roman" w:eastAsia="Calibri" w:hAnsi="Times New Roman" w:cs="Times New Roman"/>
                <w:bCs/>
                <w:iCs/>
                <w:lang w:val="en-US" w:eastAsia="en-US"/>
              </w:rPr>
              <w:t>Si, Ca, Mg</w:t>
            </w:r>
          </w:p>
        </w:tc>
      </w:tr>
      <w:tr w:rsidR="0040491C" w:rsidRPr="0040491C" w14:paraId="2B6BF351" w14:textId="77777777" w:rsidTr="00D16650">
        <w:tc>
          <w:tcPr>
            <w:tcW w:w="1860" w:type="dxa"/>
            <w:vMerge/>
            <w:tcMar>
              <w:left w:w="28" w:type="dxa"/>
              <w:right w:w="28" w:type="dxa"/>
            </w:tcMar>
            <w:vAlign w:val="center"/>
          </w:tcPr>
          <w:p w14:paraId="10D5B31C" w14:textId="77777777" w:rsidR="0040491C" w:rsidRPr="0040491C" w:rsidRDefault="0040491C" w:rsidP="00D16650">
            <w:pPr>
              <w:jc w:val="center"/>
              <w:rPr>
                <w:rFonts w:ascii="Times New Roman" w:hAnsi="Times New Roman" w:cs="Times New Roman"/>
                <w:bCs/>
                <w:iCs/>
              </w:rPr>
            </w:pPr>
          </w:p>
        </w:tc>
        <w:tc>
          <w:tcPr>
            <w:tcW w:w="2820" w:type="dxa"/>
            <w:tcBorders>
              <w:bottom w:val="single" w:sz="4" w:space="0" w:color="auto"/>
            </w:tcBorders>
            <w:vAlign w:val="center"/>
          </w:tcPr>
          <w:p w14:paraId="7144FB7B" w14:textId="77777777" w:rsidR="0040491C" w:rsidRPr="0040491C" w:rsidRDefault="0040491C" w:rsidP="00D16650">
            <w:pPr>
              <w:spacing w:line="288" w:lineRule="auto"/>
              <w:rPr>
                <w:rFonts w:ascii="Times New Roman" w:hAnsi="Times New Roman" w:cs="Times New Roman"/>
                <w:bCs/>
                <w:iCs/>
              </w:rPr>
            </w:pPr>
            <w:r w:rsidRPr="0040491C">
              <w:rPr>
                <w:rFonts w:ascii="Times New Roman" w:hAnsi="Times New Roman" w:cs="Times New Roman"/>
                <w:bCs/>
                <w:iCs/>
              </w:rPr>
              <w:t xml:space="preserve">Смешанные коммунальные отходы -  </w:t>
            </w:r>
          </w:p>
          <w:p w14:paraId="7E70945E" w14:textId="77777777" w:rsidR="0040491C" w:rsidRPr="0040491C" w:rsidRDefault="0040491C" w:rsidP="00D16650">
            <w:pPr>
              <w:spacing w:line="288" w:lineRule="auto"/>
              <w:jc w:val="center"/>
              <w:rPr>
                <w:rFonts w:ascii="Times New Roman" w:hAnsi="Times New Roman" w:cs="Times New Roman"/>
                <w:b/>
              </w:rPr>
            </w:pPr>
            <w:r w:rsidRPr="0040491C">
              <w:rPr>
                <w:rFonts w:ascii="Times New Roman" w:hAnsi="Times New Roman" w:cs="Times New Roman"/>
                <w:iCs/>
              </w:rPr>
              <w:t>200301</w:t>
            </w:r>
          </w:p>
        </w:tc>
        <w:tc>
          <w:tcPr>
            <w:tcW w:w="3420" w:type="dxa"/>
            <w:tcBorders>
              <w:bottom w:val="single" w:sz="4" w:space="0" w:color="auto"/>
            </w:tcBorders>
            <w:vAlign w:val="center"/>
          </w:tcPr>
          <w:p w14:paraId="3FF8CF90"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rPr>
              <w:t>Твердые,</w:t>
            </w:r>
          </w:p>
          <w:p w14:paraId="473F9311"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rPr>
              <w:t>нерастворимые,</w:t>
            </w:r>
          </w:p>
          <w:p w14:paraId="6CF9BF27"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rPr>
              <w:t>пожароопасные</w:t>
            </w:r>
          </w:p>
        </w:tc>
        <w:tc>
          <w:tcPr>
            <w:tcW w:w="1620" w:type="dxa"/>
            <w:tcBorders>
              <w:bottom w:val="single" w:sz="4" w:space="0" w:color="auto"/>
            </w:tcBorders>
            <w:vAlign w:val="center"/>
          </w:tcPr>
          <w:p w14:paraId="44271C0D" w14:textId="77777777" w:rsidR="0040491C" w:rsidRPr="0040491C" w:rsidRDefault="0040491C" w:rsidP="00D16650">
            <w:pPr>
              <w:spacing w:line="288" w:lineRule="auto"/>
              <w:jc w:val="center"/>
              <w:rPr>
                <w:rFonts w:ascii="Times New Roman" w:hAnsi="Times New Roman" w:cs="Times New Roman"/>
                <w:b/>
                <w:bCs/>
                <w:iCs/>
              </w:rPr>
            </w:pPr>
            <w:r w:rsidRPr="0040491C">
              <w:rPr>
                <w:rFonts w:ascii="Times New Roman" w:hAnsi="Times New Roman" w:cs="Times New Roman"/>
              </w:rPr>
              <w:t>Отсутствует</w:t>
            </w:r>
          </w:p>
        </w:tc>
      </w:tr>
      <w:tr w:rsidR="0040491C" w:rsidRPr="0040491C" w14:paraId="0D36B89B" w14:textId="77777777" w:rsidTr="00D16650">
        <w:tc>
          <w:tcPr>
            <w:tcW w:w="1860" w:type="dxa"/>
            <w:vMerge/>
            <w:tcMar>
              <w:left w:w="28" w:type="dxa"/>
              <w:right w:w="28" w:type="dxa"/>
            </w:tcMar>
            <w:vAlign w:val="center"/>
          </w:tcPr>
          <w:p w14:paraId="67624709" w14:textId="77777777" w:rsidR="0040491C" w:rsidRPr="0040491C" w:rsidRDefault="0040491C" w:rsidP="00D16650">
            <w:pPr>
              <w:jc w:val="center"/>
              <w:rPr>
                <w:rFonts w:ascii="Times New Roman" w:hAnsi="Times New Roman" w:cs="Times New Roman"/>
                <w:bCs/>
                <w:iCs/>
              </w:rPr>
            </w:pPr>
          </w:p>
        </w:tc>
        <w:tc>
          <w:tcPr>
            <w:tcW w:w="2820" w:type="dxa"/>
            <w:vAlign w:val="center"/>
          </w:tcPr>
          <w:p w14:paraId="404C1197" w14:textId="77777777" w:rsidR="0040491C" w:rsidRPr="0040491C" w:rsidRDefault="0040491C" w:rsidP="00D16650">
            <w:pPr>
              <w:spacing w:line="288" w:lineRule="auto"/>
              <w:rPr>
                <w:rFonts w:ascii="Times New Roman" w:hAnsi="Times New Roman" w:cs="Times New Roman"/>
              </w:rPr>
            </w:pPr>
            <w:r w:rsidRPr="0040491C">
              <w:rPr>
                <w:rFonts w:ascii="Times New Roman" w:hAnsi="Times New Roman" w:cs="Times New Roman"/>
              </w:rPr>
              <w:t>Огарки сварочных электродов - 120113</w:t>
            </w:r>
          </w:p>
        </w:tc>
        <w:tc>
          <w:tcPr>
            <w:tcW w:w="3420" w:type="dxa"/>
            <w:vAlign w:val="center"/>
          </w:tcPr>
          <w:p w14:paraId="414BA838"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rPr>
              <w:t>Твёрдые</w:t>
            </w:r>
          </w:p>
          <w:p w14:paraId="0E81486F" w14:textId="77777777" w:rsidR="0040491C" w:rsidRPr="0040491C" w:rsidRDefault="0040491C" w:rsidP="00D16650">
            <w:pPr>
              <w:spacing w:line="288" w:lineRule="auto"/>
              <w:jc w:val="center"/>
              <w:rPr>
                <w:rFonts w:ascii="Times New Roman" w:hAnsi="Times New Roman" w:cs="Times New Roman"/>
                <w:bCs/>
                <w:iCs/>
              </w:rPr>
            </w:pPr>
            <w:r w:rsidRPr="0040491C">
              <w:rPr>
                <w:rFonts w:ascii="Times New Roman" w:hAnsi="Times New Roman" w:cs="Times New Roman"/>
                <w:bCs/>
                <w:iCs/>
              </w:rPr>
              <w:t>нерастворимые,</w:t>
            </w:r>
          </w:p>
          <w:p w14:paraId="10C486DF"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bCs/>
                <w:iCs/>
              </w:rPr>
              <w:t>непожароопасные</w:t>
            </w:r>
          </w:p>
        </w:tc>
        <w:tc>
          <w:tcPr>
            <w:tcW w:w="1620" w:type="dxa"/>
            <w:vAlign w:val="center"/>
          </w:tcPr>
          <w:p w14:paraId="5E76C37F"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lang w:val="en-US"/>
              </w:rPr>
              <w:t>Si</w:t>
            </w:r>
            <w:r w:rsidRPr="0040491C">
              <w:rPr>
                <w:rFonts w:ascii="Times New Roman" w:hAnsi="Times New Roman" w:cs="Times New Roman"/>
              </w:rPr>
              <w:t>О</w:t>
            </w:r>
            <w:r w:rsidRPr="0040491C">
              <w:rPr>
                <w:rFonts w:ascii="Times New Roman" w:hAnsi="Times New Roman" w:cs="Times New Roman"/>
                <w:vertAlign w:val="subscript"/>
              </w:rPr>
              <w:t>2</w:t>
            </w:r>
            <w:r w:rsidRPr="0040491C">
              <w:rPr>
                <w:rFonts w:ascii="Times New Roman" w:hAnsi="Times New Roman" w:cs="Times New Roman"/>
              </w:rPr>
              <w:t xml:space="preserve">, </w:t>
            </w:r>
            <w:r w:rsidRPr="0040491C">
              <w:rPr>
                <w:rFonts w:ascii="Times New Roman" w:hAnsi="Times New Roman" w:cs="Times New Roman"/>
                <w:lang w:val="en-US"/>
              </w:rPr>
              <w:t>Fe</w:t>
            </w:r>
            <w:r w:rsidRPr="0040491C">
              <w:rPr>
                <w:rFonts w:ascii="Times New Roman" w:hAnsi="Times New Roman" w:cs="Times New Roman"/>
                <w:vertAlign w:val="subscript"/>
              </w:rPr>
              <w:t>2</w:t>
            </w:r>
            <w:r w:rsidRPr="0040491C">
              <w:rPr>
                <w:rFonts w:ascii="Times New Roman" w:hAnsi="Times New Roman" w:cs="Times New Roman"/>
              </w:rPr>
              <w:t>О</w:t>
            </w:r>
            <w:r w:rsidRPr="0040491C">
              <w:rPr>
                <w:rFonts w:ascii="Times New Roman" w:hAnsi="Times New Roman" w:cs="Times New Roman"/>
                <w:vertAlign w:val="subscript"/>
              </w:rPr>
              <w:t>3</w:t>
            </w:r>
            <w:r w:rsidRPr="0040491C">
              <w:rPr>
                <w:rFonts w:ascii="Times New Roman" w:hAnsi="Times New Roman" w:cs="Times New Roman"/>
              </w:rPr>
              <w:t xml:space="preserve">, </w:t>
            </w:r>
            <w:r w:rsidRPr="0040491C">
              <w:rPr>
                <w:rFonts w:ascii="Times New Roman" w:hAnsi="Times New Roman" w:cs="Times New Roman"/>
                <w:lang w:val="en-US"/>
              </w:rPr>
              <w:t>Mn</w:t>
            </w:r>
            <w:r w:rsidRPr="0040491C">
              <w:rPr>
                <w:rFonts w:ascii="Times New Roman" w:hAnsi="Times New Roman" w:cs="Times New Roman"/>
              </w:rPr>
              <w:t xml:space="preserve">, </w:t>
            </w:r>
            <w:r w:rsidRPr="0040491C">
              <w:rPr>
                <w:rFonts w:ascii="Times New Roman" w:hAnsi="Times New Roman" w:cs="Times New Roman"/>
                <w:lang w:val="en-US"/>
              </w:rPr>
              <w:t>Fe</w:t>
            </w:r>
          </w:p>
        </w:tc>
      </w:tr>
      <w:tr w:rsidR="0040491C" w:rsidRPr="0040491C" w14:paraId="12C97E12" w14:textId="77777777" w:rsidTr="00D16650">
        <w:tc>
          <w:tcPr>
            <w:tcW w:w="1860" w:type="dxa"/>
            <w:vMerge/>
            <w:tcMar>
              <w:left w:w="28" w:type="dxa"/>
              <w:right w:w="28" w:type="dxa"/>
            </w:tcMar>
            <w:vAlign w:val="center"/>
          </w:tcPr>
          <w:p w14:paraId="0754C124" w14:textId="77777777" w:rsidR="0040491C" w:rsidRPr="0040491C" w:rsidRDefault="0040491C" w:rsidP="00D16650">
            <w:pPr>
              <w:jc w:val="center"/>
              <w:rPr>
                <w:rFonts w:ascii="Times New Roman" w:hAnsi="Times New Roman" w:cs="Times New Roman"/>
                <w:bCs/>
                <w:iCs/>
              </w:rPr>
            </w:pPr>
          </w:p>
        </w:tc>
        <w:tc>
          <w:tcPr>
            <w:tcW w:w="2820" w:type="dxa"/>
            <w:vAlign w:val="center"/>
          </w:tcPr>
          <w:p w14:paraId="598249B5" w14:textId="77777777" w:rsidR="0040491C" w:rsidRPr="0040491C" w:rsidRDefault="0040491C" w:rsidP="00D16650">
            <w:pPr>
              <w:jc w:val="center"/>
              <w:rPr>
                <w:rFonts w:ascii="Times New Roman" w:hAnsi="Times New Roman" w:cs="Times New Roman"/>
              </w:rPr>
            </w:pPr>
            <w:r w:rsidRPr="0040491C">
              <w:rPr>
                <w:rFonts w:ascii="Times New Roman" w:hAnsi="Times New Roman" w:cs="Times New Roman"/>
              </w:rPr>
              <w:t>Тара (металлические бочки из под краски) -  080117*</w:t>
            </w:r>
          </w:p>
        </w:tc>
        <w:tc>
          <w:tcPr>
            <w:tcW w:w="3420" w:type="dxa"/>
            <w:vAlign w:val="center"/>
          </w:tcPr>
          <w:p w14:paraId="76529777"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rPr>
              <w:t xml:space="preserve">Твёрдые, </w:t>
            </w:r>
            <w:r w:rsidRPr="0040491C">
              <w:rPr>
                <w:rFonts w:ascii="Times New Roman" w:hAnsi="Times New Roman" w:cs="Times New Roman"/>
                <w:bCs/>
                <w:iCs/>
              </w:rPr>
              <w:t>нерастворимые, непожароопасные</w:t>
            </w:r>
          </w:p>
        </w:tc>
        <w:tc>
          <w:tcPr>
            <w:tcW w:w="1620" w:type="dxa"/>
            <w:vAlign w:val="center"/>
          </w:tcPr>
          <w:p w14:paraId="5989B3F4" w14:textId="77777777" w:rsidR="0040491C" w:rsidRPr="0040491C" w:rsidRDefault="0040491C" w:rsidP="00D16650">
            <w:pPr>
              <w:spacing w:line="288" w:lineRule="auto"/>
              <w:jc w:val="center"/>
              <w:rPr>
                <w:rFonts w:ascii="Times New Roman" w:hAnsi="Times New Roman" w:cs="Times New Roman"/>
              </w:rPr>
            </w:pPr>
            <w:r w:rsidRPr="0040491C">
              <w:rPr>
                <w:rFonts w:ascii="Times New Roman" w:hAnsi="Times New Roman" w:cs="Times New Roman"/>
                <w:lang w:val="en-US"/>
              </w:rPr>
              <w:t>Fe</w:t>
            </w:r>
            <w:r w:rsidRPr="0040491C">
              <w:rPr>
                <w:rFonts w:ascii="Times New Roman" w:hAnsi="Times New Roman" w:cs="Times New Roman"/>
                <w:vertAlign w:val="subscript"/>
              </w:rPr>
              <w:t>2</w:t>
            </w:r>
            <w:r w:rsidRPr="0040491C">
              <w:rPr>
                <w:rFonts w:ascii="Times New Roman" w:hAnsi="Times New Roman" w:cs="Times New Roman"/>
                <w:lang w:val="en-US"/>
              </w:rPr>
              <w:t>O</w:t>
            </w:r>
            <w:r w:rsidRPr="0040491C">
              <w:rPr>
                <w:rFonts w:ascii="Times New Roman" w:hAnsi="Times New Roman" w:cs="Times New Roman"/>
                <w:vertAlign w:val="subscript"/>
              </w:rPr>
              <w:t>3</w:t>
            </w:r>
            <w:r w:rsidRPr="0040491C">
              <w:rPr>
                <w:rFonts w:ascii="Times New Roman" w:hAnsi="Times New Roman" w:cs="Times New Roman"/>
              </w:rPr>
              <w:t xml:space="preserve">, </w:t>
            </w:r>
            <w:r w:rsidRPr="0040491C">
              <w:rPr>
                <w:rFonts w:ascii="Times New Roman" w:hAnsi="Times New Roman" w:cs="Times New Roman"/>
                <w:lang w:val="en-US"/>
              </w:rPr>
              <w:t>Fe,</w:t>
            </w:r>
            <w:r w:rsidRPr="0040491C">
              <w:rPr>
                <w:rFonts w:ascii="Times New Roman" w:hAnsi="Times New Roman" w:cs="Times New Roman"/>
              </w:rPr>
              <w:t xml:space="preserve"> </w:t>
            </w:r>
            <w:r w:rsidRPr="0040491C">
              <w:rPr>
                <w:rFonts w:ascii="Times New Roman" w:hAnsi="Times New Roman" w:cs="Times New Roman"/>
                <w:lang w:val="en-US"/>
              </w:rPr>
              <w:t>C</w:t>
            </w:r>
          </w:p>
        </w:tc>
      </w:tr>
      <w:tr w:rsidR="0040491C" w:rsidRPr="0040491C" w14:paraId="3EC0F314" w14:textId="77777777" w:rsidTr="00D16650">
        <w:tc>
          <w:tcPr>
            <w:tcW w:w="9720" w:type="dxa"/>
            <w:gridSpan w:val="4"/>
            <w:tcMar>
              <w:left w:w="28" w:type="dxa"/>
              <w:right w:w="28" w:type="dxa"/>
            </w:tcMar>
            <w:vAlign w:val="center"/>
          </w:tcPr>
          <w:p w14:paraId="56F637A1" w14:textId="77777777" w:rsidR="0040491C" w:rsidRPr="0040491C" w:rsidRDefault="0040491C" w:rsidP="00D16650">
            <w:pPr>
              <w:jc w:val="center"/>
              <w:rPr>
                <w:rFonts w:ascii="Times New Roman" w:hAnsi="Times New Roman" w:cs="Times New Roman"/>
              </w:rPr>
            </w:pPr>
            <w:r w:rsidRPr="0040491C">
              <w:rPr>
                <w:rFonts w:ascii="Times New Roman" w:hAnsi="Times New Roman" w:cs="Times New Roman"/>
                <w:b/>
                <w:bCs/>
                <w:iCs/>
              </w:rPr>
              <w:t>На период эксплуатации</w:t>
            </w:r>
          </w:p>
        </w:tc>
      </w:tr>
      <w:tr w:rsidR="0040491C" w:rsidRPr="0040491C" w14:paraId="5DA2F59A" w14:textId="77777777" w:rsidTr="00D16650">
        <w:tc>
          <w:tcPr>
            <w:tcW w:w="1860" w:type="dxa"/>
            <w:vMerge w:val="restart"/>
            <w:tcMar>
              <w:left w:w="28" w:type="dxa"/>
              <w:right w:w="28" w:type="dxa"/>
            </w:tcMar>
            <w:vAlign w:val="center"/>
          </w:tcPr>
          <w:p w14:paraId="0B3A2D12" w14:textId="77777777" w:rsidR="0040491C" w:rsidRPr="0040491C" w:rsidRDefault="0040491C" w:rsidP="00D16650">
            <w:pPr>
              <w:jc w:val="center"/>
              <w:rPr>
                <w:rFonts w:ascii="Times New Roman" w:hAnsi="Times New Roman" w:cs="Times New Roman"/>
                <w:b/>
                <w:bCs/>
                <w:iCs/>
              </w:rPr>
            </w:pPr>
            <w:r w:rsidRPr="0040491C">
              <w:rPr>
                <w:rFonts w:ascii="Times New Roman" w:hAnsi="Times New Roman" w:cs="Times New Roman"/>
                <w:b/>
                <w:bCs/>
                <w:iCs/>
              </w:rPr>
              <w:t>АЗС</w:t>
            </w:r>
          </w:p>
        </w:tc>
        <w:tc>
          <w:tcPr>
            <w:tcW w:w="2820" w:type="dxa"/>
            <w:vAlign w:val="center"/>
          </w:tcPr>
          <w:p w14:paraId="51DFC71B" w14:textId="77777777" w:rsidR="0040491C" w:rsidRPr="0040491C" w:rsidRDefault="0040491C" w:rsidP="00D16650">
            <w:pPr>
              <w:jc w:val="both"/>
              <w:rPr>
                <w:rFonts w:ascii="Times New Roman" w:hAnsi="Times New Roman" w:cs="Times New Roman"/>
                <w:bCs/>
                <w:iCs/>
              </w:rPr>
            </w:pPr>
            <w:r w:rsidRPr="0040491C">
              <w:rPr>
                <w:rFonts w:ascii="Times New Roman" w:hAnsi="Times New Roman" w:cs="Times New Roman"/>
                <w:bCs/>
                <w:iCs/>
              </w:rPr>
              <w:t>Коммунальные отходы -  200301</w:t>
            </w:r>
          </w:p>
        </w:tc>
        <w:tc>
          <w:tcPr>
            <w:tcW w:w="3420" w:type="dxa"/>
            <w:vAlign w:val="center"/>
          </w:tcPr>
          <w:p w14:paraId="10E64029"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Твердые,</w:t>
            </w:r>
          </w:p>
          <w:p w14:paraId="6C382734"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нерастворимые,</w:t>
            </w:r>
          </w:p>
          <w:p w14:paraId="4144EC94"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пожароопасные</w:t>
            </w:r>
          </w:p>
        </w:tc>
        <w:tc>
          <w:tcPr>
            <w:tcW w:w="1620" w:type="dxa"/>
            <w:vAlign w:val="center"/>
          </w:tcPr>
          <w:p w14:paraId="0C34B8D2" w14:textId="77777777" w:rsidR="0040491C" w:rsidRPr="0040491C" w:rsidRDefault="0040491C" w:rsidP="00D16650">
            <w:pPr>
              <w:jc w:val="center"/>
              <w:rPr>
                <w:rFonts w:ascii="Times New Roman" w:hAnsi="Times New Roman" w:cs="Times New Roman"/>
              </w:rPr>
            </w:pPr>
            <w:r w:rsidRPr="0040491C">
              <w:rPr>
                <w:rFonts w:ascii="Times New Roman" w:hAnsi="Times New Roman" w:cs="Times New Roman"/>
              </w:rPr>
              <w:t xml:space="preserve">Отсутствует </w:t>
            </w:r>
          </w:p>
        </w:tc>
      </w:tr>
      <w:tr w:rsidR="0040491C" w:rsidRPr="0040491C" w14:paraId="35385DF6" w14:textId="77777777" w:rsidTr="00D16650">
        <w:tc>
          <w:tcPr>
            <w:tcW w:w="1860" w:type="dxa"/>
            <w:vMerge/>
            <w:tcMar>
              <w:left w:w="28" w:type="dxa"/>
              <w:right w:w="28" w:type="dxa"/>
            </w:tcMar>
            <w:vAlign w:val="center"/>
          </w:tcPr>
          <w:p w14:paraId="4FB50051" w14:textId="77777777" w:rsidR="0040491C" w:rsidRPr="0040491C" w:rsidRDefault="0040491C" w:rsidP="00D16650">
            <w:pPr>
              <w:jc w:val="center"/>
              <w:rPr>
                <w:rFonts w:ascii="Times New Roman" w:hAnsi="Times New Roman" w:cs="Times New Roman"/>
                <w:b/>
                <w:bCs/>
                <w:iCs/>
              </w:rPr>
            </w:pPr>
          </w:p>
        </w:tc>
        <w:tc>
          <w:tcPr>
            <w:tcW w:w="2820" w:type="dxa"/>
            <w:vAlign w:val="center"/>
          </w:tcPr>
          <w:p w14:paraId="6DDA086D"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rPr>
              <w:t>Промасленная спец. одежда (ветошь) - 200110*</w:t>
            </w:r>
          </w:p>
        </w:tc>
        <w:tc>
          <w:tcPr>
            <w:tcW w:w="3420" w:type="dxa"/>
            <w:vAlign w:val="center"/>
          </w:tcPr>
          <w:p w14:paraId="6082381B" w14:textId="77777777" w:rsidR="0040491C" w:rsidRPr="0040491C" w:rsidRDefault="0040491C" w:rsidP="00D16650">
            <w:pPr>
              <w:ind w:right="-108" w:hanging="108"/>
              <w:jc w:val="center"/>
              <w:rPr>
                <w:rFonts w:ascii="Times New Roman" w:hAnsi="Times New Roman" w:cs="Times New Roman"/>
              </w:rPr>
            </w:pPr>
            <w:r w:rsidRPr="0040491C">
              <w:rPr>
                <w:rFonts w:ascii="Times New Roman" w:hAnsi="Times New Roman" w:cs="Times New Roman"/>
              </w:rPr>
              <w:t xml:space="preserve">Твёрдые, </w:t>
            </w:r>
          </w:p>
          <w:p w14:paraId="7EAF3D0B" w14:textId="77777777" w:rsidR="0040491C" w:rsidRPr="0040491C" w:rsidRDefault="0040491C" w:rsidP="00D16650">
            <w:pPr>
              <w:ind w:right="-108" w:hanging="108"/>
              <w:jc w:val="center"/>
              <w:rPr>
                <w:rFonts w:ascii="Times New Roman" w:hAnsi="Times New Roman" w:cs="Times New Roman"/>
              </w:rPr>
            </w:pPr>
            <w:r w:rsidRPr="0040491C">
              <w:rPr>
                <w:rFonts w:ascii="Times New Roman" w:hAnsi="Times New Roman" w:cs="Times New Roman"/>
              </w:rPr>
              <w:t xml:space="preserve">нерастворимые, </w:t>
            </w:r>
          </w:p>
          <w:p w14:paraId="23C5DC03" w14:textId="77777777" w:rsidR="0040491C" w:rsidRPr="0040491C" w:rsidRDefault="0040491C" w:rsidP="00D16650">
            <w:pPr>
              <w:ind w:right="-108" w:hanging="108"/>
              <w:jc w:val="center"/>
              <w:rPr>
                <w:rFonts w:ascii="Times New Roman" w:hAnsi="Times New Roman" w:cs="Times New Roman"/>
              </w:rPr>
            </w:pPr>
            <w:r w:rsidRPr="0040491C">
              <w:rPr>
                <w:rFonts w:ascii="Times New Roman" w:hAnsi="Times New Roman" w:cs="Times New Roman"/>
              </w:rPr>
              <w:t>непожароопасные</w:t>
            </w:r>
          </w:p>
        </w:tc>
        <w:tc>
          <w:tcPr>
            <w:tcW w:w="1620" w:type="dxa"/>
            <w:vAlign w:val="center"/>
          </w:tcPr>
          <w:p w14:paraId="7896333B" w14:textId="77777777" w:rsidR="0040491C" w:rsidRPr="0040491C" w:rsidRDefault="0040491C" w:rsidP="00D16650">
            <w:pPr>
              <w:jc w:val="center"/>
              <w:rPr>
                <w:rFonts w:ascii="Times New Roman" w:hAnsi="Times New Roman" w:cs="Times New Roman"/>
                <w:lang w:val="en-US"/>
              </w:rPr>
            </w:pPr>
            <w:r w:rsidRPr="0040491C">
              <w:rPr>
                <w:rFonts w:ascii="Times New Roman" w:hAnsi="Times New Roman" w:cs="Times New Roman"/>
                <w:lang w:val="en-US"/>
              </w:rPr>
              <w:t>Тряпье</w:t>
            </w:r>
            <w:r w:rsidRPr="0040491C">
              <w:rPr>
                <w:rFonts w:ascii="Times New Roman" w:hAnsi="Times New Roman" w:cs="Times New Roman"/>
              </w:rPr>
              <w:t>,</w:t>
            </w:r>
            <w:r w:rsidRPr="0040491C">
              <w:rPr>
                <w:rFonts w:ascii="Times New Roman" w:hAnsi="Times New Roman" w:cs="Times New Roman"/>
                <w:lang w:val="en-US"/>
              </w:rPr>
              <w:t xml:space="preserve"> нефтепродукты, влага</w:t>
            </w:r>
          </w:p>
        </w:tc>
      </w:tr>
      <w:tr w:rsidR="0040491C" w:rsidRPr="00841BF9" w14:paraId="6A67FD86" w14:textId="77777777" w:rsidTr="00D16650">
        <w:trPr>
          <w:trHeight w:val="1665"/>
        </w:trPr>
        <w:tc>
          <w:tcPr>
            <w:tcW w:w="1860" w:type="dxa"/>
            <w:vMerge/>
            <w:tcMar>
              <w:left w:w="28" w:type="dxa"/>
              <w:right w:w="28" w:type="dxa"/>
            </w:tcMar>
            <w:vAlign w:val="center"/>
          </w:tcPr>
          <w:p w14:paraId="4E798633" w14:textId="77777777" w:rsidR="0040491C" w:rsidRPr="0040491C" w:rsidRDefault="0040491C" w:rsidP="00D16650">
            <w:pPr>
              <w:jc w:val="center"/>
              <w:rPr>
                <w:rFonts w:ascii="Times New Roman" w:hAnsi="Times New Roman" w:cs="Times New Roman"/>
                <w:bCs/>
                <w:iCs/>
              </w:rPr>
            </w:pPr>
          </w:p>
        </w:tc>
        <w:tc>
          <w:tcPr>
            <w:tcW w:w="2820" w:type="dxa"/>
            <w:vAlign w:val="center"/>
          </w:tcPr>
          <w:p w14:paraId="271E3895"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rPr>
              <w:t>Песок, загрязненный нефтепродуктами - 170301*</w:t>
            </w:r>
          </w:p>
        </w:tc>
        <w:tc>
          <w:tcPr>
            <w:tcW w:w="3420" w:type="dxa"/>
            <w:vAlign w:val="center"/>
          </w:tcPr>
          <w:p w14:paraId="4D6D6EBD"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Твердые,</w:t>
            </w:r>
          </w:p>
          <w:p w14:paraId="7A3E34DA"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растворимые,</w:t>
            </w:r>
          </w:p>
          <w:p w14:paraId="3F7E9A7D" w14:textId="77777777" w:rsidR="0040491C" w:rsidRPr="0040491C" w:rsidRDefault="0040491C" w:rsidP="00D16650">
            <w:pPr>
              <w:ind w:left="-108" w:right="-108"/>
              <w:jc w:val="center"/>
              <w:rPr>
                <w:rFonts w:ascii="Times New Roman" w:hAnsi="Times New Roman" w:cs="Times New Roman"/>
              </w:rPr>
            </w:pPr>
            <w:r w:rsidRPr="0040491C">
              <w:rPr>
                <w:rFonts w:ascii="Times New Roman" w:hAnsi="Times New Roman" w:cs="Times New Roman"/>
              </w:rPr>
              <w:t>непожароопасные</w:t>
            </w:r>
          </w:p>
        </w:tc>
        <w:tc>
          <w:tcPr>
            <w:tcW w:w="1620" w:type="dxa"/>
            <w:vAlign w:val="center"/>
          </w:tcPr>
          <w:p w14:paraId="76F97AA8" w14:textId="77777777" w:rsidR="0040491C" w:rsidRPr="0040491C" w:rsidRDefault="0040491C" w:rsidP="00D16650">
            <w:pPr>
              <w:rPr>
                <w:rFonts w:ascii="Times New Roman" w:hAnsi="Times New Roman" w:cs="Times New Roman"/>
              </w:rPr>
            </w:pPr>
            <w:r w:rsidRPr="0040491C">
              <w:rPr>
                <w:rFonts w:ascii="Times New Roman" w:hAnsi="Times New Roman" w:cs="Times New Roman"/>
              </w:rPr>
              <w:t>Нефтепродукты(</w:t>
            </w:r>
            <w:r w:rsidRPr="0040491C">
              <w:rPr>
                <w:rFonts w:ascii="Times New Roman" w:hAnsi="Times New Roman" w:cs="Times New Roman"/>
                <w:lang w:val="en-US"/>
              </w:rPr>
              <w:t>Mg</w:t>
            </w:r>
            <w:r w:rsidRPr="0040491C">
              <w:rPr>
                <w:rFonts w:ascii="Times New Roman" w:hAnsi="Times New Roman" w:cs="Times New Roman"/>
              </w:rPr>
              <w:t xml:space="preserve">, </w:t>
            </w:r>
            <w:r w:rsidRPr="0040491C">
              <w:rPr>
                <w:rFonts w:ascii="Times New Roman" w:hAnsi="Times New Roman" w:cs="Times New Roman"/>
                <w:lang w:val="en-US"/>
              </w:rPr>
              <w:t>Fe</w:t>
            </w:r>
            <w:r w:rsidRPr="0040491C">
              <w:rPr>
                <w:rFonts w:ascii="Times New Roman" w:hAnsi="Times New Roman" w:cs="Times New Roman"/>
              </w:rPr>
              <w:t>)(</w:t>
            </w:r>
            <w:r w:rsidRPr="0040491C">
              <w:rPr>
                <w:rFonts w:ascii="Times New Roman" w:hAnsi="Times New Roman" w:cs="Times New Roman"/>
                <w:lang w:val="en-US"/>
              </w:rPr>
              <w:t>Cr</w:t>
            </w:r>
            <w:r w:rsidRPr="0040491C">
              <w:rPr>
                <w:rFonts w:ascii="Times New Roman" w:hAnsi="Times New Roman" w:cs="Times New Roman"/>
              </w:rPr>
              <w:t>,</w:t>
            </w:r>
            <w:r w:rsidRPr="0040491C">
              <w:rPr>
                <w:rFonts w:ascii="Times New Roman" w:hAnsi="Times New Roman" w:cs="Times New Roman"/>
                <w:lang w:val="en-US"/>
              </w:rPr>
              <w:t>Al</w:t>
            </w:r>
            <w:r w:rsidRPr="0040491C">
              <w:rPr>
                <w:rFonts w:ascii="Times New Roman" w:hAnsi="Times New Roman" w:cs="Times New Roman"/>
              </w:rPr>
              <w:t>,</w:t>
            </w:r>
            <w:r w:rsidRPr="0040491C">
              <w:rPr>
                <w:rFonts w:ascii="Times New Roman" w:hAnsi="Times New Roman" w:cs="Times New Roman"/>
                <w:lang w:val="en-US"/>
              </w:rPr>
              <w:t>Fe</w:t>
            </w:r>
            <w:r w:rsidRPr="0040491C">
              <w:rPr>
                <w:rFonts w:ascii="Times New Roman" w:hAnsi="Times New Roman" w:cs="Times New Roman"/>
              </w:rPr>
              <w:t>)</w:t>
            </w:r>
            <w:r w:rsidRPr="0040491C">
              <w:rPr>
                <w:rFonts w:ascii="Times New Roman" w:hAnsi="Times New Roman" w:cs="Times New Roman"/>
                <w:vertAlign w:val="subscript"/>
              </w:rPr>
              <w:t>2</w:t>
            </w:r>
            <w:r w:rsidRPr="0040491C">
              <w:rPr>
                <w:rFonts w:ascii="Times New Roman" w:hAnsi="Times New Roman" w:cs="Times New Roman"/>
                <w:lang w:val="en-US"/>
              </w:rPr>
              <w:t>O</w:t>
            </w:r>
            <w:r w:rsidRPr="0040491C">
              <w:rPr>
                <w:rFonts w:ascii="Times New Roman" w:hAnsi="Times New Roman" w:cs="Times New Roman"/>
                <w:vertAlign w:val="subscript"/>
              </w:rPr>
              <w:t>4</w:t>
            </w:r>
          </w:p>
          <w:p w14:paraId="5BE389A6" w14:textId="77777777" w:rsidR="0040491C" w:rsidRPr="0040491C" w:rsidRDefault="0040491C" w:rsidP="00D16650">
            <w:pPr>
              <w:rPr>
                <w:rFonts w:ascii="Times New Roman" w:hAnsi="Times New Roman" w:cs="Times New Roman"/>
                <w:lang w:val="en-US"/>
              </w:rPr>
            </w:pPr>
            <w:r w:rsidRPr="0040491C">
              <w:rPr>
                <w:rFonts w:ascii="Times New Roman" w:hAnsi="Times New Roman" w:cs="Times New Roman"/>
                <w:lang w:val="en-US"/>
              </w:rPr>
              <w:t>MgO+Al</w:t>
            </w:r>
            <w:r w:rsidRPr="0040491C">
              <w:rPr>
                <w:rFonts w:ascii="Times New Roman" w:hAnsi="Times New Roman" w:cs="Times New Roman"/>
                <w:vertAlign w:val="subscript"/>
                <w:lang w:val="en-US"/>
              </w:rPr>
              <w:t>2</w:t>
            </w:r>
            <w:r w:rsidRPr="0040491C">
              <w:rPr>
                <w:rFonts w:ascii="Times New Roman" w:hAnsi="Times New Roman" w:cs="Times New Roman"/>
                <w:lang w:val="en-US"/>
              </w:rPr>
              <w:t>O</w:t>
            </w:r>
            <w:r w:rsidRPr="0040491C">
              <w:rPr>
                <w:rFonts w:ascii="Times New Roman" w:hAnsi="Times New Roman" w:cs="Times New Roman"/>
                <w:vertAlign w:val="subscript"/>
                <w:lang w:val="en-US"/>
              </w:rPr>
              <w:t>3</w:t>
            </w:r>
            <w:r w:rsidRPr="0040491C">
              <w:rPr>
                <w:rFonts w:ascii="Times New Roman" w:hAnsi="Times New Roman" w:cs="Times New Roman"/>
                <w:lang w:val="en-US"/>
              </w:rPr>
              <w:t>+</w:t>
            </w:r>
          </w:p>
          <w:p w14:paraId="432480A4" w14:textId="77777777" w:rsidR="0040491C" w:rsidRPr="0040491C" w:rsidRDefault="0040491C" w:rsidP="00D16650">
            <w:pPr>
              <w:jc w:val="center"/>
              <w:rPr>
                <w:rFonts w:ascii="Times New Roman" w:hAnsi="Times New Roman" w:cs="Times New Roman"/>
                <w:lang w:val="en-US"/>
              </w:rPr>
            </w:pPr>
            <w:r w:rsidRPr="0040491C">
              <w:rPr>
                <w:rFonts w:ascii="Times New Roman" w:hAnsi="Times New Roman" w:cs="Times New Roman"/>
                <w:lang w:val="en-US"/>
              </w:rPr>
              <w:t>Cr</w:t>
            </w:r>
            <w:r w:rsidRPr="0040491C">
              <w:rPr>
                <w:rFonts w:ascii="Times New Roman" w:hAnsi="Times New Roman" w:cs="Times New Roman"/>
                <w:vertAlign w:val="subscript"/>
                <w:lang w:val="en-US"/>
              </w:rPr>
              <w:t>2</w:t>
            </w:r>
            <w:r w:rsidRPr="0040491C">
              <w:rPr>
                <w:rFonts w:ascii="Times New Roman" w:hAnsi="Times New Roman" w:cs="Times New Roman"/>
                <w:lang w:val="en-US"/>
              </w:rPr>
              <w:t>O</w:t>
            </w:r>
            <w:r w:rsidRPr="0040491C">
              <w:rPr>
                <w:rFonts w:ascii="Times New Roman" w:hAnsi="Times New Roman" w:cs="Times New Roman"/>
                <w:vertAlign w:val="subscript"/>
                <w:lang w:val="en-US"/>
              </w:rPr>
              <w:t>3</w:t>
            </w:r>
            <w:r w:rsidRPr="0040491C">
              <w:rPr>
                <w:rFonts w:ascii="Times New Roman" w:hAnsi="Times New Roman" w:cs="Times New Roman"/>
                <w:lang w:val="en-US"/>
              </w:rPr>
              <w:t xml:space="preserve"> </w:t>
            </w:r>
            <w:r w:rsidRPr="0040491C">
              <w:rPr>
                <w:rFonts w:ascii="Times New Roman" w:hAnsi="Times New Roman" w:cs="Times New Roman"/>
              </w:rPr>
              <w:t>и</w:t>
            </w:r>
            <w:r w:rsidRPr="0040491C">
              <w:rPr>
                <w:rFonts w:ascii="Times New Roman" w:hAnsi="Times New Roman" w:cs="Times New Roman"/>
                <w:lang w:val="en-US"/>
              </w:rPr>
              <w:t xml:space="preserve"> </w:t>
            </w:r>
            <w:r w:rsidRPr="0040491C">
              <w:rPr>
                <w:rFonts w:ascii="Times New Roman" w:hAnsi="Times New Roman" w:cs="Times New Roman"/>
              </w:rPr>
              <w:t>др</w:t>
            </w:r>
            <w:r w:rsidRPr="0040491C">
              <w:rPr>
                <w:rFonts w:ascii="Times New Roman" w:hAnsi="Times New Roman" w:cs="Times New Roman"/>
                <w:lang w:val="en-US"/>
              </w:rPr>
              <w:t>.</w:t>
            </w:r>
          </w:p>
        </w:tc>
      </w:tr>
      <w:tr w:rsidR="0040491C" w:rsidRPr="0040491C" w14:paraId="54ACC70A" w14:textId="77777777" w:rsidTr="00D16650">
        <w:trPr>
          <w:trHeight w:val="262"/>
        </w:trPr>
        <w:tc>
          <w:tcPr>
            <w:tcW w:w="1860" w:type="dxa"/>
            <w:vMerge/>
            <w:tcMar>
              <w:left w:w="28" w:type="dxa"/>
              <w:right w:w="28" w:type="dxa"/>
            </w:tcMar>
            <w:vAlign w:val="center"/>
          </w:tcPr>
          <w:p w14:paraId="3275F7BD" w14:textId="77777777" w:rsidR="0040491C" w:rsidRPr="0040491C" w:rsidRDefault="0040491C" w:rsidP="00D16650">
            <w:pPr>
              <w:jc w:val="center"/>
              <w:rPr>
                <w:rFonts w:ascii="Times New Roman" w:hAnsi="Times New Roman" w:cs="Times New Roman"/>
                <w:bCs/>
                <w:iCs/>
                <w:lang w:val="en-US"/>
              </w:rPr>
            </w:pPr>
          </w:p>
        </w:tc>
        <w:tc>
          <w:tcPr>
            <w:tcW w:w="2820" w:type="dxa"/>
            <w:vAlign w:val="center"/>
          </w:tcPr>
          <w:p w14:paraId="72ADE360"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lang w:val="kk-KZ"/>
              </w:rPr>
              <w:t>Осадки очистных сооружений, нефтешламы - 050106*</w:t>
            </w:r>
          </w:p>
        </w:tc>
        <w:tc>
          <w:tcPr>
            <w:tcW w:w="3420" w:type="dxa"/>
            <w:vAlign w:val="center"/>
          </w:tcPr>
          <w:p w14:paraId="13F8D24A" w14:textId="77777777" w:rsidR="0040491C" w:rsidRPr="0040491C" w:rsidRDefault="0040491C" w:rsidP="00D16650">
            <w:pPr>
              <w:ind w:right="-108" w:hanging="108"/>
              <w:jc w:val="center"/>
              <w:rPr>
                <w:rFonts w:ascii="Times New Roman" w:hAnsi="Times New Roman" w:cs="Times New Roman"/>
              </w:rPr>
            </w:pPr>
            <w:r w:rsidRPr="0040491C">
              <w:rPr>
                <w:rFonts w:ascii="Times New Roman" w:hAnsi="Times New Roman" w:cs="Times New Roman"/>
              </w:rPr>
              <w:t xml:space="preserve">Твёрдые, </w:t>
            </w:r>
          </w:p>
          <w:p w14:paraId="4BA81076" w14:textId="77777777" w:rsidR="0040491C" w:rsidRPr="0040491C" w:rsidRDefault="0040491C" w:rsidP="00D16650">
            <w:pPr>
              <w:ind w:right="-108" w:hanging="108"/>
              <w:jc w:val="center"/>
              <w:rPr>
                <w:rFonts w:ascii="Times New Roman" w:hAnsi="Times New Roman" w:cs="Times New Roman"/>
                <w:bCs/>
                <w:iCs/>
              </w:rPr>
            </w:pPr>
            <w:r w:rsidRPr="0040491C">
              <w:rPr>
                <w:rFonts w:ascii="Times New Roman" w:hAnsi="Times New Roman" w:cs="Times New Roman"/>
                <w:bCs/>
                <w:iCs/>
              </w:rPr>
              <w:t xml:space="preserve">нерастворимые, </w:t>
            </w:r>
          </w:p>
          <w:p w14:paraId="098C65D3" w14:textId="77777777" w:rsidR="0040491C" w:rsidRPr="0040491C" w:rsidRDefault="0040491C" w:rsidP="00D16650">
            <w:pPr>
              <w:ind w:right="-108" w:hanging="108"/>
              <w:jc w:val="center"/>
              <w:rPr>
                <w:rFonts w:ascii="Times New Roman" w:hAnsi="Times New Roman" w:cs="Times New Roman"/>
              </w:rPr>
            </w:pPr>
            <w:r w:rsidRPr="0040491C">
              <w:rPr>
                <w:rFonts w:ascii="Times New Roman" w:hAnsi="Times New Roman" w:cs="Times New Roman"/>
                <w:bCs/>
                <w:iCs/>
              </w:rPr>
              <w:t>непожароопасные</w:t>
            </w:r>
          </w:p>
        </w:tc>
        <w:tc>
          <w:tcPr>
            <w:tcW w:w="1620" w:type="dxa"/>
            <w:vAlign w:val="center"/>
          </w:tcPr>
          <w:p w14:paraId="6A2AF2CB"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rPr>
              <w:t>Глинистые</w:t>
            </w:r>
          </w:p>
          <w:p w14:paraId="0CB136DB"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rPr>
              <w:t>минералы</w:t>
            </w:r>
          </w:p>
          <w:p w14:paraId="059232A0" w14:textId="77777777" w:rsidR="0040491C" w:rsidRPr="0040491C" w:rsidRDefault="0040491C" w:rsidP="00D16650">
            <w:pPr>
              <w:jc w:val="both"/>
              <w:rPr>
                <w:rFonts w:ascii="Times New Roman" w:hAnsi="Times New Roman" w:cs="Times New Roman"/>
              </w:rPr>
            </w:pPr>
            <w:r w:rsidRPr="0040491C">
              <w:rPr>
                <w:rFonts w:ascii="Times New Roman" w:hAnsi="Times New Roman" w:cs="Times New Roman"/>
              </w:rPr>
              <w:t>(</w:t>
            </w:r>
            <w:r w:rsidRPr="0040491C">
              <w:rPr>
                <w:rFonts w:ascii="Times New Roman" w:hAnsi="Times New Roman" w:cs="Times New Roman"/>
                <w:lang w:val="en-US"/>
              </w:rPr>
              <w:t>Al</w:t>
            </w:r>
            <w:r w:rsidRPr="0040491C">
              <w:rPr>
                <w:rFonts w:ascii="Times New Roman" w:hAnsi="Times New Roman" w:cs="Times New Roman"/>
                <w:vertAlign w:val="subscript"/>
              </w:rPr>
              <w:t>4</w:t>
            </w:r>
            <w:r w:rsidRPr="0040491C">
              <w:rPr>
                <w:rFonts w:ascii="Times New Roman" w:hAnsi="Times New Roman" w:cs="Times New Roman"/>
              </w:rPr>
              <w:t>[</w:t>
            </w:r>
            <w:r w:rsidRPr="0040491C">
              <w:rPr>
                <w:rFonts w:ascii="Times New Roman" w:hAnsi="Times New Roman" w:cs="Times New Roman"/>
                <w:lang w:val="en-US"/>
              </w:rPr>
              <w:t>Si</w:t>
            </w:r>
            <w:r w:rsidRPr="0040491C">
              <w:rPr>
                <w:rFonts w:ascii="Times New Roman" w:hAnsi="Times New Roman" w:cs="Times New Roman"/>
                <w:vertAlign w:val="subscript"/>
              </w:rPr>
              <w:t>4</w:t>
            </w:r>
            <w:r w:rsidRPr="0040491C">
              <w:rPr>
                <w:rFonts w:ascii="Times New Roman" w:hAnsi="Times New Roman" w:cs="Times New Roman"/>
                <w:lang w:val="en-US"/>
              </w:rPr>
              <w:t>O</w:t>
            </w:r>
            <w:r w:rsidRPr="0040491C">
              <w:rPr>
                <w:rFonts w:ascii="Times New Roman" w:hAnsi="Times New Roman" w:cs="Times New Roman"/>
                <w:vertAlign w:val="subscript"/>
              </w:rPr>
              <w:t>10</w:t>
            </w:r>
            <w:r w:rsidRPr="0040491C">
              <w:rPr>
                <w:rFonts w:ascii="Times New Roman" w:hAnsi="Times New Roman" w:cs="Times New Roman"/>
              </w:rPr>
              <w:t>](</w:t>
            </w:r>
            <w:r w:rsidRPr="0040491C">
              <w:rPr>
                <w:rFonts w:ascii="Times New Roman" w:hAnsi="Times New Roman" w:cs="Times New Roman"/>
                <w:lang w:val="en-US"/>
              </w:rPr>
              <w:t>OH</w:t>
            </w:r>
            <w:r w:rsidRPr="0040491C">
              <w:rPr>
                <w:rFonts w:ascii="Times New Roman" w:hAnsi="Times New Roman" w:cs="Times New Roman"/>
              </w:rPr>
              <w:t xml:space="preserve">)Соединения магния </w:t>
            </w:r>
            <w:r w:rsidRPr="0040491C">
              <w:rPr>
                <w:rFonts w:ascii="Times New Roman" w:hAnsi="Times New Roman" w:cs="Times New Roman"/>
                <w:lang w:val="en-US"/>
              </w:rPr>
              <w:t>Mg</w:t>
            </w:r>
            <w:r w:rsidRPr="0040491C">
              <w:rPr>
                <w:rFonts w:ascii="Times New Roman" w:hAnsi="Times New Roman" w:cs="Times New Roman"/>
                <w:vertAlign w:val="subscript"/>
              </w:rPr>
              <w:t>3</w:t>
            </w:r>
            <w:r w:rsidRPr="0040491C">
              <w:rPr>
                <w:rFonts w:ascii="Times New Roman" w:hAnsi="Times New Roman" w:cs="Times New Roman"/>
                <w:lang w:val="en-US"/>
              </w:rPr>
              <w:t>Si</w:t>
            </w:r>
            <w:r w:rsidRPr="0040491C">
              <w:rPr>
                <w:rFonts w:ascii="Times New Roman" w:hAnsi="Times New Roman" w:cs="Times New Roman"/>
                <w:vertAlign w:val="subscript"/>
              </w:rPr>
              <w:t>4</w:t>
            </w:r>
            <w:r w:rsidRPr="0040491C">
              <w:rPr>
                <w:rFonts w:ascii="Times New Roman" w:hAnsi="Times New Roman" w:cs="Times New Roman"/>
                <w:lang w:val="en-US"/>
              </w:rPr>
              <w:t>O</w:t>
            </w:r>
            <w:r w:rsidRPr="0040491C">
              <w:rPr>
                <w:rFonts w:ascii="Times New Roman" w:hAnsi="Times New Roman" w:cs="Times New Roman"/>
                <w:vertAlign w:val="subscript"/>
              </w:rPr>
              <w:t>10</w:t>
            </w:r>
            <w:r w:rsidRPr="0040491C">
              <w:rPr>
                <w:rFonts w:ascii="Times New Roman" w:hAnsi="Times New Roman" w:cs="Times New Roman"/>
              </w:rPr>
              <w:t>(</w:t>
            </w:r>
            <w:r w:rsidRPr="0040491C">
              <w:rPr>
                <w:rFonts w:ascii="Times New Roman" w:hAnsi="Times New Roman" w:cs="Times New Roman"/>
                <w:lang w:val="en-US"/>
              </w:rPr>
              <w:t>O</w:t>
            </w:r>
            <w:r w:rsidRPr="0040491C">
              <w:rPr>
                <w:rFonts w:ascii="Times New Roman" w:hAnsi="Times New Roman" w:cs="Times New Roman"/>
                <w:lang w:val="en-US"/>
              </w:rPr>
              <w:lastRenderedPageBreak/>
              <w:t>H</w:t>
            </w:r>
            <w:r w:rsidRPr="0040491C">
              <w:rPr>
                <w:rFonts w:ascii="Times New Roman" w:hAnsi="Times New Roman" w:cs="Times New Roman"/>
                <w:vertAlign w:val="subscript"/>
              </w:rPr>
              <w:t>2</w:t>
            </w:r>
            <w:r w:rsidRPr="0040491C">
              <w:rPr>
                <w:rFonts w:ascii="Times New Roman" w:hAnsi="Times New Roman" w:cs="Times New Roman"/>
              </w:rPr>
              <w:t xml:space="preserve">) </w:t>
            </w:r>
            <w:r w:rsidRPr="0040491C">
              <w:rPr>
                <w:rFonts w:ascii="Times New Roman" w:hAnsi="Times New Roman" w:cs="Times New Roman"/>
                <w:lang w:val="en-US"/>
              </w:rPr>
              <w:t>Mg</w:t>
            </w:r>
            <w:r w:rsidRPr="0040491C">
              <w:rPr>
                <w:rFonts w:ascii="Times New Roman" w:hAnsi="Times New Roman" w:cs="Times New Roman"/>
                <w:vertAlign w:val="subscript"/>
              </w:rPr>
              <w:t>3</w:t>
            </w:r>
            <w:r w:rsidRPr="0040491C">
              <w:rPr>
                <w:rFonts w:ascii="Times New Roman" w:hAnsi="Times New Roman" w:cs="Times New Roman"/>
              </w:rPr>
              <w:t>(</w:t>
            </w:r>
            <w:r w:rsidRPr="0040491C">
              <w:rPr>
                <w:rFonts w:ascii="Times New Roman" w:hAnsi="Times New Roman" w:cs="Times New Roman"/>
                <w:lang w:val="en-US"/>
              </w:rPr>
              <w:t>OH</w:t>
            </w:r>
            <w:r w:rsidRPr="0040491C">
              <w:rPr>
                <w:rFonts w:ascii="Times New Roman" w:hAnsi="Times New Roman" w:cs="Times New Roman"/>
              </w:rPr>
              <w:t>)</w:t>
            </w:r>
            <w:r w:rsidRPr="0040491C">
              <w:rPr>
                <w:rFonts w:ascii="Times New Roman" w:hAnsi="Times New Roman" w:cs="Times New Roman"/>
                <w:vertAlign w:val="subscript"/>
              </w:rPr>
              <w:t xml:space="preserve">6 </w:t>
            </w:r>
            <w:r w:rsidRPr="0040491C">
              <w:rPr>
                <w:rFonts w:ascii="Times New Roman" w:hAnsi="Times New Roman" w:cs="Times New Roman"/>
              </w:rPr>
              <w:t xml:space="preserve"> и др.</w:t>
            </w:r>
          </w:p>
        </w:tc>
      </w:tr>
    </w:tbl>
    <w:p w14:paraId="035CBD34" w14:textId="77777777" w:rsidR="0040491C" w:rsidRPr="0040491C" w:rsidRDefault="0040491C" w:rsidP="0040491C">
      <w:pPr>
        <w:keepNext/>
        <w:spacing w:line="288" w:lineRule="auto"/>
        <w:ind w:firstLine="709"/>
        <w:outlineLvl w:val="0"/>
        <w:rPr>
          <w:rFonts w:ascii="Times New Roman" w:hAnsi="Times New Roman" w:cs="Times New Roman"/>
          <w:b/>
          <w:bCs/>
          <w:kern w:val="32"/>
          <w:sz w:val="26"/>
          <w:szCs w:val="26"/>
        </w:rPr>
      </w:pPr>
    </w:p>
    <w:p w14:paraId="17D31CF4" w14:textId="77777777" w:rsidR="0040491C" w:rsidRPr="0040491C" w:rsidRDefault="0040491C" w:rsidP="0040491C">
      <w:pPr>
        <w:keepNext/>
        <w:spacing w:line="288" w:lineRule="auto"/>
        <w:ind w:firstLine="709"/>
        <w:jc w:val="center"/>
        <w:outlineLvl w:val="0"/>
        <w:rPr>
          <w:rFonts w:ascii="Times New Roman" w:hAnsi="Times New Roman" w:cs="Times New Roman"/>
          <w:b/>
          <w:bCs/>
          <w:kern w:val="32"/>
          <w:sz w:val="26"/>
          <w:szCs w:val="26"/>
        </w:rPr>
      </w:pPr>
      <w:r w:rsidRPr="0040491C">
        <w:rPr>
          <w:rFonts w:ascii="Times New Roman" w:hAnsi="Times New Roman" w:cs="Times New Roman"/>
          <w:b/>
          <w:bCs/>
          <w:kern w:val="32"/>
          <w:sz w:val="26"/>
          <w:szCs w:val="26"/>
        </w:rPr>
        <w:t>Система управления отходами</w:t>
      </w:r>
    </w:p>
    <w:p w14:paraId="190A84CD"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Система управления отходами включает в себя следующие этапы технологического цикла:</w:t>
      </w:r>
    </w:p>
    <w:p w14:paraId="43955CE0"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образования;</w:t>
      </w:r>
    </w:p>
    <w:p w14:paraId="5418E440"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сбор (накопление);</w:t>
      </w:r>
    </w:p>
    <w:p w14:paraId="59F95426"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идентификация;</w:t>
      </w:r>
    </w:p>
    <w:p w14:paraId="4D1E1B08"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паспортизация;</w:t>
      </w:r>
    </w:p>
    <w:p w14:paraId="16FFEAF5"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транспортирование;</w:t>
      </w:r>
    </w:p>
    <w:p w14:paraId="72E585CD"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складирование (упорядочное размещение);</w:t>
      </w:r>
    </w:p>
    <w:p w14:paraId="6A4B10A4"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хранение;</w:t>
      </w:r>
    </w:p>
    <w:p w14:paraId="5CCA577E" w14:textId="77777777" w:rsidR="0040491C" w:rsidRPr="0040491C" w:rsidRDefault="0040491C" w:rsidP="0040491C">
      <w:pPr>
        <w:widowControl/>
        <w:numPr>
          <w:ilvl w:val="0"/>
          <w:numId w:val="44"/>
        </w:numPr>
        <w:suppressAutoHyphens/>
        <w:spacing w:line="288" w:lineRule="auto"/>
        <w:jc w:val="both"/>
        <w:rPr>
          <w:rFonts w:ascii="Times New Roman" w:hAnsi="Times New Roman" w:cs="Times New Roman"/>
          <w:sz w:val="26"/>
          <w:szCs w:val="26"/>
        </w:rPr>
      </w:pPr>
      <w:r w:rsidRPr="0040491C">
        <w:rPr>
          <w:rFonts w:ascii="Times New Roman" w:hAnsi="Times New Roman" w:cs="Times New Roman"/>
          <w:sz w:val="26"/>
          <w:szCs w:val="26"/>
        </w:rPr>
        <w:t>удаление.</w:t>
      </w:r>
    </w:p>
    <w:p w14:paraId="598B5689"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Сбор и временное хранение всех образующихся в период строительства и эксплуатации отходов осуществляется специально отведенных местах в соответствии с уровнем опасности.</w:t>
      </w:r>
    </w:p>
    <w:p w14:paraId="5183B6D6"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Периодичность вывоза отходов с площадки предприятия - по мере накопления.</w:t>
      </w:r>
    </w:p>
    <w:p w14:paraId="450A0D41"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Транспортировка отходов до мест санкционированного размещения (утилизации) осуществляется специально оборудованным транспортом, исключающим возможность потерь по пути следования и загрязнения окружающей среды.</w:t>
      </w:r>
    </w:p>
    <w:p w14:paraId="2DAB4477"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Контроль за своевременным удалением и упорядоченным складированием отходов на площадке осуществляется специально определенное лица (по приказу).</w:t>
      </w:r>
    </w:p>
    <w:p w14:paraId="1E6E5882"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Удаление (вывоз с площадки для дальнейшего размещения (захоронения) на полигонах сторонних предприятий либо утилизации (повторного использования) отходов производится с учетом уровня опасности отходов.</w:t>
      </w:r>
    </w:p>
    <w:p w14:paraId="0A462D73" w14:textId="77777777" w:rsidR="0040491C" w:rsidRPr="0040491C" w:rsidRDefault="0040491C" w:rsidP="0040491C">
      <w:pPr>
        <w:spacing w:line="288" w:lineRule="auto"/>
        <w:ind w:firstLine="709"/>
        <w:jc w:val="both"/>
        <w:rPr>
          <w:rFonts w:ascii="Times New Roman" w:hAnsi="Times New Roman" w:cs="Times New Roman"/>
          <w:sz w:val="26"/>
          <w:szCs w:val="26"/>
        </w:rPr>
      </w:pPr>
      <w:r w:rsidRPr="0040491C">
        <w:rPr>
          <w:rFonts w:ascii="Times New Roman" w:hAnsi="Times New Roman" w:cs="Times New Roman"/>
          <w:sz w:val="26"/>
          <w:szCs w:val="26"/>
        </w:rPr>
        <w:t>На период эксплуатации объекта разработать Проект нормативов образования отходов (НОО) по фактическому объёму образования отходов.</w:t>
      </w:r>
    </w:p>
    <w:p w14:paraId="414A4D6C" w14:textId="77777777" w:rsidR="0040491C" w:rsidRPr="006F176A" w:rsidRDefault="0040491C" w:rsidP="0040491C">
      <w:pPr>
        <w:pStyle w:val="af2"/>
        <w:jc w:val="both"/>
        <w:rPr>
          <w:rFonts w:ascii="Times New Roman" w:hAnsi="Times New Roman" w:cs="Times New Roman"/>
          <w:sz w:val="26"/>
          <w:szCs w:val="26"/>
        </w:rPr>
      </w:pPr>
    </w:p>
    <w:p w14:paraId="2BF57296" w14:textId="77777777" w:rsidR="00637495" w:rsidRPr="006F176A" w:rsidRDefault="00AB728A" w:rsidP="006F176A">
      <w:pPr>
        <w:pStyle w:val="11"/>
        <w:numPr>
          <w:ilvl w:val="0"/>
          <w:numId w:val="24"/>
        </w:numPr>
        <w:shd w:val="clear" w:color="auto" w:fill="auto"/>
        <w:tabs>
          <w:tab w:val="left" w:pos="1064"/>
        </w:tabs>
        <w:spacing w:line="288" w:lineRule="auto"/>
        <w:ind w:firstLine="720"/>
        <w:jc w:val="both"/>
        <w:rPr>
          <w:sz w:val="26"/>
          <w:szCs w:val="26"/>
        </w:rPr>
      </w:pPr>
      <w:r w:rsidRPr="006F176A">
        <w:rPr>
          <w:b/>
          <w:bCs/>
          <w:sz w:val="26"/>
          <w:szCs w:val="26"/>
        </w:rPr>
        <w:t>Описание затрагиваемой территории с указанием 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w:t>
      </w:r>
    </w:p>
    <w:p w14:paraId="0239AFE0" w14:textId="77777777" w:rsidR="00637495" w:rsidRPr="006F176A" w:rsidRDefault="00AB728A" w:rsidP="006F176A">
      <w:pPr>
        <w:pStyle w:val="11"/>
        <w:shd w:val="clear" w:color="auto" w:fill="auto"/>
        <w:spacing w:line="288" w:lineRule="auto"/>
        <w:ind w:firstLine="720"/>
        <w:jc w:val="both"/>
        <w:rPr>
          <w:sz w:val="26"/>
          <w:szCs w:val="26"/>
        </w:rPr>
      </w:pPr>
      <w:r w:rsidRPr="006F176A">
        <w:rPr>
          <w:b/>
          <w:bCs/>
          <w:i/>
          <w:iCs/>
          <w:sz w:val="26"/>
          <w:szCs w:val="26"/>
        </w:rPr>
        <w:t>Описание затрагиваемой территории</w:t>
      </w:r>
    </w:p>
    <w:p w14:paraId="55EF6299" w14:textId="4AEF32FD" w:rsidR="006F176A" w:rsidRPr="006F176A" w:rsidRDefault="006F176A" w:rsidP="006F176A">
      <w:pPr>
        <w:autoSpaceDE w:val="0"/>
        <w:autoSpaceDN w:val="0"/>
        <w:adjustRightInd w:val="0"/>
        <w:spacing w:line="288" w:lineRule="auto"/>
        <w:rPr>
          <w:rFonts w:ascii="Times New Roman" w:eastAsia="Times New Roman" w:hAnsi="Times New Roman" w:cs="Times New Roman"/>
          <w:color w:val="auto"/>
          <w:sz w:val="26"/>
          <w:szCs w:val="26"/>
          <w:lang w:eastAsia="ar-SA" w:bidi="ar-SA"/>
        </w:rPr>
      </w:pPr>
      <w:r w:rsidRPr="006F176A">
        <w:rPr>
          <w:rFonts w:ascii="Times New Roman" w:eastAsia="Times New Roman" w:hAnsi="Times New Roman" w:cs="Times New Roman"/>
          <w:color w:val="auto"/>
          <w:sz w:val="26"/>
          <w:szCs w:val="26"/>
          <w:lang w:eastAsia="ar-SA" w:bidi="ar-SA"/>
        </w:rPr>
        <w:t xml:space="preserve">          Площадка объекта расположена в районе с. Богатырь (каз. Богатырь) — село в         Успенском районе Павлодарской области Казахстана. </w:t>
      </w:r>
    </w:p>
    <w:p w14:paraId="5BA670C8" w14:textId="0B3F3EA6" w:rsidR="006F176A" w:rsidRDefault="006F176A" w:rsidP="006F176A">
      <w:pPr>
        <w:autoSpaceDE w:val="0"/>
        <w:autoSpaceDN w:val="0"/>
        <w:adjustRightInd w:val="0"/>
        <w:spacing w:line="288" w:lineRule="auto"/>
        <w:rPr>
          <w:rFonts w:ascii="Times New Roman" w:eastAsia="Times New Roman" w:hAnsi="Times New Roman" w:cs="Times New Roman"/>
          <w:color w:val="auto"/>
          <w:sz w:val="26"/>
          <w:szCs w:val="26"/>
          <w:lang w:eastAsia="ar-SA" w:bidi="ar-SA"/>
        </w:rPr>
      </w:pPr>
      <w:r w:rsidRPr="006F176A">
        <w:rPr>
          <w:rFonts w:ascii="Times New Roman" w:eastAsia="Times New Roman" w:hAnsi="Times New Roman" w:cs="Times New Roman"/>
          <w:color w:val="auto"/>
          <w:sz w:val="26"/>
          <w:szCs w:val="26"/>
          <w:lang w:eastAsia="ar-SA" w:bidi="ar-SA"/>
        </w:rPr>
        <w:lastRenderedPageBreak/>
        <w:t xml:space="preserve">      Село является административным центром Богатырьского</w:t>
      </w:r>
      <w:r w:rsidR="00A4790D">
        <w:rPr>
          <w:rFonts w:ascii="Times New Roman" w:eastAsia="Times New Roman" w:hAnsi="Times New Roman" w:cs="Times New Roman"/>
          <w:color w:val="auto"/>
          <w:sz w:val="26"/>
          <w:szCs w:val="26"/>
          <w:lang w:eastAsia="ar-SA" w:bidi="ar-SA"/>
        </w:rPr>
        <w:t xml:space="preserve"> сельского округа, р</w:t>
      </w:r>
      <w:r w:rsidRPr="006F176A">
        <w:rPr>
          <w:rFonts w:ascii="Times New Roman" w:eastAsia="Times New Roman" w:hAnsi="Times New Roman" w:cs="Times New Roman"/>
          <w:color w:val="auto"/>
          <w:sz w:val="26"/>
          <w:szCs w:val="26"/>
          <w:lang w:eastAsia="ar-SA" w:bidi="ar-SA"/>
        </w:rPr>
        <w:t>асположено на берегу озера Чаган примерно в 60 км к северу от с. Успенки.</w:t>
      </w:r>
    </w:p>
    <w:p w14:paraId="3776A428" w14:textId="77777777" w:rsidR="00A4790D" w:rsidRPr="00A4790D" w:rsidRDefault="00A4790D" w:rsidP="00A4790D">
      <w:pPr>
        <w:autoSpaceDE w:val="0"/>
        <w:autoSpaceDN w:val="0"/>
        <w:adjustRightInd w:val="0"/>
        <w:spacing w:line="288" w:lineRule="auto"/>
        <w:ind w:firstLine="284"/>
        <w:jc w:val="both"/>
        <w:rPr>
          <w:rFonts w:ascii="Times New Roman" w:eastAsia="Times New Roman" w:hAnsi="Times New Roman" w:cs="Times New Roman"/>
          <w:color w:val="auto"/>
          <w:sz w:val="26"/>
          <w:szCs w:val="26"/>
          <w:lang w:eastAsia="ar-SA" w:bidi="ar-SA"/>
        </w:rPr>
      </w:pPr>
      <w:r w:rsidRPr="00A4790D">
        <w:rPr>
          <w:rFonts w:ascii="Times New Roman" w:eastAsia="Times New Roman" w:hAnsi="Times New Roman" w:cs="Times New Roman"/>
          <w:sz w:val="26"/>
          <w:szCs w:val="26"/>
          <w:lang w:eastAsia="ar-SA" w:bidi="ar-SA"/>
        </w:rPr>
        <w:t xml:space="preserve">С северной, восточной, южной и западной стороны от АЗС </w:t>
      </w:r>
      <w:r w:rsidRPr="00A4790D">
        <w:rPr>
          <w:rFonts w:ascii="Times New Roman" w:eastAsia="Times New Roman" w:hAnsi="Times New Roman" w:cs="Times New Roman"/>
          <w:bCs/>
          <w:iCs/>
          <w:sz w:val="26"/>
          <w:szCs w:val="26"/>
          <w:lang w:bidi="ar-SA"/>
        </w:rPr>
        <w:t xml:space="preserve">расположена свободная от застройки территория (пустырь), </w:t>
      </w:r>
      <w:r w:rsidRPr="00A4790D">
        <w:rPr>
          <w:rFonts w:ascii="Times New Roman" w:eastAsia="Times New Roman" w:hAnsi="Times New Roman" w:cs="Times New Roman"/>
          <w:sz w:val="26"/>
          <w:szCs w:val="26"/>
          <w:lang w:eastAsia="ar-SA" w:bidi="ar-SA"/>
        </w:rPr>
        <w:t>АЗС расположена на автотрассе</w:t>
      </w:r>
      <w:r w:rsidRPr="00A4790D">
        <w:rPr>
          <w:rFonts w:ascii="Times New Roman" w:eastAsia="Times New Roman" w:hAnsi="Times New Roman" w:cs="Times New Roman"/>
          <w:color w:val="auto"/>
          <w:sz w:val="26"/>
          <w:szCs w:val="26"/>
          <w:lang w:eastAsia="ar-SA" w:bidi="ar-SA"/>
        </w:rPr>
        <w:t>, Автомобильный код А17.</w:t>
      </w:r>
    </w:p>
    <w:p w14:paraId="5D84688C" w14:textId="77777777" w:rsidR="00A4790D" w:rsidRPr="00A4790D" w:rsidRDefault="00A4790D" w:rsidP="00A4790D">
      <w:pPr>
        <w:autoSpaceDE w:val="0"/>
        <w:autoSpaceDN w:val="0"/>
        <w:adjustRightInd w:val="0"/>
        <w:spacing w:line="288" w:lineRule="auto"/>
        <w:ind w:firstLine="284"/>
        <w:jc w:val="both"/>
        <w:rPr>
          <w:rFonts w:ascii="Times New Roman" w:eastAsia="Times New Roman" w:hAnsi="Times New Roman" w:cs="Times New Roman"/>
          <w:sz w:val="26"/>
          <w:szCs w:val="26"/>
          <w:lang w:eastAsia="ar-SA" w:bidi="ar-SA"/>
        </w:rPr>
      </w:pPr>
      <w:r w:rsidRPr="00A4790D">
        <w:rPr>
          <w:rFonts w:ascii="Times New Roman" w:eastAsia="Times New Roman" w:hAnsi="Times New Roman" w:cs="Times New Roman"/>
          <w:sz w:val="26"/>
          <w:szCs w:val="26"/>
          <w:lang w:eastAsia="ar-SA" w:bidi="ar-SA"/>
        </w:rPr>
        <w:t>Ближайший жилая зона находится на расстоянии более 9000 метров в северо-западном направлении от объекта.</w:t>
      </w:r>
    </w:p>
    <w:p w14:paraId="3BABB0C8" w14:textId="77777777" w:rsidR="00A4790D" w:rsidRPr="00A4790D" w:rsidRDefault="00A4790D" w:rsidP="00A4790D">
      <w:pPr>
        <w:autoSpaceDE w:val="0"/>
        <w:spacing w:line="288" w:lineRule="auto"/>
        <w:jc w:val="both"/>
        <w:outlineLvl w:val="0"/>
        <w:rPr>
          <w:rFonts w:ascii="Times New Roman" w:eastAsia="Times New Roman" w:hAnsi="Times New Roman" w:cs="Times New Roman"/>
          <w:sz w:val="26"/>
          <w:szCs w:val="26"/>
          <w:lang w:eastAsia="ar-SA" w:bidi="ar-SA"/>
        </w:rPr>
      </w:pPr>
      <w:r w:rsidRPr="00A4790D">
        <w:rPr>
          <w:rFonts w:ascii="Times New Roman" w:eastAsia="Times New Roman" w:hAnsi="Times New Roman" w:cs="Times New Roman"/>
          <w:sz w:val="26"/>
          <w:szCs w:val="26"/>
          <w:lang w:eastAsia="ar-SA" w:bidi="ar-SA"/>
        </w:rPr>
        <w:t xml:space="preserve">     Лесов, </w:t>
      </w:r>
      <w:r w:rsidRPr="00A4790D">
        <w:rPr>
          <w:rFonts w:ascii="Times New Roman" w:eastAsia="Times New Roman" w:hAnsi="Times New Roman" w:cs="Times New Roman"/>
          <w:snapToGrid w:val="0"/>
          <w:sz w:val="26"/>
          <w:szCs w:val="26"/>
          <w:lang w:eastAsia="ar-SA" w:bidi="ar-SA"/>
        </w:rPr>
        <w:t>зон отдыха, водозаборов,</w:t>
      </w:r>
      <w:r w:rsidRPr="00A4790D">
        <w:rPr>
          <w:rFonts w:ascii="Times New Roman" w:eastAsia="Times New Roman" w:hAnsi="Times New Roman" w:cs="Times New Roman"/>
          <w:sz w:val="26"/>
          <w:szCs w:val="26"/>
          <w:lang w:eastAsia="ar-SA" w:bidi="ar-SA"/>
        </w:rPr>
        <w:t xml:space="preserve"> граничащих с территорией объекта, нет.</w:t>
      </w:r>
    </w:p>
    <w:p w14:paraId="44A9AE0A" w14:textId="77777777" w:rsidR="00A4790D" w:rsidRPr="00A4790D" w:rsidRDefault="00A4790D" w:rsidP="00A4790D">
      <w:pPr>
        <w:autoSpaceDE w:val="0"/>
        <w:spacing w:line="288" w:lineRule="auto"/>
        <w:jc w:val="both"/>
        <w:outlineLvl w:val="0"/>
        <w:rPr>
          <w:rFonts w:ascii="Times New Roman" w:eastAsia="Times New Roman" w:hAnsi="Times New Roman" w:cs="Times New Roman"/>
          <w:sz w:val="26"/>
          <w:szCs w:val="26"/>
          <w:lang w:eastAsia="ar-SA" w:bidi="ar-SA"/>
        </w:rPr>
      </w:pPr>
      <w:r w:rsidRPr="00A4790D">
        <w:rPr>
          <w:rFonts w:ascii="Times New Roman" w:eastAsia="Times New Roman" w:hAnsi="Times New Roman" w:cs="Times New Roman"/>
          <w:sz w:val="26"/>
          <w:szCs w:val="26"/>
          <w:lang w:eastAsia="ar-SA" w:bidi="ar-SA"/>
        </w:rPr>
        <w:t xml:space="preserve">     Ближайший поверхностный водоём озеро Чаган, в северо-западном направлении около 8500 метров. </w:t>
      </w:r>
    </w:p>
    <w:p w14:paraId="14530ADF" w14:textId="2088B340" w:rsidR="00A4790D" w:rsidRPr="006F176A" w:rsidRDefault="00A4790D" w:rsidP="00A4790D">
      <w:pPr>
        <w:autoSpaceDE w:val="0"/>
        <w:spacing w:line="288" w:lineRule="auto"/>
        <w:jc w:val="both"/>
        <w:outlineLvl w:val="0"/>
        <w:rPr>
          <w:rFonts w:ascii="Times New Roman" w:eastAsia="Times New Roman" w:hAnsi="Times New Roman" w:cs="Times New Roman"/>
          <w:color w:val="auto"/>
          <w:sz w:val="26"/>
          <w:szCs w:val="26"/>
          <w:lang w:eastAsia="ar-SA" w:bidi="ar-SA"/>
        </w:rPr>
      </w:pPr>
      <w:r w:rsidRPr="00A4790D">
        <w:rPr>
          <w:rFonts w:ascii="Times New Roman" w:eastAsia="Times New Roman" w:hAnsi="Times New Roman" w:cs="Times New Roman"/>
          <w:sz w:val="26"/>
          <w:szCs w:val="26"/>
          <w:lang w:eastAsia="ar-SA" w:bidi="ar-SA"/>
        </w:rPr>
        <w:t xml:space="preserve">     Сельскохозяйственные поля расположены с севера и востока от территории объекта и в минимальную СЗЗ – 100 метров, не входят.</w:t>
      </w:r>
    </w:p>
    <w:p w14:paraId="1E5FDF0C" w14:textId="197E7EB7" w:rsidR="00637495" w:rsidRPr="00372FB5" w:rsidRDefault="00AB728A" w:rsidP="006F176A">
      <w:pPr>
        <w:pStyle w:val="11"/>
        <w:shd w:val="clear" w:color="auto" w:fill="auto"/>
        <w:spacing w:line="288" w:lineRule="auto"/>
        <w:ind w:firstLine="720"/>
        <w:jc w:val="both"/>
        <w:rPr>
          <w:sz w:val="26"/>
          <w:szCs w:val="26"/>
        </w:rPr>
      </w:pPr>
      <w:r w:rsidRPr="00372FB5">
        <w:rPr>
          <w:b/>
          <w:bCs/>
          <w:i/>
          <w:iCs/>
          <w:sz w:val="26"/>
          <w:szCs w:val="26"/>
        </w:rPr>
        <w:t>Участки, на которых могут быть обнаружены выбросы, сбросы и иные негативные воздействия намечаемой деятельности</w:t>
      </w:r>
    </w:p>
    <w:p w14:paraId="5EFC8B13" w14:textId="77777777" w:rsidR="00637495" w:rsidRPr="00372FB5" w:rsidRDefault="00AB728A" w:rsidP="006F176A">
      <w:pPr>
        <w:pStyle w:val="11"/>
        <w:shd w:val="clear" w:color="auto" w:fill="auto"/>
        <w:spacing w:line="288" w:lineRule="auto"/>
        <w:ind w:firstLine="720"/>
        <w:jc w:val="both"/>
        <w:rPr>
          <w:sz w:val="26"/>
          <w:szCs w:val="26"/>
        </w:rPr>
      </w:pPr>
      <w:r w:rsidRPr="00372FB5">
        <w:rPr>
          <w:sz w:val="26"/>
          <w:szCs w:val="26"/>
        </w:rPr>
        <w:t>Воздействие намечаемой деятельности по строительству автозаправочной станции ограничено участком проведения работ. Так, по результатам проведенного расчета рассеивания концентрации загрязняющих веществ на границе жилой зоны и санитарно-защитной зоны составляют менее 1ПДК, образующиеся отходы производства и потребления передаются специализированным организациям по договору, сброс сточных вод на рельеф местности и в водный объект отсутствует. Воздействие является локальным.</w:t>
      </w:r>
    </w:p>
    <w:p w14:paraId="19704F31" w14:textId="77777777" w:rsidR="00637495" w:rsidRPr="00372FB5" w:rsidRDefault="00AB728A" w:rsidP="006F176A">
      <w:pPr>
        <w:pStyle w:val="11"/>
        <w:shd w:val="clear" w:color="auto" w:fill="auto"/>
        <w:spacing w:line="288" w:lineRule="auto"/>
        <w:ind w:firstLine="720"/>
        <w:jc w:val="both"/>
        <w:rPr>
          <w:sz w:val="26"/>
          <w:szCs w:val="26"/>
        </w:rPr>
      </w:pPr>
      <w:r w:rsidRPr="00372FB5">
        <w:rPr>
          <w:b/>
          <w:bCs/>
          <w:i/>
          <w:iCs/>
          <w:sz w:val="26"/>
          <w:szCs w:val="26"/>
        </w:rPr>
        <w:t>Участки извлечения природных ресурсов и захоронения отходов</w:t>
      </w:r>
    </w:p>
    <w:p w14:paraId="049AC4E0" w14:textId="77777777" w:rsidR="00637495" w:rsidRPr="00372FB5" w:rsidRDefault="00AB728A" w:rsidP="006F176A">
      <w:pPr>
        <w:pStyle w:val="11"/>
        <w:shd w:val="clear" w:color="auto" w:fill="auto"/>
        <w:spacing w:line="288" w:lineRule="auto"/>
        <w:ind w:firstLine="720"/>
        <w:jc w:val="both"/>
        <w:rPr>
          <w:sz w:val="26"/>
          <w:szCs w:val="26"/>
        </w:rPr>
      </w:pPr>
      <w:r w:rsidRPr="00372FB5">
        <w:rPr>
          <w:sz w:val="26"/>
          <w:szCs w:val="26"/>
        </w:rPr>
        <w:t>Намечаемая деятельность не является объектом недропользования. Все материалы и ресурсы в период строительства (щебень, ПГС, песок) привозные.</w:t>
      </w:r>
    </w:p>
    <w:p w14:paraId="407F7016" w14:textId="05E82C49" w:rsidR="00637495" w:rsidRDefault="006F176A" w:rsidP="006F176A">
      <w:pPr>
        <w:pStyle w:val="11"/>
        <w:shd w:val="clear" w:color="auto" w:fill="auto"/>
        <w:spacing w:line="288" w:lineRule="auto"/>
        <w:ind w:firstLine="0"/>
        <w:jc w:val="both"/>
        <w:rPr>
          <w:sz w:val="26"/>
          <w:szCs w:val="26"/>
        </w:rPr>
      </w:pPr>
      <w:r>
        <w:rPr>
          <w:sz w:val="26"/>
          <w:szCs w:val="26"/>
        </w:rPr>
        <w:t xml:space="preserve">          </w:t>
      </w:r>
      <w:r w:rsidR="00AB728A" w:rsidRPr="00372FB5">
        <w:rPr>
          <w:sz w:val="26"/>
          <w:szCs w:val="26"/>
        </w:rPr>
        <w:t>Полигон для захоронения отходов не предусматривается. Все виды отходов, образующиеся в период СМР временно накапливаются на проектируемом участке с последующей передачей специализированным организациям по договору.</w:t>
      </w:r>
    </w:p>
    <w:p w14:paraId="36F7A8B0" w14:textId="77777777" w:rsidR="00D62471" w:rsidRDefault="00D62471" w:rsidP="006F176A">
      <w:pPr>
        <w:pStyle w:val="11"/>
        <w:shd w:val="clear" w:color="auto" w:fill="auto"/>
        <w:spacing w:line="288" w:lineRule="auto"/>
        <w:ind w:firstLine="0"/>
        <w:jc w:val="both"/>
        <w:rPr>
          <w:sz w:val="26"/>
          <w:szCs w:val="26"/>
        </w:rPr>
      </w:pPr>
    </w:p>
    <w:p w14:paraId="73FBC3FF" w14:textId="77777777" w:rsidR="00637495" w:rsidRPr="00372FB5" w:rsidRDefault="00AB728A">
      <w:pPr>
        <w:pStyle w:val="11"/>
        <w:numPr>
          <w:ilvl w:val="0"/>
          <w:numId w:val="25"/>
        </w:numPr>
        <w:shd w:val="clear" w:color="auto" w:fill="auto"/>
        <w:tabs>
          <w:tab w:val="left" w:pos="1059"/>
        </w:tabs>
        <w:ind w:firstLine="720"/>
        <w:jc w:val="both"/>
        <w:rPr>
          <w:sz w:val="26"/>
          <w:szCs w:val="26"/>
        </w:rPr>
      </w:pPr>
      <w:r w:rsidRPr="00372FB5">
        <w:rPr>
          <w:b/>
          <w:bCs/>
          <w:sz w:val="26"/>
          <w:szCs w:val="26"/>
        </w:rPr>
        <w:t>Описание возможных вариантов осуществления намечаемой деятельности с учетом ее особенностей и возможного воздействия на окружающую среду, включая вариант, выбранный инициатором намечаемой деятельности для применения, обоснование его выбора, описание других возможных рациональных вариантов, в том числе рационального варианта, наиболее благоприятного с точки зрения охраны жизни и (или) здоровья людей, окружающей среды</w:t>
      </w:r>
    </w:p>
    <w:p w14:paraId="1C9AFCD5" w14:textId="77777777" w:rsidR="00637495" w:rsidRPr="00372FB5" w:rsidRDefault="00AB728A">
      <w:pPr>
        <w:pStyle w:val="11"/>
        <w:shd w:val="clear" w:color="auto" w:fill="auto"/>
        <w:spacing w:after="260"/>
        <w:ind w:firstLine="720"/>
        <w:jc w:val="both"/>
        <w:rPr>
          <w:sz w:val="26"/>
          <w:szCs w:val="26"/>
        </w:rPr>
      </w:pPr>
      <w:r w:rsidRPr="00372FB5">
        <w:rPr>
          <w:sz w:val="26"/>
          <w:szCs w:val="26"/>
        </w:rPr>
        <w:t xml:space="preserve">Варианты осуществления намечаемой деятельности не рассматривались. Приняты оптимальные проектные решения с учетом минимизации воздействия на окружающую среду, такие как линия улавливания и возврата (рекуперации) паров, предотвращающая испарение паров топлива; для предохранения от коррозии поверхность резервуаров и стальных трубопроводов покрывается «весьма усиленной» антикоррозийной изоляцией; для обнаружения утечек нефтепродуктов из резервуаров, предусмотрены смотровые </w:t>
      </w:r>
      <w:r w:rsidRPr="00372FB5">
        <w:rPr>
          <w:sz w:val="26"/>
          <w:szCs w:val="26"/>
        </w:rPr>
        <w:lastRenderedPageBreak/>
        <w:t>трубы; гидроизоляция стальных и железобетонных конструкций, соприкасающихся с грунтом, предусмотрена путем обмазки битумной мастикой за два раза, а также выполненной из 2-х слоев рубероида на битумной мастике.</w:t>
      </w:r>
    </w:p>
    <w:p w14:paraId="00E24023" w14:textId="77777777" w:rsidR="00637495" w:rsidRPr="00372FB5" w:rsidRDefault="00AB728A">
      <w:pPr>
        <w:pStyle w:val="11"/>
        <w:numPr>
          <w:ilvl w:val="0"/>
          <w:numId w:val="25"/>
        </w:numPr>
        <w:shd w:val="clear" w:color="auto" w:fill="auto"/>
        <w:tabs>
          <w:tab w:val="left" w:pos="1059"/>
        </w:tabs>
        <w:ind w:firstLine="720"/>
        <w:jc w:val="both"/>
        <w:rPr>
          <w:sz w:val="26"/>
          <w:szCs w:val="26"/>
        </w:rPr>
      </w:pPr>
      <w:r w:rsidRPr="00372FB5">
        <w:rPr>
          <w:b/>
          <w:bCs/>
          <w:sz w:val="26"/>
          <w:szCs w:val="26"/>
        </w:rPr>
        <w:t>Информация о компонентах природной среды и иных объектах, которые могут быть подвержены существенным воздействиям намечаемой деятельности</w:t>
      </w:r>
    </w:p>
    <w:p w14:paraId="02C34082" w14:textId="77777777" w:rsidR="00637495" w:rsidRPr="00372FB5" w:rsidRDefault="00AB728A">
      <w:pPr>
        <w:pStyle w:val="11"/>
        <w:shd w:val="clear" w:color="auto" w:fill="auto"/>
        <w:ind w:firstLine="720"/>
        <w:jc w:val="both"/>
        <w:rPr>
          <w:sz w:val="26"/>
          <w:szCs w:val="26"/>
        </w:rPr>
      </w:pPr>
      <w:r w:rsidRPr="00372FB5">
        <w:rPr>
          <w:sz w:val="26"/>
          <w:szCs w:val="26"/>
        </w:rPr>
        <w:t>Существенным воздействиям могут быть подвержены следующие объекты и компоненты природной среды:</w:t>
      </w:r>
    </w:p>
    <w:p w14:paraId="178E5AC6" w14:textId="77777777" w:rsidR="00637495" w:rsidRPr="00372FB5" w:rsidRDefault="00AB728A">
      <w:pPr>
        <w:pStyle w:val="11"/>
        <w:shd w:val="clear" w:color="auto" w:fill="auto"/>
        <w:ind w:firstLine="720"/>
        <w:jc w:val="both"/>
        <w:rPr>
          <w:sz w:val="26"/>
          <w:szCs w:val="26"/>
        </w:rPr>
      </w:pPr>
      <w:r w:rsidRPr="00372FB5">
        <w:rPr>
          <w:sz w:val="26"/>
          <w:szCs w:val="26"/>
        </w:rPr>
        <w:t>- здоровье людей;</w:t>
      </w:r>
    </w:p>
    <w:p w14:paraId="4B3D2EF6" w14:textId="77777777" w:rsidR="00637495" w:rsidRPr="00372FB5" w:rsidRDefault="00AB728A">
      <w:pPr>
        <w:pStyle w:val="11"/>
        <w:numPr>
          <w:ilvl w:val="0"/>
          <w:numId w:val="17"/>
        </w:numPr>
        <w:shd w:val="clear" w:color="auto" w:fill="auto"/>
        <w:tabs>
          <w:tab w:val="left" w:pos="966"/>
        </w:tabs>
        <w:ind w:firstLine="720"/>
        <w:jc w:val="both"/>
        <w:rPr>
          <w:sz w:val="26"/>
          <w:szCs w:val="26"/>
        </w:rPr>
      </w:pPr>
      <w:r w:rsidRPr="00372FB5">
        <w:rPr>
          <w:sz w:val="26"/>
          <w:szCs w:val="26"/>
        </w:rPr>
        <w:t>земельные ресурсы и почвы;</w:t>
      </w:r>
    </w:p>
    <w:p w14:paraId="053F7A6F" w14:textId="77777777" w:rsidR="00637495" w:rsidRPr="00372FB5" w:rsidRDefault="00AB728A">
      <w:pPr>
        <w:pStyle w:val="11"/>
        <w:numPr>
          <w:ilvl w:val="0"/>
          <w:numId w:val="17"/>
        </w:numPr>
        <w:shd w:val="clear" w:color="auto" w:fill="auto"/>
        <w:tabs>
          <w:tab w:val="left" w:pos="966"/>
        </w:tabs>
        <w:ind w:firstLine="720"/>
        <w:jc w:val="both"/>
        <w:rPr>
          <w:sz w:val="26"/>
          <w:szCs w:val="26"/>
        </w:rPr>
      </w:pPr>
      <w:r w:rsidRPr="00372FB5">
        <w:rPr>
          <w:sz w:val="26"/>
          <w:szCs w:val="26"/>
        </w:rPr>
        <w:t>водные ресурсы;</w:t>
      </w:r>
    </w:p>
    <w:p w14:paraId="6F48B50F" w14:textId="77777777" w:rsidR="00637495" w:rsidRPr="00B6602B" w:rsidRDefault="00AB728A">
      <w:pPr>
        <w:pStyle w:val="11"/>
        <w:numPr>
          <w:ilvl w:val="0"/>
          <w:numId w:val="17"/>
        </w:numPr>
        <w:shd w:val="clear" w:color="auto" w:fill="auto"/>
        <w:tabs>
          <w:tab w:val="left" w:pos="966"/>
        </w:tabs>
        <w:spacing w:after="360"/>
        <w:ind w:firstLine="720"/>
        <w:jc w:val="both"/>
        <w:rPr>
          <w:sz w:val="26"/>
          <w:szCs w:val="26"/>
        </w:rPr>
      </w:pPr>
      <w:r w:rsidRPr="00B6602B">
        <w:rPr>
          <w:sz w:val="26"/>
          <w:szCs w:val="26"/>
        </w:rPr>
        <w:t>атмосферный воздух.</w:t>
      </w:r>
    </w:p>
    <w:p w14:paraId="5356FE41" w14:textId="77777777" w:rsidR="00637495" w:rsidRPr="00B6602B" w:rsidRDefault="00AB728A">
      <w:pPr>
        <w:pStyle w:val="11"/>
        <w:numPr>
          <w:ilvl w:val="0"/>
          <w:numId w:val="25"/>
        </w:numPr>
        <w:shd w:val="clear" w:color="auto" w:fill="auto"/>
        <w:tabs>
          <w:tab w:val="left" w:pos="1059"/>
        </w:tabs>
        <w:ind w:firstLine="720"/>
        <w:jc w:val="both"/>
        <w:rPr>
          <w:sz w:val="26"/>
          <w:szCs w:val="26"/>
        </w:rPr>
      </w:pPr>
      <w:r w:rsidRPr="00B6602B">
        <w:rPr>
          <w:b/>
          <w:bCs/>
          <w:sz w:val="26"/>
          <w:szCs w:val="26"/>
        </w:rPr>
        <w:t>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 на объекты</w:t>
      </w:r>
    </w:p>
    <w:p w14:paraId="5AFE0606" w14:textId="77777777" w:rsidR="00965540" w:rsidRPr="00B6602B" w:rsidRDefault="00143A71" w:rsidP="00965540">
      <w:pPr>
        <w:spacing w:line="276" w:lineRule="auto"/>
        <w:ind w:firstLine="720"/>
        <w:jc w:val="both"/>
        <w:rPr>
          <w:rFonts w:ascii="Times New Roman" w:eastAsia="Times New Roman" w:hAnsi="Times New Roman" w:cs="Times New Roman"/>
          <w:b/>
          <w:sz w:val="26"/>
          <w:szCs w:val="26"/>
        </w:rPr>
      </w:pPr>
      <w:r w:rsidRPr="00B6602B">
        <w:rPr>
          <w:rFonts w:ascii="Times New Roman" w:hAnsi="Times New Roman"/>
          <w:sz w:val="26"/>
          <w:szCs w:val="26"/>
        </w:rPr>
        <w:t xml:space="preserve">           </w:t>
      </w:r>
      <w:r w:rsidR="00965540" w:rsidRPr="00B6602B">
        <w:rPr>
          <w:rFonts w:ascii="Times New Roman" w:eastAsia="Times New Roman" w:hAnsi="Times New Roman" w:cs="Times New Roman"/>
          <w:b/>
          <w:i/>
          <w:iCs/>
          <w:sz w:val="26"/>
          <w:szCs w:val="26"/>
        </w:rPr>
        <w:t>Здоровье людей</w:t>
      </w:r>
    </w:p>
    <w:p w14:paraId="5E39EA59" w14:textId="77777777" w:rsidR="00965540" w:rsidRPr="00965540" w:rsidRDefault="00965540" w:rsidP="00965540">
      <w:pPr>
        <w:spacing w:line="276" w:lineRule="auto"/>
        <w:ind w:firstLine="720"/>
        <w:jc w:val="both"/>
        <w:rPr>
          <w:rFonts w:ascii="Times New Roman" w:eastAsia="Times New Roman" w:hAnsi="Times New Roman" w:cs="Times New Roman"/>
          <w:sz w:val="26"/>
          <w:szCs w:val="26"/>
        </w:rPr>
      </w:pPr>
      <w:r w:rsidRPr="00965540">
        <w:rPr>
          <w:rFonts w:ascii="Times New Roman" w:eastAsia="Times New Roman" w:hAnsi="Times New Roman" w:cs="Times New Roman"/>
          <w:sz w:val="26"/>
          <w:szCs w:val="26"/>
        </w:rPr>
        <w:t>Возможным существенным воздействием на здоровье людей является воздействие выбросов загрязняющих веществ, поступающих в атмосферный воздух от источников выбросов, определенных периодом строительно</w:t>
      </w:r>
      <w:r w:rsidRPr="00965540">
        <w:rPr>
          <w:rFonts w:ascii="Times New Roman" w:eastAsia="Times New Roman" w:hAnsi="Times New Roman" w:cs="Times New Roman"/>
          <w:sz w:val="26"/>
          <w:szCs w:val="26"/>
        </w:rPr>
        <w:softHyphen/>
        <w:t>-монтажных работ и эксплуатации. Вредное воздействие возможно при ежедневном поступлении веществ в течении жизни.</w:t>
      </w:r>
    </w:p>
    <w:p w14:paraId="6EE02DD3" w14:textId="22B929CB" w:rsidR="00965540" w:rsidRDefault="00965540" w:rsidP="00965540">
      <w:pPr>
        <w:spacing w:line="276" w:lineRule="auto"/>
        <w:ind w:firstLine="740"/>
        <w:jc w:val="both"/>
        <w:rPr>
          <w:rFonts w:ascii="Times New Roman" w:eastAsia="Times New Roman" w:hAnsi="Times New Roman" w:cs="Times New Roman"/>
          <w:sz w:val="26"/>
          <w:szCs w:val="26"/>
        </w:rPr>
      </w:pPr>
      <w:r w:rsidRPr="00965540">
        <w:rPr>
          <w:rFonts w:ascii="Times New Roman" w:eastAsia="Times New Roman" w:hAnsi="Times New Roman" w:cs="Times New Roman"/>
          <w:sz w:val="26"/>
          <w:szCs w:val="26"/>
        </w:rPr>
        <w:t>В период строительно-монтажных работ, учитывая их кратковременность и неодновременность проводимых строительных операций, а так, же отсутствие превышения ПДК выбросов загрязняющих веществ на границе жилой зоны, воздействие на здоровье населения будет отсутствовать.</w:t>
      </w:r>
    </w:p>
    <w:p w14:paraId="34851335" w14:textId="35871A59" w:rsidR="002B1A21" w:rsidRPr="00965540" w:rsidRDefault="002B1A21" w:rsidP="00965540">
      <w:pPr>
        <w:spacing w:line="276" w:lineRule="auto"/>
        <w:ind w:firstLine="7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Анализ р</w:t>
      </w:r>
      <w:r w:rsidRPr="002B1A21">
        <w:rPr>
          <w:rFonts w:ascii="Times New Roman" w:eastAsia="Times New Roman" w:hAnsi="Times New Roman" w:cs="Times New Roman"/>
          <w:sz w:val="26"/>
          <w:szCs w:val="26"/>
        </w:rPr>
        <w:t xml:space="preserve">асчет приземных концентраций загрязняющих веществ в атмосфере, </w:t>
      </w:r>
      <w:r>
        <w:rPr>
          <w:rFonts w:ascii="Times New Roman" w:eastAsia="Times New Roman" w:hAnsi="Times New Roman" w:cs="Times New Roman"/>
          <w:sz w:val="26"/>
          <w:szCs w:val="26"/>
        </w:rPr>
        <w:t>на период эксплуатации</w:t>
      </w:r>
      <w:r w:rsidRPr="002B1A21">
        <w:rPr>
          <w:rFonts w:ascii="Times New Roman" w:eastAsia="Times New Roman" w:hAnsi="Times New Roman" w:cs="Times New Roman"/>
          <w:sz w:val="26"/>
          <w:szCs w:val="26"/>
        </w:rPr>
        <w:t xml:space="preserve"> показали, что по всем загрязняющим веществам максимальные приземные концентрации, создаваемые выбросами рассматриваемых источников АЗС, в приземном слое при неблагоприятных метеоусловиях, не превысят 1,0 ПДК на границе санитарно-защитной зоны (100 метров)</w:t>
      </w:r>
      <w:r>
        <w:rPr>
          <w:rFonts w:ascii="Times New Roman" w:eastAsia="Times New Roman" w:hAnsi="Times New Roman" w:cs="Times New Roman"/>
          <w:sz w:val="26"/>
          <w:szCs w:val="26"/>
        </w:rPr>
        <w:t>,</w:t>
      </w:r>
      <w:r w:rsidRPr="002B1A21">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а</w:t>
      </w:r>
      <w:r w:rsidRPr="002B1A21">
        <w:rPr>
          <w:rFonts w:ascii="Times New Roman" w:eastAsia="Times New Roman" w:hAnsi="Times New Roman" w:cs="Times New Roman"/>
          <w:sz w:val="26"/>
          <w:szCs w:val="26"/>
        </w:rPr>
        <w:t xml:space="preserve"> </w:t>
      </w:r>
      <w:r w:rsidR="002F2B18">
        <w:rPr>
          <w:rFonts w:ascii="Times New Roman" w:eastAsia="Times New Roman" w:hAnsi="Times New Roman" w:cs="Times New Roman"/>
          <w:sz w:val="26"/>
          <w:szCs w:val="26"/>
        </w:rPr>
        <w:t xml:space="preserve">проведение расчётов </w:t>
      </w:r>
      <w:r w:rsidRPr="002B1A21">
        <w:rPr>
          <w:rFonts w:ascii="Times New Roman" w:eastAsia="Times New Roman" w:hAnsi="Times New Roman" w:cs="Times New Roman"/>
          <w:sz w:val="26"/>
          <w:szCs w:val="26"/>
        </w:rPr>
        <w:t>на границе жилой зоны</w:t>
      </w:r>
      <w:r w:rsidR="002F2B18">
        <w:rPr>
          <w:rFonts w:ascii="Times New Roman" w:eastAsia="Times New Roman" w:hAnsi="Times New Roman" w:cs="Times New Roman"/>
          <w:sz w:val="26"/>
          <w:szCs w:val="26"/>
        </w:rPr>
        <w:t xml:space="preserve"> </w:t>
      </w:r>
      <w:r w:rsidRPr="002B1A21">
        <w:rPr>
          <w:rFonts w:ascii="Times New Roman" w:eastAsia="Times New Roman" w:hAnsi="Times New Roman" w:cs="Times New Roman"/>
          <w:sz w:val="26"/>
          <w:szCs w:val="26"/>
        </w:rPr>
        <w:t xml:space="preserve"> ни по одному веществу и группе их суммаций</w:t>
      </w:r>
      <w:r w:rsidR="002F2B18">
        <w:rPr>
          <w:rFonts w:ascii="Times New Roman" w:eastAsia="Times New Roman" w:hAnsi="Times New Roman" w:cs="Times New Roman"/>
          <w:sz w:val="26"/>
          <w:szCs w:val="26"/>
        </w:rPr>
        <w:t xml:space="preserve"> - нецелесообразны</w:t>
      </w:r>
      <w:r w:rsidRPr="002B1A21">
        <w:rPr>
          <w:rFonts w:ascii="Times New Roman" w:eastAsia="Times New Roman" w:hAnsi="Times New Roman" w:cs="Times New Roman"/>
          <w:sz w:val="26"/>
          <w:szCs w:val="26"/>
        </w:rPr>
        <w:t>.</w:t>
      </w:r>
    </w:p>
    <w:p w14:paraId="294ADB29" w14:textId="1B0A9B94" w:rsidR="00965540" w:rsidRDefault="00965540" w:rsidP="00965540">
      <w:pPr>
        <w:spacing w:line="276" w:lineRule="auto"/>
        <w:ind w:firstLine="740"/>
        <w:jc w:val="both"/>
        <w:rPr>
          <w:rFonts w:ascii="Times New Roman" w:eastAsia="Times New Roman" w:hAnsi="Times New Roman" w:cs="Times New Roman"/>
          <w:sz w:val="26"/>
          <w:szCs w:val="26"/>
        </w:rPr>
      </w:pPr>
      <w:r w:rsidRPr="00965540">
        <w:rPr>
          <w:rFonts w:ascii="Times New Roman" w:eastAsia="Times New Roman" w:hAnsi="Times New Roman" w:cs="Times New Roman"/>
          <w:sz w:val="26"/>
          <w:szCs w:val="26"/>
        </w:rPr>
        <w:t xml:space="preserve">В связи с нецелесообразностью проведением расчётов воздействия объекта на жилую зону, </w:t>
      </w:r>
      <w:r w:rsidRPr="002B1A21">
        <w:rPr>
          <w:rFonts w:ascii="Times New Roman" w:eastAsia="Times New Roman" w:hAnsi="Times New Roman" w:cs="Times New Roman"/>
          <w:b/>
          <w:bCs/>
          <w:sz w:val="26"/>
          <w:szCs w:val="26"/>
        </w:rPr>
        <w:t>ввиду удалённости более 9000 метров</w:t>
      </w:r>
      <w:r w:rsidRPr="00965540">
        <w:rPr>
          <w:rFonts w:ascii="Times New Roman" w:eastAsia="Times New Roman" w:hAnsi="Times New Roman" w:cs="Times New Roman"/>
          <w:sz w:val="26"/>
          <w:szCs w:val="26"/>
        </w:rPr>
        <w:t>, расчёты для определения риска воздействия намечаемой деятельности на здоровье населения в период эксплуатации проектируемого объекта не проводились.</w:t>
      </w:r>
    </w:p>
    <w:p w14:paraId="013DCFFB" w14:textId="3B576E05" w:rsidR="002F2B18" w:rsidRPr="002F2B18" w:rsidRDefault="002F2B18" w:rsidP="002F2B18">
      <w:pPr>
        <w:spacing w:line="276" w:lineRule="auto"/>
        <w:ind w:firstLine="740"/>
        <w:jc w:val="both"/>
        <w:rPr>
          <w:rFonts w:ascii="Times New Roman" w:eastAsia="Times New Roman" w:hAnsi="Times New Roman" w:cs="Times New Roman"/>
          <w:b/>
          <w:bCs/>
          <w:sz w:val="26"/>
          <w:szCs w:val="26"/>
        </w:rPr>
      </w:pPr>
      <w:r w:rsidRPr="002F2B18">
        <w:rPr>
          <w:rFonts w:ascii="Times New Roman" w:eastAsia="Times New Roman" w:hAnsi="Times New Roman" w:cs="Times New Roman"/>
          <w:b/>
          <w:bCs/>
          <w:sz w:val="26"/>
          <w:szCs w:val="26"/>
        </w:rPr>
        <w:t>На основании прил. 9, п. 1, п.п. 14, [5]:</w:t>
      </w:r>
    </w:p>
    <w:p w14:paraId="3B608828" w14:textId="77777777" w:rsidR="002F2B18" w:rsidRPr="002F2B18" w:rsidRDefault="002F2B18" w:rsidP="002F2B18">
      <w:pPr>
        <w:spacing w:line="276" w:lineRule="auto"/>
        <w:jc w:val="both"/>
        <w:rPr>
          <w:rFonts w:ascii="Times New Roman" w:eastAsia="Times New Roman" w:hAnsi="Times New Roman" w:cs="Times New Roman"/>
          <w:sz w:val="26"/>
          <w:szCs w:val="26"/>
        </w:rPr>
      </w:pPr>
      <w:r w:rsidRPr="002F2B18">
        <w:rPr>
          <w:rFonts w:ascii="Times New Roman" w:eastAsia="Times New Roman" w:hAnsi="Times New Roman" w:cs="Times New Roman"/>
          <w:sz w:val="26"/>
          <w:szCs w:val="26"/>
        </w:rPr>
        <w:t>- оценку риска для жизни и здоровья населения проводится (для объектов I и II класса опасности);</w:t>
      </w:r>
    </w:p>
    <w:p w14:paraId="01543450" w14:textId="77777777" w:rsidR="002F2B18" w:rsidRPr="002F2B18" w:rsidRDefault="002F2B18" w:rsidP="002F2B18">
      <w:pPr>
        <w:spacing w:line="276" w:lineRule="auto"/>
        <w:jc w:val="both"/>
        <w:rPr>
          <w:rFonts w:ascii="Times New Roman" w:eastAsia="Times New Roman" w:hAnsi="Times New Roman" w:cs="Times New Roman"/>
          <w:sz w:val="26"/>
          <w:szCs w:val="26"/>
        </w:rPr>
      </w:pPr>
      <w:r w:rsidRPr="002F2B18">
        <w:rPr>
          <w:rFonts w:ascii="Times New Roman" w:eastAsia="Times New Roman" w:hAnsi="Times New Roman" w:cs="Times New Roman"/>
          <w:sz w:val="26"/>
          <w:szCs w:val="26"/>
        </w:rPr>
        <w:t xml:space="preserve">- В случае, если расстояние от границы объекта в 2 (два) раза и более превышающем нормативную (минимальную) СЗЗ до границы нормируемых территорий, а также для кладбищ, животноводческих и птицеводческих объектов, выполнение работ по оценке риска для жизни и здоровья населения проводить </w:t>
      </w:r>
      <w:r w:rsidRPr="002F2B18">
        <w:rPr>
          <w:rFonts w:ascii="Times New Roman" w:eastAsia="Times New Roman" w:hAnsi="Times New Roman" w:cs="Times New Roman"/>
          <w:b/>
          <w:bCs/>
          <w:sz w:val="26"/>
          <w:szCs w:val="26"/>
        </w:rPr>
        <w:t>- нецелесообразно</w:t>
      </w:r>
      <w:r w:rsidRPr="002F2B18">
        <w:rPr>
          <w:rFonts w:ascii="Times New Roman" w:eastAsia="Times New Roman" w:hAnsi="Times New Roman" w:cs="Times New Roman"/>
          <w:sz w:val="26"/>
          <w:szCs w:val="26"/>
        </w:rPr>
        <w:t>.</w:t>
      </w:r>
    </w:p>
    <w:p w14:paraId="00FF4F0B" w14:textId="24247AFA" w:rsidR="002F2B18" w:rsidRPr="00D6757C" w:rsidRDefault="002F2B18" w:rsidP="002F2B18">
      <w:pPr>
        <w:spacing w:line="276" w:lineRule="auto"/>
        <w:ind w:firstLine="740"/>
        <w:jc w:val="both"/>
        <w:rPr>
          <w:rFonts w:ascii="Times New Roman" w:eastAsia="Times New Roman" w:hAnsi="Times New Roman" w:cs="Times New Roman"/>
          <w:b/>
          <w:bCs/>
          <w:sz w:val="26"/>
          <w:szCs w:val="26"/>
        </w:rPr>
      </w:pPr>
      <w:r w:rsidRPr="00D6757C">
        <w:rPr>
          <w:rFonts w:ascii="Times New Roman" w:eastAsia="Times New Roman" w:hAnsi="Times New Roman" w:cs="Times New Roman"/>
          <w:sz w:val="26"/>
          <w:szCs w:val="26"/>
        </w:rPr>
        <w:lastRenderedPageBreak/>
        <w:t xml:space="preserve">        АЗС расположена на расстоянии более </w:t>
      </w:r>
      <w:r w:rsidRPr="00D6757C">
        <w:rPr>
          <w:rFonts w:ascii="Times New Roman" w:eastAsia="Times New Roman" w:hAnsi="Times New Roman" w:cs="Times New Roman"/>
          <w:b/>
          <w:bCs/>
          <w:sz w:val="26"/>
          <w:szCs w:val="26"/>
        </w:rPr>
        <w:t>9000 метров от жилой зоны.</w:t>
      </w:r>
    </w:p>
    <w:p w14:paraId="0C122D90" w14:textId="68D77E55" w:rsidR="002F2B18" w:rsidRPr="00D640F7" w:rsidRDefault="00D6757C" w:rsidP="00D6757C">
      <w:pPr>
        <w:spacing w:line="276"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           </w:t>
      </w:r>
      <w:r w:rsidR="002F2B18" w:rsidRPr="00D640F7">
        <w:rPr>
          <w:rFonts w:ascii="Times New Roman" w:eastAsia="Times New Roman" w:hAnsi="Times New Roman" w:cs="Times New Roman"/>
          <w:b/>
          <w:bCs/>
          <w:sz w:val="26"/>
          <w:szCs w:val="26"/>
        </w:rPr>
        <w:t xml:space="preserve">На основании Санитарно-эпидемиологического заключения, </w:t>
      </w:r>
      <w:r w:rsidRPr="00D640F7">
        <w:rPr>
          <w:rFonts w:ascii="Times New Roman" w:eastAsia="Times New Roman" w:hAnsi="Times New Roman" w:cs="Times New Roman"/>
          <w:b/>
          <w:bCs/>
          <w:sz w:val="26"/>
          <w:szCs w:val="26"/>
        </w:rPr>
        <w:t>прил.1</w:t>
      </w:r>
      <w:r w:rsidR="00D640F7" w:rsidRPr="00D640F7">
        <w:rPr>
          <w:rFonts w:ascii="Times New Roman" w:eastAsia="Times New Roman" w:hAnsi="Times New Roman" w:cs="Times New Roman"/>
          <w:b/>
          <w:bCs/>
          <w:sz w:val="26"/>
          <w:szCs w:val="26"/>
        </w:rPr>
        <w:t>6</w:t>
      </w:r>
      <w:r w:rsidRPr="00D640F7">
        <w:rPr>
          <w:rFonts w:ascii="Times New Roman" w:eastAsia="Times New Roman" w:hAnsi="Times New Roman" w:cs="Times New Roman"/>
          <w:b/>
          <w:bCs/>
          <w:sz w:val="26"/>
          <w:szCs w:val="26"/>
        </w:rPr>
        <w:t>,</w:t>
      </w:r>
    </w:p>
    <w:p w14:paraId="268E9566" w14:textId="45577649" w:rsidR="002F2B18" w:rsidRDefault="002F2B18" w:rsidP="002F2B18">
      <w:pPr>
        <w:spacing w:line="276" w:lineRule="auto"/>
        <w:jc w:val="both"/>
        <w:rPr>
          <w:rFonts w:ascii="Times New Roman" w:eastAsia="Times New Roman" w:hAnsi="Times New Roman" w:cs="Times New Roman"/>
          <w:b/>
          <w:bCs/>
          <w:sz w:val="26"/>
          <w:szCs w:val="26"/>
        </w:rPr>
      </w:pPr>
      <w:r w:rsidRPr="00D640F7">
        <w:rPr>
          <w:rFonts w:ascii="Times New Roman" w:eastAsia="Times New Roman" w:hAnsi="Times New Roman" w:cs="Times New Roman"/>
          <w:b/>
          <w:bCs/>
          <w:sz w:val="26"/>
          <w:szCs w:val="26"/>
        </w:rPr>
        <w:t>№S.12.X.KZ90VBZ00043246 Дата: 26.04.2023 ж. (г.),</w:t>
      </w:r>
      <w:r w:rsidR="00D6757C" w:rsidRPr="00D640F7">
        <w:rPr>
          <w:rFonts w:ascii="Times New Roman" w:eastAsia="Times New Roman" w:hAnsi="Times New Roman" w:cs="Times New Roman"/>
          <w:b/>
          <w:bCs/>
          <w:sz w:val="26"/>
          <w:szCs w:val="26"/>
        </w:rPr>
        <w:t xml:space="preserve"> </w:t>
      </w:r>
      <w:r w:rsidRPr="00D640F7">
        <w:rPr>
          <w:rFonts w:ascii="Times New Roman" w:eastAsia="Times New Roman" w:hAnsi="Times New Roman" w:cs="Times New Roman"/>
          <w:b/>
          <w:bCs/>
          <w:sz w:val="26"/>
          <w:szCs w:val="26"/>
        </w:rPr>
        <w:t>риск, создаваемый</w:t>
      </w:r>
      <w:r w:rsidRPr="002F2B18">
        <w:rPr>
          <w:rFonts w:ascii="Times New Roman" w:eastAsia="Times New Roman" w:hAnsi="Times New Roman" w:cs="Times New Roman"/>
          <w:b/>
          <w:bCs/>
          <w:sz w:val="26"/>
          <w:szCs w:val="26"/>
        </w:rPr>
        <w:t xml:space="preserve"> приоритетными веществами, поступающими с выбросами анализируемого предприятия, относится к минимальному или низкому.</w:t>
      </w:r>
    </w:p>
    <w:p w14:paraId="351EA7AE" w14:textId="77777777" w:rsidR="00D6757C" w:rsidRPr="00D6757C" w:rsidRDefault="00D6757C" w:rsidP="00D6757C">
      <w:pPr>
        <w:spacing w:line="276"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           </w:t>
      </w:r>
      <w:r w:rsidRPr="00D6757C">
        <w:rPr>
          <w:rFonts w:ascii="Times New Roman" w:eastAsia="Times New Roman" w:hAnsi="Times New Roman" w:cs="Times New Roman"/>
          <w:b/>
          <w:bCs/>
          <w:sz w:val="26"/>
          <w:szCs w:val="26"/>
        </w:rPr>
        <w:t>Вероятность возникновения вредных эффектов у человека, критических эффектов, при ежедневном поступлении веществ в течении жизни несущественная и такое воздействие характеризуется как допустимое.</w:t>
      </w:r>
    </w:p>
    <w:p w14:paraId="2D4E2BCF" w14:textId="20BCEC2B" w:rsidR="00D6757C" w:rsidRPr="002F2B18" w:rsidRDefault="00D6757C" w:rsidP="00D6757C">
      <w:pPr>
        <w:spacing w:line="276"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           </w:t>
      </w:r>
      <w:r w:rsidRPr="00D6757C">
        <w:rPr>
          <w:rFonts w:ascii="Times New Roman" w:eastAsia="Times New Roman" w:hAnsi="Times New Roman" w:cs="Times New Roman"/>
          <w:b/>
          <w:bCs/>
          <w:sz w:val="26"/>
          <w:szCs w:val="26"/>
        </w:rPr>
        <w:t>Риски для здоровья населения в регионе, от эксплуатации объекта, не прогнозируются.</w:t>
      </w:r>
    </w:p>
    <w:p w14:paraId="1AC782C2" w14:textId="7F88936C" w:rsidR="00143A71" w:rsidRPr="008E7425" w:rsidRDefault="00DA20A7" w:rsidP="00143A71">
      <w:pPr>
        <w:pStyle w:val="af2"/>
        <w:spacing w:line="288" w:lineRule="auto"/>
        <w:jc w:val="both"/>
        <w:rPr>
          <w:rFonts w:ascii="Times New Roman" w:hAnsi="Times New Roman"/>
          <w:sz w:val="26"/>
          <w:szCs w:val="26"/>
        </w:rPr>
      </w:pPr>
      <w:r w:rsidRPr="00B6602B">
        <w:rPr>
          <w:rFonts w:ascii="Times New Roman" w:hAnsi="Times New Roman"/>
          <w:b/>
          <w:sz w:val="26"/>
          <w:szCs w:val="26"/>
        </w:rPr>
        <w:t xml:space="preserve">           </w:t>
      </w:r>
      <w:r w:rsidR="00143A71" w:rsidRPr="00B6602B">
        <w:rPr>
          <w:rFonts w:ascii="Times New Roman" w:hAnsi="Times New Roman"/>
          <w:sz w:val="26"/>
          <w:szCs w:val="26"/>
        </w:rPr>
        <w:t>Воздействие предприятия на атмосферный воздух, включая физические факторы,</w:t>
      </w:r>
      <w:r w:rsidR="00143A71" w:rsidRPr="008E7425">
        <w:rPr>
          <w:rFonts w:ascii="Times New Roman" w:hAnsi="Times New Roman"/>
          <w:sz w:val="26"/>
          <w:szCs w:val="26"/>
        </w:rPr>
        <w:t xml:space="preserve"> оценено как допустимое.</w:t>
      </w:r>
    </w:p>
    <w:p w14:paraId="72F01CB4" w14:textId="77777777" w:rsidR="00143A71" w:rsidRPr="008E7425" w:rsidRDefault="00143A71" w:rsidP="00143A71">
      <w:pPr>
        <w:pStyle w:val="af2"/>
        <w:spacing w:line="288" w:lineRule="auto"/>
        <w:jc w:val="both"/>
        <w:rPr>
          <w:rFonts w:ascii="Times New Roman" w:hAnsi="Times New Roman"/>
          <w:sz w:val="26"/>
          <w:szCs w:val="26"/>
        </w:rPr>
      </w:pPr>
      <w:r w:rsidRPr="008E7425">
        <w:rPr>
          <w:rFonts w:ascii="Times New Roman" w:hAnsi="Times New Roman"/>
          <w:sz w:val="26"/>
          <w:szCs w:val="26"/>
        </w:rPr>
        <w:t xml:space="preserve">          Влияние выбросов загрязняющих веществ в атмосферу на жилую застройку отсутствует, воздействие физических факторов не выходит за пределы производственной площадки и санитарно-защитной зоны предприятия. Поэтому непосредственного воздействия на состояние здоровья населения объект оказывать не будет. </w:t>
      </w:r>
    </w:p>
    <w:p w14:paraId="008A1BB5" w14:textId="77777777" w:rsidR="00143A71" w:rsidRPr="008E7425" w:rsidRDefault="00143A71" w:rsidP="00143A71">
      <w:pPr>
        <w:pStyle w:val="af2"/>
        <w:spacing w:line="288" w:lineRule="auto"/>
        <w:jc w:val="both"/>
        <w:rPr>
          <w:rFonts w:ascii="Times New Roman" w:hAnsi="Times New Roman"/>
          <w:sz w:val="26"/>
          <w:szCs w:val="26"/>
        </w:rPr>
      </w:pPr>
      <w:r w:rsidRPr="008E7425">
        <w:rPr>
          <w:rFonts w:ascii="Times New Roman" w:hAnsi="Times New Roman"/>
          <w:sz w:val="26"/>
          <w:szCs w:val="26"/>
        </w:rPr>
        <w:t xml:space="preserve">        Залповые выбросы на проектируемом объекте отсутствуют. Вероятность возникновения аварийных ситуаций снижается за счет предусмотренных мероприятий по применению оборудования заводского изготовления, мониторингу технического состояния оборудования и надлежащему техническому обслуживанию, мониторингу состояния атмосферного воздуха и физических факторов на границе санитарно-защитной зоны.</w:t>
      </w:r>
    </w:p>
    <w:p w14:paraId="68298F85" w14:textId="6E9EA86B" w:rsidR="00143A71" w:rsidRPr="008E7425" w:rsidRDefault="00143A71" w:rsidP="00143A71">
      <w:pPr>
        <w:pStyle w:val="af2"/>
        <w:spacing w:line="288" w:lineRule="auto"/>
        <w:jc w:val="both"/>
        <w:rPr>
          <w:rFonts w:ascii="Times New Roman" w:hAnsi="Times New Roman"/>
          <w:sz w:val="26"/>
          <w:szCs w:val="26"/>
        </w:rPr>
      </w:pPr>
      <w:r w:rsidRPr="008E7425">
        <w:rPr>
          <w:rFonts w:ascii="Times New Roman" w:hAnsi="Times New Roman"/>
          <w:sz w:val="26"/>
          <w:szCs w:val="26"/>
        </w:rPr>
        <w:t xml:space="preserve">         Загрязнение гидросферы от деятельности объекта не происходит.</w:t>
      </w:r>
    </w:p>
    <w:p w14:paraId="1D73D229" w14:textId="77777777" w:rsidR="00143A71" w:rsidRPr="00DA20A7" w:rsidRDefault="00143A71" w:rsidP="00143A71">
      <w:pPr>
        <w:pStyle w:val="af2"/>
        <w:spacing w:line="288" w:lineRule="auto"/>
        <w:jc w:val="both"/>
        <w:rPr>
          <w:rFonts w:ascii="Times New Roman" w:hAnsi="Times New Roman"/>
          <w:b/>
          <w:sz w:val="26"/>
          <w:szCs w:val="26"/>
        </w:rPr>
      </w:pPr>
      <w:r w:rsidRPr="008E7425">
        <w:rPr>
          <w:rFonts w:ascii="Times New Roman" w:hAnsi="Times New Roman"/>
          <w:sz w:val="26"/>
          <w:szCs w:val="26"/>
        </w:rPr>
        <w:t xml:space="preserve">         </w:t>
      </w:r>
      <w:r w:rsidRPr="00DA20A7">
        <w:rPr>
          <w:rFonts w:ascii="Times New Roman" w:hAnsi="Times New Roman"/>
          <w:b/>
          <w:sz w:val="26"/>
          <w:szCs w:val="26"/>
        </w:rPr>
        <w:t>На основании вышеизложенного негативного влияние на здоровье населения происходить не будет.</w:t>
      </w:r>
    </w:p>
    <w:p w14:paraId="0922C484" w14:textId="77777777" w:rsidR="00143A71" w:rsidRDefault="00143A71">
      <w:pPr>
        <w:pStyle w:val="11"/>
        <w:shd w:val="clear" w:color="auto" w:fill="auto"/>
        <w:ind w:firstLine="720"/>
        <w:jc w:val="both"/>
        <w:rPr>
          <w:b/>
          <w:i/>
          <w:iCs/>
          <w:sz w:val="26"/>
          <w:szCs w:val="26"/>
        </w:rPr>
      </w:pPr>
    </w:p>
    <w:p w14:paraId="4BF24CBC" w14:textId="419B97FE" w:rsidR="00637495" w:rsidRPr="007058AE" w:rsidRDefault="00AB728A">
      <w:pPr>
        <w:pStyle w:val="11"/>
        <w:shd w:val="clear" w:color="auto" w:fill="auto"/>
        <w:ind w:firstLine="720"/>
        <w:jc w:val="both"/>
        <w:rPr>
          <w:b/>
          <w:sz w:val="26"/>
          <w:szCs w:val="26"/>
        </w:rPr>
      </w:pPr>
      <w:r w:rsidRPr="007058AE">
        <w:rPr>
          <w:b/>
          <w:i/>
          <w:iCs/>
          <w:sz w:val="26"/>
          <w:szCs w:val="26"/>
        </w:rPr>
        <w:t>Земельные ресурсы и почвы</w:t>
      </w:r>
    </w:p>
    <w:p w14:paraId="01F88051" w14:textId="77777777" w:rsidR="007058AE" w:rsidRDefault="00AB728A">
      <w:pPr>
        <w:pStyle w:val="11"/>
        <w:shd w:val="clear" w:color="auto" w:fill="auto"/>
        <w:ind w:left="720" w:firstLine="0"/>
        <w:jc w:val="both"/>
        <w:rPr>
          <w:sz w:val="26"/>
          <w:szCs w:val="26"/>
        </w:rPr>
      </w:pPr>
      <w:r w:rsidRPr="00372FB5">
        <w:rPr>
          <w:sz w:val="26"/>
          <w:szCs w:val="26"/>
        </w:rPr>
        <w:t xml:space="preserve">Существенными воздействиями на земельные ресурсы и почвы являются: </w:t>
      </w:r>
    </w:p>
    <w:p w14:paraId="2976B3BF" w14:textId="4C916C67" w:rsidR="00637495" w:rsidRPr="007058AE" w:rsidRDefault="00AB728A">
      <w:pPr>
        <w:pStyle w:val="11"/>
        <w:shd w:val="clear" w:color="auto" w:fill="auto"/>
        <w:ind w:left="720" w:firstLine="0"/>
        <w:jc w:val="both"/>
        <w:rPr>
          <w:b/>
          <w:sz w:val="26"/>
          <w:szCs w:val="26"/>
        </w:rPr>
      </w:pPr>
      <w:r w:rsidRPr="007058AE">
        <w:rPr>
          <w:b/>
          <w:i/>
          <w:iCs/>
          <w:sz w:val="26"/>
          <w:szCs w:val="26"/>
        </w:rPr>
        <w:t>На период СМР</w:t>
      </w:r>
    </w:p>
    <w:p w14:paraId="49DA6BFF" w14:textId="77777777" w:rsidR="00637495" w:rsidRPr="00372FB5" w:rsidRDefault="00AB728A">
      <w:pPr>
        <w:pStyle w:val="11"/>
        <w:shd w:val="clear" w:color="auto" w:fill="auto"/>
        <w:ind w:firstLine="720"/>
        <w:jc w:val="both"/>
        <w:rPr>
          <w:sz w:val="26"/>
          <w:szCs w:val="26"/>
        </w:rPr>
      </w:pPr>
      <w:r w:rsidRPr="00372FB5">
        <w:rPr>
          <w:sz w:val="26"/>
          <w:szCs w:val="26"/>
        </w:rPr>
        <w:t>Отчуждение земель под размещение временных объектов (бытовки, площадки сбора отходов), работа автостроительной техники (проливы горючесмазочных материалов, увеличение нагрузки на грунты), места накопления отходов (сбор и хранение отходов без организации специальных площадок и контейнеров).</w:t>
      </w:r>
    </w:p>
    <w:p w14:paraId="5B6DE5A9" w14:textId="77777777" w:rsidR="00637495" w:rsidRPr="007058AE" w:rsidRDefault="00AB728A">
      <w:pPr>
        <w:pStyle w:val="11"/>
        <w:shd w:val="clear" w:color="auto" w:fill="auto"/>
        <w:ind w:firstLine="720"/>
        <w:jc w:val="both"/>
        <w:rPr>
          <w:b/>
          <w:sz w:val="26"/>
          <w:szCs w:val="26"/>
        </w:rPr>
      </w:pPr>
      <w:r w:rsidRPr="007058AE">
        <w:rPr>
          <w:b/>
          <w:i/>
          <w:iCs/>
          <w:sz w:val="26"/>
          <w:szCs w:val="26"/>
        </w:rPr>
        <w:t>На период эксплуатации</w:t>
      </w:r>
    </w:p>
    <w:p w14:paraId="22105DF0" w14:textId="77777777" w:rsidR="00637495" w:rsidRPr="00372FB5" w:rsidRDefault="00AB728A">
      <w:pPr>
        <w:pStyle w:val="11"/>
        <w:shd w:val="clear" w:color="auto" w:fill="auto"/>
        <w:ind w:firstLine="720"/>
        <w:jc w:val="both"/>
        <w:rPr>
          <w:sz w:val="26"/>
          <w:szCs w:val="26"/>
        </w:rPr>
      </w:pPr>
      <w:r w:rsidRPr="00372FB5">
        <w:rPr>
          <w:sz w:val="26"/>
          <w:szCs w:val="26"/>
        </w:rPr>
        <w:t>Прямым существенным воздействием на почвенный покров и земельные ресурсы в период эксплуатации АЗС является отчуждение земель под размещение постоянных объектов (здание операторной, заправочные островки для легковых и грузовых автомобилей, резервуарный парк, выгреб).</w:t>
      </w:r>
    </w:p>
    <w:p w14:paraId="68F075FC" w14:textId="77777777" w:rsidR="00637495" w:rsidRPr="007058AE" w:rsidRDefault="00AB728A">
      <w:pPr>
        <w:pStyle w:val="11"/>
        <w:shd w:val="clear" w:color="auto" w:fill="auto"/>
        <w:ind w:firstLine="720"/>
        <w:jc w:val="both"/>
        <w:rPr>
          <w:b/>
          <w:sz w:val="26"/>
          <w:szCs w:val="26"/>
        </w:rPr>
      </w:pPr>
      <w:r w:rsidRPr="007058AE">
        <w:rPr>
          <w:b/>
          <w:i/>
          <w:iCs/>
          <w:sz w:val="26"/>
          <w:szCs w:val="26"/>
        </w:rPr>
        <w:t>Водные ресурсы</w:t>
      </w:r>
    </w:p>
    <w:p w14:paraId="6BEB2E6B" w14:textId="77777777" w:rsidR="00637495" w:rsidRPr="00DD1248" w:rsidRDefault="00AB728A">
      <w:pPr>
        <w:pStyle w:val="11"/>
        <w:shd w:val="clear" w:color="auto" w:fill="auto"/>
        <w:ind w:firstLine="720"/>
        <w:jc w:val="both"/>
        <w:rPr>
          <w:sz w:val="26"/>
          <w:szCs w:val="26"/>
        </w:rPr>
      </w:pPr>
      <w:r w:rsidRPr="00372FB5">
        <w:rPr>
          <w:sz w:val="26"/>
          <w:szCs w:val="26"/>
        </w:rPr>
        <w:t xml:space="preserve">Существенными воздействиями на водные ресурсы являются: проведение работ в водоохранных зонах и полосах, сброс сточных вод на рельеф местности и в водный </w:t>
      </w:r>
      <w:r w:rsidRPr="00DD1248">
        <w:rPr>
          <w:sz w:val="26"/>
          <w:szCs w:val="26"/>
        </w:rPr>
        <w:lastRenderedPageBreak/>
        <w:t>объект.</w:t>
      </w:r>
    </w:p>
    <w:p w14:paraId="3860B1F6" w14:textId="575E0937" w:rsidR="00637495" w:rsidRPr="00DD1248" w:rsidRDefault="00AB728A">
      <w:pPr>
        <w:pStyle w:val="11"/>
        <w:shd w:val="clear" w:color="auto" w:fill="auto"/>
        <w:ind w:firstLine="720"/>
        <w:jc w:val="both"/>
        <w:rPr>
          <w:sz w:val="26"/>
          <w:szCs w:val="26"/>
        </w:rPr>
      </w:pPr>
      <w:r w:rsidRPr="00DD1248">
        <w:rPr>
          <w:sz w:val="26"/>
          <w:szCs w:val="26"/>
        </w:rPr>
        <w:t>Проектируемая АЗС размещается за пределами установленных границ водоохранных зон и полос. Расстояние до</w:t>
      </w:r>
      <w:r w:rsidR="00A4790D" w:rsidRPr="00DD1248">
        <w:rPr>
          <w:sz w:val="26"/>
          <w:szCs w:val="26"/>
        </w:rPr>
        <w:t xml:space="preserve"> </w:t>
      </w:r>
      <w:r w:rsidR="0047205D" w:rsidRPr="00DD1248">
        <w:rPr>
          <w:sz w:val="26"/>
          <w:szCs w:val="26"/>
        </w:rPr>
        <w:t>составляет более 8500</w:t>
      </w:r>
      <w:r w:rsidRPr="00DD1248">
        <w:rPr>
          <w:sz w:val="26"/>
          <w:szCs w:val="26"/>
        </w:rPr>
        <w:t xml:space="preserve"> м</w:t>
      </w:r>
      <w:r w:rsidR="0047205D" w:rsidRPr="00DD1248">
        <w:rPr>
          <w:sz w:val="26"/>
          <w:szCs w:val="26"/>
        </w:rPr>
        <w:t>етров</w:t>
      </w:r>
      <w:r w:rsidRPr="00DD1248">
        <w:rPr>
          <w:sz w:val="26"/>
          <w:szCs w:val="26"/>
        </w:rPr>
        <w:t>.</w:t>
      </w:r>
    </w:p>
    <w:p w14:paraId="70980434" w14:textId="77777777" w:rsidR="00637495" w:rsidRPr="00DD1248" w:rsidRDefault="00AB728A">
      <w:pPr>
        <w:pStyle w:val="11"/>
        <w:shd w:val="clear" w:color="auto" w:fill="auto"/>
        <w:ind w:firstLine="720"/>
        <w:jc w:val="both"/>
        <w:rPr>
          <w:sz w:val="26"/>
          <w:szCs w:val="26"/>
        </w:rPr>
      </w:pPr>
      <w:r w:rsidRPr="00DD1248">
        <w:rPr>
          <w:sz w:val="26"/>
          <w:szCs w:val="26"/>
        </w:rPr>
        <w:t>Сточные воды, образующиеся в период строительства и эксплуатации, сбрасываются в устройство биотуалетов (на период СМР) и в проектируемые системы хозяйственно-бытовой канализации.</w:t>
      </w:r>
    </w:p>
    <w:p w14:paraId="12E636EE" w14:textId="549DE10C" w:rsidR="00637495" w:rsidRPr="00DD1248" w:rsidRDefault="00DD1248">
      <w:pPr>
        <w:pStyle w:val="11"/>
        <w:shd w:val="clear" w:color="auto" w:fill="auto"/>
        <w:ind w:firstLine="720"/>
        <w:jc w:val="both"/>
        <w:rPr>
          <w:sz w:val="26"/>
          <w:szCs w:val="26"/>
        </w:rPr>
      </w:pPr>
      <w:r w:rsidRPr="00DD1248">
        <w:rPr>
          <w:sz w:val="26"/>
          <w:szCs w:val="26"/>
        </w:rPr>
        <w:t>Вода привозная.</w:t>
      </w:r>
      <w:r w:rsidR="00AB728A" w:rsidRPr="00DD1248">
        <w:rPr>
          <w:sz w:val="26"/>
          <w:szCs w:val="26"/>
        </w:rPr>
        <w:t xml:space="preserve"> </w:t>
      </w:r>
    </w:p>
    <w:p w14:paraId="24D5FBA4" w14:textId="77777777" w:rsidR="00637495" w:rsidRPr="00372FB5" w:rsidRDefault="00AB728A">
      <w:pPr>
        <w:pStyle w:val="11"/>
        <w:shd w:val="clear" w:color="auto" w:fill="auto"/>
        <w:ind w:firstLine="720"/>
        <w:jc w:val="both"/>
        <w:rPr>
          <w:sz w:val="26"/>
          <w:szCs w:val="26"/>
        </w:rPr>
      </w:pPr>
      <w:r w:rsidRPr="00DD1248">
        <w:rPr>
          <w:sz w:val="26"/>
          <w:szCs w:val="26"/>
        </w:rPr>
        <w:t>Учитывая вышеизложенное, существенные воздействия на водные ресурсы отсутствуют.</w:t>
      </w:r>
    </w:p>
    <w:p w14:paraId="40237861" w14:textId="77777777" w:rsidR="00637495" w:rsidRPr="00372FB5" w:rsidRDefault="00AB728A">
      <w:pPr>
        <w:pStyle w:val="11"/>
        <w:shd w:val="clear" w:color="auto" w:fill="auto"/>
        <w:ind w:firstLine="720"/>
        <w:jc w:val="both"/>
        <w:rPr>
          <w:sz w:val="26"/>
          <w:szCs w:val="26"/>
        </w:rPr>
      </w:pPr>
      <w:r w:rsidRPr="00372FB5">
        <w:rPr>
          <w:i/>
          <w:iCs/>
          <w:sz w:val="26"/>
          <w:szCs w:val="26"/>
        </w:rPr>
        <w:t>Атмосферный воздух</w:t>
      </w:r>
    </w:p>
    <w:p w14:paraId="2BCDE4C0" w14:textId="560F3C4E" w:rsidR="00637495" w:rsidRDefault="00AB728A">
      <w:pPr>
        <w:pStyle w:val="11"/>
        <w:shd w:val="clear" w:color="auto" w:fill="auto"/>
        <w:spacing w:after="360"/>
        <w:ind w:firstLine="720"/>
        <w:jc w:val="both"/>
        <w:rPr>
          <w:sz w:val="26"/>
          <w:szCs w:val="26"/>
        </w:rPr>
      </w:pPr>
      <w:r w:rsidRPr="00372FB5">
        <w:rPr>
          <w:sz w:val="26"/>
          <w:szCs w:val="26"/>
        </w:rPr>
        <w:t>Существенным воздействием на атмосферный воздух являются выбросы загрязняющих веществ.</w:t>
      </w:r>
    </w:p>
    <w:p w14:paraId="14CD667B" w14:textId="77777777" w:rsidR="00637495" w:rsidRPr="00372FB5" w:rsidRDefault="00AB728A">
      <w:pPr>
        <w:pStyle w:val="11"/>
        <w:numPr>
          <w:ilvl w:val="0"/>
          <w:numId w:val="25"/>
        </w:numPr>
        <w:shd w:val="clear" w:color="auto" w:fill="auto"/>
        <w:tabs>
          <w:tab w:val="left" w:pos="1152"/>
        </w:tabs>
        <w:ind w:firstLine="720"/>
        <w:jc w:val="both"/>
        <w:rPr>
          <w:sz w:val="26"/>
          <w:szCs w:val="26"/>
        </w:rPr>
      </w:pPr>
      <w:r w:rsidRPr="00372FB5">
        <w:rPr>
          <w:b/>
          <w:bCs/>
          <w:sz w:val="26"/>
          <w:szCs w:val="26"/>
        </w:rPr>
        <w:t>Обоснование предельных количественных и качественных показателей эмиссий, физических воздействий на окружающую среду, выбора операций по управлению отходами</w:t>
      </w:r>
    </w:p>
    <w:p w14:paraId="26E13029" w14:textId="77777777" w:rsidR="00637495" w:rsidRPr="00372FB5" w:rsidRDefault="00AB728A">
      <w:pPr>
        <w:pStyle w:val="11"/>
        <w:shd w:val="clear" w:color="auto" w:fill="auto"/>
        <w:ind w:firstLine="720"/>
        <w:jc w:val="both"/>
        <w:rPr>
          <w:sz w:val="26"/>
          <w:szCs w:val="26"/>
        </w:rPr>
      </w:pPr>
      <w:r w:rsidRPr="00372FB5">
        <w:rPr>
          <w:sz w:val="26"/>
          <w:szCs w:val="26"/>
        </w:rPr>
        <w:t>Обоснование количественных и качественных характеристик выбросов загрязняющих веществ выполнено в разделе 1.8.1 на основании принятых проектных решений в соответствии с действующими нормативно</w:t>
      </w:r>
      <w:r w:rsidRPr="00372FB5">
        <w:rPr>
          <w:sz w:val="26"/>
          <w:szCs w:val="26"/>
        </w:rPr>
        <w:softHyphen/>
        <w:t>методическими документами:</w:t>
      </w:r>
    </w:p>
    <w:p w14:paraId="28016691"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выбросов загрязняющих веществ от автотранспортных предприятий. Приложение № 3 к приказу МООС РК от 18 апреля 2008 года № 100-п.</w:t>
      </w:r>
    </w:p>
    <w:p w14:paraId="58C8A210"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нормативов выбросов от неорганизованных источников. Приложение 8 к приказу Министра окружающей среды и водных ресурсов РК от 12 июня 2014 года №221-е.</w:t>
      </w:r>
    </w:p>
    <w:p w14:paraId="23FE3467"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 апреля 2008 года №100 - п).</w:t>
      </w:r>
    </w:p>
    <w:p w14:paraId="6A2D1F2B"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РНД 211.2.02.06-2004 Методика расчета выбросов загрязняющих веществ в атмосферу при механической обработке металлов (по величинам удельных выбросов), Астана 2005г.</w:t>
      </w:r>
    </w:p>
    <w:p w14:paraId="6011A6F6"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выбросов загрязняющих веществ в атмосферу при сварочных работах (по величинам удельных выбросов). РНД 211.2.02.03</w:t>
      </w:r>
      <w:r w:rsidRPr="00372FB5">
        <w:rPr>
          <w:sz w:val="26"/>
          <w:szCs w:val="26"/>
        </w:rPr>
        <w:softHyphen/>
        <w:t>2004. Астана, 2004 г.</w:t>
      </w:r>
    </w:p>
    <w:p w14:paraId="203F0C40"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выбросов ЗВ в атмосферу при нанесении лакокрасочных материалов (по величинам удельных выбросов). Астана, 2004г.</w:t>
      </w:r>
    </w:p>
    <w:p w14:paraId="2DC5C7C5"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Методика расчета выбросов загрязняющих веществ от предприятий дорожно-строительной отрасли, в том числе АБЗ (Приложение №12 к приказу Министра охраны окружающей среды Республики Казахстан от 18 апреля 2008 года № 100-п).</w:t>
      </w:r>
    </w:p>
    <w:p w14:paraId="178DA636"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lastRenderedPageBreak/>
        <w:t>РНД 211.2.02.09-2004 Методические указания по определению выбросов загрязняющих веществ в атмосферу из резервуаров, Астана. 2004.</w:t>
      </w:r>
    </w:p>
    <w:p w14:paraId="302E30B2" w14:textId="77777777" w:rsidR="00637495" w:rsidRPr="00372FB5" w:rsidRDefault="00AB728A">
      <w:pPr>
        <w:pStyle w:val="11"/>
        <w:numPr>
          <w:ilvl w:val="0"/>
          <w:numId w:val="27"/>
        </w:numPr>
        <w:shd w:val="clear" w:color="auto" w:fill="auto"/>
        <w:tabs>
          <w:tab w:val="left" w:pos="1079"/>
        </w:tabs>
        <w:ind w:left="1080" w:hanging="360"/>
        <w:jc w:val="both"/>
        <w:rPr>
          <w:sz w:val="26"/>
          <w:szCs w:val="26"/>
        </w:rPr>
      </w:pPr>
      <w:r w:rsidRPr="00372FB5">
        <w:rPr>
          <w:sz w:val="26"/>
          <w:szCs w:val="26"/>
        </w:rPr>
        <w:t>РНД 211.2.02.04-2004 Методика расчета выбросов загрязняющих веществ в атмосферу от стационарных дизельных установок, Астана, 2004г.</w:t>
      </w:r>
    </w:p>
    <w:p w14:paraId="770EF6A6" w14:textId="0ADECEBA" w:rsidR="00637495" w:rsidRDefault="00AB728A">
      <w:pPr>
        <w:pStyle w:val="11"/>
        <w:shd w:val="clear" w:color="auto" w:fill="auto"/>
        <w:ind w:firstLine="720"/>
        <w:jc w:val="both"/>
        <w:rPr>
          <w:sz w:val="26"/>
          <w:szCs w:val="26"/>
        </w:rPr>
      </w:pPr>
      <w:r w:rsidRPr="00372FB5">
        <w:rPr>
          <w:sz w:val="26"/>
          <w:szCs w:val="26"/>
        </w:rPr>
        <w:t>Операции по управлению с отходами приведены в разделе 1.9 и включают в себя накопление отходов в специально отведенных местах (на площадках, в контейнерах), их передачу специализированной организации по договору.</w:t>
      </w:r>
    </w:p>
    <w:p w14:paraId="20AD7A22" w14:textId="77777777" w:rsidR="00D16650" w:rsidRPr="00372FB5" w:rsidRDefault="00D16650">
      <w:pPr>
        <w:pStyle w:val="11"/>
        <w:shd w:val="clear" w:color="auto" w:fill="auto"/>
        <w:ind w:firstLine="720"/>
        <w:jc w:val="both"/>
        <w:rPr>
          <w:sz w:val="26"/>
          <w:szCs w:val="26"/>
        </w:rPr>
      </w:pPr>
    </w:p>
    <w:p w14:paraId="14194448" w14:textId="77777777" w:rsidR="00637495" w:rsidRPr="00372FB5" w:rsidRDefault="00AB728A">
      <w:pPr>
        <w:pStyle w:val="11"/>
        <w:numPr>
          <w:ilvl w:val="0"/>
          <w:numId w:val="25"/>
        </w:numPr>
        <w:shd w:val="clear" w:color="auto" w:fill="auto"/>
        <w:tabs>
          <w:tab w:val="left" w:pos="1016"/>
        </w:tabs>
        <w:ind w:firstLine="720"/>
        <w:jc w:val="both"/>
        <w:rPr>
          <w:sz w:val="26"/>
          <w:szCs w:val="26"/>
        </w:rPr>
      </w:pPr>
      <w:r w:rsidRPr="00372FB5">
        <w:rPr>
          <w:b/>
          <w:bCs/>
          <w:sz w:val="26"/>
          <w:szCs w:val="26"/>
        </w:rPr>
        <w:t>Обоснование предельного количества накопления отходов по их видам</w:t>
      </w:r>
    </w:p>
    <w:p w14:paraId="285D28F1" w14:textId="3A33258C" w:rsidR="00637495" w:rsidRDefault="00AB728A">
      <w:pPr>
        <w:pStyle w:val="11"/>
        <w:shd w:val="clear" w:color="auto" w:fill="auto"/>
        <w:spacing w:after="220"/>
        <w:ind w:firstLine="720"/>
        <w:jc w:val="both"/>
        <w:rPr>
          <w:sz w:val="26"/>
          <w:szCs w:val="26"/>
        </w:rPr>
      </w:pPr>
      <w:r w:rsidRPr="00372FB5">
        <w:rPr>
          <w:sz w:val="26"/>
          <w:szCs w:val="26"/>
        </w:rPr>
        <w:t>Расчет количества отходов, образующихся при проведении строительно</w:t>
      </w:r>
      <w:r w:rsidRPr="00372FB5">
        <w:rPr>
          <w:sz w:val="26"/>
          <w:szCs w:val="26"/>
        </w:rPr>
        <w:softHyphen/>
        <w:t>монтажных работ, выполнен на основании проектных решений и в соответствии с Методикой разработки проектов нормативов предельного размещения отходов производства и потребления - Приложение №16 к приказу МООС РК от 18.04.2008 г. №100-п.</w:t>
      </w:r>
    </w:p>
    <w:p w14:paraId="18F87487" w14:textId="77777777" w:rsidR="00637495" w:rsidRPr="00372FB5" w:rsidRDefault="00AB728A">
      <w:pPr>
        <w:pStyle w:val="11"/>
        <w:numPr>
          <w:ilvl w:val="0"/>
          <w:numId w:val="25"/>
        </w:numPr>
        <w:shd w:val="clear" w:color="auto" w:fill="auto"/>
        <w:tabs>
          <w:tab w:val="left" w:pos="934"/>
        </w:tabs>
        <w:ind w:firstLine="720"/>
        <w:jc w:val="both"/>
        <w:rPr>
          <w:sz w:val="26"/>
          <w:szCs w:val="26"/>
        </w:rPr>
      </w:pPr>
      <w:r w:rsidRPr="00372FB5">
        <w:rPr>
          <w:b/>
          <w:bCs/>
          <w:sz w:val="26"/>
          <w:szCs w:val="26"/>
        </w:rPr>
        <w:t>Обоснование предельных объемов захоронения отходов по их видам, если такое захоронение предусмотрено в рамках намечаемой деятельности</w:t>
      </w:r>
    </w:p>
    <w:p w14:paraId="0E9B23C1" w14:textId="77777777" w:rsidR="00637495" w:rsidRPr="006D353B" w:rsidRDefault="00AB728A">
      <w:pPr>
        <w:pStyle w:val="11"/>
        <w:shd w:val="clear" w:color="auto" w:fill="auto"/>
        <w:spacing w:after="220"/>
        <w:ind w:firstLine="720"/>
        <w:jc w:val="both"/>
        <w:rPr>
          <w:sz w:val="26"/>
          <w:szCs w:val="26"/>
        </w:rPr>
      </w:pPr>
      <w:r w:rsidRPr="00372FB5">
        <w:rPr>
          <w:sz w:val="26"/>
          <w:szCs w:val="26"/>
        </w:rPr>
        <w:t xml:space="preserve">При эксплуатации автозаправочной станции захоронение отходов не </w:t>
      </w:r>
      <w:r w:rsidRPr="006D353B">
        <w:rPr>
          <w:sz w:val="26"/>
          <w:szCs w:val="26"/>
        </w:rPr>
        <w:t>предусматривается.</w:t>
      </w:r>
    </w:p>
    <w:p w14:paraId="70B76C3E" w14:textId="77777777" w:rsidR="00637495" w:rsidRPr="006D353B" w:rsidRDefault="00AB728A">
      <w:pPr>
        <w:pStyle w:val="11"/>
        <w:numPr>
          <w:ilvl w:val="0"/>
          <w:numId w:val="25"/>
        </w:numPr>
        <w:shd w:val="clear" w:color="auto" w:fill="auto"/>
        <w:tabs>
          <w:tab w:val="left" w:pos="934"/>
        </w:tabs>
        <w:ind w:firstLine="720"/>
        <w:jc w:val="both"/>
        <w:rPr>
          <w:sz w:val="26"/>
          <w:szCs w:val="26"/>
        </w:rPr>
      </w:pPr>
      <w:r w:rsidRPr="006D353B">
        <w:rPr>
          <w:b/>
          <w:bCs/>
          <w:sz w:val="26"/>
          <w:szCs w:val="26"/>
        </w:rPr>
        <w:t>Информация об определении вероятности возникновения аварий и опасных природных явлений, характерных соответственно для намечаемой деятельности и предполагаемого места ее осуществления, описание возможных существенных вредных воздействий на окружающую среду, связанных с рисками возникновения аварий и опасных природных явлений, с учетом возможности проведения мероприятий по их предотвращению и ликвидации</w:t>
      </w:r>
    </w:p>
    <w:p w14:paraId="47C06B27" w14:textId="77777777" w:rsidR="00637495" w:rsidRPr="00B6602B" w:rsidRDefault="00AB728A">
      <w:pPr>
        <w:pStyle w:val="11"/>
        <w:shd w:val="clear" w:color="auto" w:fill="auto"/>
        <w:ind w:firstLine="720"/>
        <w:jc w:val="both"/>
        <w:rPr>
          <w:sz w:val="26"/>
          <w:szCs w:val="26"/>
          <w:u w:val="single"/>
        </w:rPr>
      </w:pPr>
      <w:r w:rsidRPr="00B6602B">
        <w:rPr>
          <w:i/>
          <w:iCs/>
          <w:sz w:val="26"/>
          <w:szCs w:val="26"/>
          <w:u w:val="single"/>
        </w:rPr>
        <w:t>Вероятность возникновения опасных природных явлений</w:t>
      </w:r>
    </w:p>
    <w:p w14:paraId="3BDB8EE9" w14:textId="77777777" w:rsidR="00637495" w:rsidRPr="00372FB5" w:rsidRDefault="00AB728A">
      <w:pPr>
        <w:pStyle w:val="11"/>
        <w:shd w:val="clear" w:color="auto" w:fill="auto"/>
        <w:ind w:firstLine="720"/>
        <w:jc w:val="both"/>
        <w:rPr>
          <w:sz w:val="26"/>
          <w:szCs w:val="26"/>
        </w:rPr>
      </w:pPr>
      <w:r w:rsidRPr="006D353B">
        <w:rPr>
          <w:sz w:val="26"/>
          <w:szCs w:val="26"/>
        </w:rPr>
        <w:t>Проектируемая АЗС находится на площадке, не подверженной чрезвычайным</w:t>
      </w:r>
      <w:r w:rsidRPr="00372FB5">
        <w:rPr>
          <w:sz w:val="26"/>
          <w:szCs w:val="26"/>
        </w:rPr>
        <w:t xml:space="preserve"> ситуациям природного характера, таким как наводнения, оползни, обвалы, сильные дожди, снежные лавины, ураган. Сейсмичность района - не сейсмичен.</w:t>
      </w:r>
    </w:p>
    <w:p w14:paraId="71064F04" w14:textId="77777777" w:rsidR="00637495" w:rsidRPr="00B6602B" w:rsidRDefault="00AB728A">
      <w:pPr>
        <w:pStyle w:val="11"/>
        <w:shd w:val="clear" w:color="auto" w:fill="auto"/>
        <w:ind w:firstLine="720"/>
        <w:jc w:val="both"/>
        <w:rPr>
          <w:sz w:val="26"/>
          <w:szCs w:val="26"/>
          <w:u w:val="single"/>
        </w:rPr>
      </w:pPr>
      <w:r w:rsidRPr="00B6602B">
        <w:rPr>
          <w:i/>
          <w:iCs/>
          <w:sz w:val="26"/>
          <w:szCs w:val="26"/>
          <w:u w:val="single"/>
        </w:rPr>
        <w:t>Вероятность возникновения аварийных ситуаций и их последствия</w:t>
      </w:r>
    </w:p>
    <w:p w14:paraId="1A124C82" w14:textId="77777777" w:rsidR="00637495" w:rsidRPr="00372FB5" w:rsidRDefault="00AB728A">
      <w:pPr>
        <w:pStyle w:val="11"/>
        <w:shd w:val="clear" w:color="auto" w:fill="auto"/>
        <w:ind w:firstLine="720"/>
        <w:jc w:val="both"/>
        <w:rPr>
          <w:sz w:val="26"/>
          <w:szCs w:val="26"/>
        </w:rPr>
      </w:pPr>
      <w:r w:rsidRPr="00372FB5">
        <w:rPr>
          <w:sz w:val="26"/>
          <w:szCs w:val="26"/>
        </w:rPr>
        <w:t>Возможными аварийными ситуациями в период строительно-монтажных работ могут являться: пожар, техногенные аварии при работе с автостроительной техникой.</w:t>
      </w:r>
    </w:p>
    <w:p w14:paraId="4B0DDB09" w14:textId="77777777" w:rsidR="00637495" w:rsidRPr="00372FB5" w:rsidRDefault="00AB728A" w:rsidP="00625234">
      <w:pPr>
        <w:pStyle w:val="11"/>
        <w:shd w:val="clear" w:color="auto" w:fill="auto"/>
        <w:spacing w:line="288" w:lineRule="auto"/>
        <w:ind w:firstLine="720"/>
        <w:jc w:val="both"/>
        <w:rPr>
          <w:sz w:val="26"/>
          <w:szCs w:val="26"/>
        </w:rPr>
      </w:pPr>
      <w:r w:rsidRPr="00372FB5">
        <w:rPr>
          <w:sz w:val="26"/>
          <w:szCs w:val="26"/>
        </w:rPr>
        <w:t>Работа автостроительной техники в неисправном виде может привести к утечке топлива и, тем самым, к загрязнению почвенного покрова, водных ресурсов, а так же к увеличению выбросов загрязняющих веществ. Возгорание каких-либо материалов так же приведет к возникновению аварийных выбросов загрязняющих веществ.</w:t>
      </w:r>
    </w:p>
    <w:p w14:paraId="6D98D0DE" w14:textId="77777777" w:rsidR="00637495" w:rsidRPr="00372FB5" w:rsidRDefault="00AB728A" w:rsidP="00625234">
      <w:pPr>
        <w:pStyle w:val="11"/>
        <w:shd w:val="clear" w:color="auto" w:fill="auto"/>
        <w:spacing w:line="288" w:lineRule="auto"/>
        <w:ind w:firstLine="720"/>
        <w:jc w:val="both"/>
        <w:rPr>
          <w:sz w:val="26"/>
          <w:szCs w:val="26"/>
        </w:rPr>
      </w:pPr>
      <w:r w:rsidRPr="00372FB5">
        <w:rPr>
          <w:sz w:val="26"/>
          <w:szCs w:val="26"/>
        </w:rPr>
        <w:t>В период проведения строительно-монтажных работ для предупреждения аварийных ситуаций необходимо:</w:t>
      </w:r>
    </w:p>
    <w:p w14:paraId="1A91C45E" w14:textId="77777777" w:rsidR="00637495" w:rsidRPr="00372FB5" w:rsidRDefault="00AB728A" w:rsidP="00625234">
      <w:pPr>
        <w:pStyle w:val="11"/>
        <w:numPr>
          <w:ilvl w:val="0"/>
          <w:numId w:val="17"/>
        </w:numPr>
        <w:shd w:val="clear" w:color="auto" w:fill="auto"/>
        <w:tabs>
          <w:tab w:val="left" w:pos="968"/>
        </w:tabs>
        <w:spacing w:line="288" w:lineRule="auto"/>
        <w:ind w:firstLine="720"/>
        <w:jc w:val="both"/>
        <w:rPr>
          <w:sz w:val="26"/>
          <w:szCs w:val="26"/>
        </w:rPr>
      </w:pPr>
      <w:r w:rsidRPr="00372FB5">
        <w:rPr>
          <w:sz w:val="26"/>
          <w:szCs w:val="26"/>
        </w:rPr>
        <w:t>осуществлять проверку и техническое обслуживание автостроительной техники;</w:t>
      </w:r>
    </w:p>
    <w:p w14:paraId="65271D64" w14:textId="77777777" w:rsidR="00637495" w:rsidRPr="00372FB5" w:rsidRDefault="00AB728A" w:rsidP="00625234">
      <w:pPr>
        <w:pStyle w:val="11"/>
        <w:numPr>
          <w:ilvl w:val="0"/>
          <w:numId w:val="17"/>
        </w:numPr>
        <w:shd w:val="clear" w:color="auto" w:fill="auto"/>
        <w:tabs>
          <w:tab w:val="left" w:pos="917"/>
        </w:tabs>
        <w:spacing w:line="288" w:lineRule="auto"/>
        <w:ind w:firstLine="660"/>
        <w:jc w:val="both"/>
        <w:rPr>
          <w:sz w:val="26"/>
          <w:szCs w:val="26"/>
        </w:rPr>
      </w:pPr>
      <w:r w:rsidRPr="00372FB5">
        <w:rPr>
          <w:sz w:val="26"/>
          <w:szCs w:val="26"/>
        </w:rPr>
        <w:t>соблюдать правила пожарной безопасности при производстве работ;</w:t>
      </w:r>
    </w:p>
    <w:p w14:paraId="289F7DF7" w14:textId="77777777" w:rsidR="00637495" w:rsidRPr="00372FB5" w:rsidRDefault="00AB728A" w:rsidP="00625234">
      <w:pPr>
        <w:pStyle w:val="11"/>
        <w:numPr>
          <w:ilvl w:val="0"/>
          <w:numId w:val="17"/>
        </w:numPr>
        <w:shd w:val="clear" w:color="auto" w:fill="auto"/>
        <w:tabs>
          <w:tab w:val="left" w:pos="1002"/>
        </w:tabs>
        <w:spacing w:line="288" w:lineRule="auto"/>
        <w:ind w:firstLine="720"/>
        <w:jc w:val="both"/>
        <w:rPr>
          <w:sz w:val="26"/>
          <w:szCs w:val="26"/>
        </w:rPr>
      </w:pPr>
      <w:r w:rsidRPr="00372FB5">
        <w:rPr>
          <w:sz w:val="26"/>
          <w:szCs w:val="26"/>
        </w:rPr>
        <w:t xml:space="preserve">к строительно-монтажным работам приступать только при наличии проекта </w:t>
      </w:r>
      <w:r w:rsidRPr="00372FB5">
        <w:rPr>
          <w:sz w:val="26"/>
          <w:szCs w:val="26"/>
        </w:rPr>
        <w:lastRenderedPageBreak/>
        <w:t>производства работ;</w:t>
      </w:r>
    </w:p>
    <w:p w14:paraId="09B03125" w14:textId="77777777" w:rsidR="00637495" w:rsidRPr="00372FB5" w:rsidRDefault="00AB728A" w:rsidP="00625234">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наличие на строительной площадке средств пожаротушения;</w:t>
      </w:r>
    </w:p>
    <w:p w14:paraId="475A05B3" w14:textId="77777777" w:rsidR="00637495" w:rsidRPr="00372FB5" w:rsidRDefault="00AB728A" w:rsidP="00625234">
      <w:pPr>
        <w:pStyle w:val="11"/>
        <w:numPr>
          <w:ilvl w:val="0"/>
          <w:numId w:val="17"/>
        </w:numPr>
        <w:shd w:val="clear" w:color="auto" w:fill="auto"/>
        <w:tabs>
          <w:tab w:val="left" w:pos="1002"/>
        </w:tabs>
        <w:spacing w:line="288" w:lineRule="auto"/>
        <w:ind w:firstLine="720"/>
        <w:jc w:val="both"/>
        <w:rPr>
          <w:sz w:val="26"/>
          <w:szCs w:val="26"/>
        </w:rPr>
      </w:pPr>
      <w:r w:rsidRPr="00372FB5">
        <w:rPr>
          <w:sz w:val="26"/>
          <w:szCs w:val="26"/>
        </w:rPr>
        <w:t>складирование материалов и отходов осуществлять в специально отведенных местах, чтобы исключить захламление.</w:t>
      </w:r>
    </w:p>
    <w:p w14:paraId="639972C6" w14:textId="77777777" w:rsidR="00637495" w:rsidRPr="00372FB5" w:rsidRDefault="00AB728A">
      <w:pPr>
        <w:pStyle w:val="11"/>
        <w:shd w:val="clear" w:color="auto" w:fill="auto"/>
        <w:ind w:firstLine="720"/>
        <w:jc w:val="both"/>
        <w:rPr>
          <w:sz w:val="26"/>
          <w:szCs w:val="26"/>
        </w:rPr>
      </w:pPr>
      <w:r w:rsidRPr="00372FB5">
        <w:rPr>
          <w:sz w:val="26"/>
          <w:szCs w:val="26"/>
        </w:rPr>
        <w:t>План действий при аварийных ситуациях на площадке строительства:</w:t>
      </w:r>
    </w:p>
    <w:p w14:paraId="10D51277" w14:textId="77777777" w:rsidR="00637495" w:rsidRPr="00372FB5" w:rsidRDefault="00AB728A">
      <w:pPr>
        <w:pStyle w:val="11"/>
        <w:numPr>
          <w:ilvl w:val="0"/>
          <w:numId w:val="28"/>
        </w:numPr>
        <w:shd w:val="clear" w:color="auto" w:fill="auto"/>
        <w:tabs>
          <w:tab w:val="left" w:pos="786"/>
        </w:tabs>
        <w:ind w:left="720" w:hanging="340"/>
        <w:jc w:val="both"/>
        <w:rPr>
          <w:sz w:val="26"/>
          <w:szCs w:val="26"/>
        </w:rPr>
      </w:pPr>
      <w:r w:rsidRPr="00372FB5">
        <w:rPr>
          <w:sz w:val="26"/>
          <w:szCs w:val="26"/>
        </w:rPr>
        <w:t>Сотрудник, обнаруживший аварийную ситуацию, обязан сиюминутно проинформировать коллег и руководство, оповестить пожарную службу.</w:t>
      </w:r>
    </w:p>
    <w:p w14:paraId="59320E5C" w14:textId="77777777" w:rsidR="00637495" w:rsidRPr="00372FB5" w:rsidRDefault="00AB728A">
      <w:pPr>
        <w:pStyle w:val="11"/>
        <w:numPr>
          <w:ilvl w:val="0"/>
          <w:numId w:val="28"/>
        </w:numPr>
        <w:shd w:val="clear" w:color="auto" w:fill="auto"/>
        <w:tabs>
          <w:tab w:val="left" w:pos="786"/>
        </w:tabs>
        <w:ind w:left="720" w:hanging="340"/>
        <w:jc w:val="both"/>
        <w:rPr>
          <w:sz w:val="26"/>
          <w:szCs w:val="26"/>
        </w:rPr>
      </w:pPr>
      <w:r w:rsidRPr="00372FB5">
        <w:rPr>
          <w:sz w:val="26"/>
          <w:szCs w:val="26"/>
        </w:rPr>
        <w:t>При возможности локализовать возгорание с помощью средств пожаротушения.</w:t>
      </w:r>
    </w:p>
    <w:p w14:paraId="705DC2ED" w14:textId="77777777" w:rsidR="00637495" w:rsidRPr="00372FB5" w:rsidRDefault="00AB728A">
      <w:pPr>
        <w:pStyle w:val="11"/>
        <w:numPr>
          <w:ilvl w:val="0"/>
          <w:numId w:val="28"/>
        </w:numPr>
        <w:shd w:val="clear" w:color="auto" w:fill="auto"/>
        <w:tabs>
          <w:tab w:val="left" w:pos="786"/>
        </w:tabs>
        <w:ind w:left="720" w:hanging="340"/>
        <w:jc w:val="both"/>
        <w:rPr>
          <w:sz w:val="26"/>
          <w:szCs w:val="26"/>
        </w:rPr>
      </w:pPr>
      <w:r w:rsidRPr="00372FB5">
        <w:rPr>
          <w:sz w:val="26"/>
          <w:szCs w:val="26"/>
        </w:rPr>
        <w:t>При ликвидации аварии и последствий аварии все работы производить с соблюдением мер противопожарной безопасности, в соответствующей спецодежде и средствах индивидуальной защиты.</w:t>
      </w:r>
    </w:p>
    <w:p w14:paraId="580BE054" w14:textId="77777777" w:rsidR="00637495" w:rsidRPr="00372FB5" w:rsidRDefault="00AB728A">
      <w:pPr>
        <w:pStyle w:val="11"/>
        <w:shd w:val="clear" w:color="auto" w:fill="auto"/>
        <w:ind w:firstLine="720"/>
        <w:jc w:val="both"/>
        <w:rPr>
          <w:sz w:val="26"/>
          <w:szCs w:val="26"/>
        </w:rPr>
      </w:pPr>
      <w:r w:rsidRPr="00372FB5">
        <w:rPr>
          <w:sz w:val="26"/>
          <w:szCs w:val="26"/>
        </w:rPr>
        <w:t>Для снижения вероятности возникновения аварии и, тем самым, обеспечения безопасной эксплуатации автозаправочной станции следует осуществлять следующие мероприятия:</w:t>
      </w:r>
    </w:p>
    <w:p w14:paraId="5AA9D573" w14:textId="77777777" w:rsidR="00637495" w:rsidRPr="00372FB5" w:rsidRDefault="00AB728A">
      <w:pPr>
        <w:pStyle w:val="11"/>
        <w:numPr>
          <w:ilvl w:val="0"/>
          <w:numId w:val="17"/>
        </w:numPr>
        <w:shd w:val="clear" w:color="auto" w:fill="auto"/>
        <w:tabs>
          <w:tab w:val="left" w:pos="997"/>
        </w:tabs>
        <w:ind w:firstLine="720"/>
        <w:jc w:val="both"/>
        <w:rPr>
          <w:sz w:val="26"/>
          <w:szCs w:val="26"/>
        </w:rPr>
      </w:pPr>
      <w:r w:rsidRPr="00372FB5">
        <w:rPr>
          <w:sz w:val="26"/>
          <w:szCs w:val="26"/>
        </w:rPr>
        <w:t>регулярно проводить обучение персонала и проверку знаний правил безопасного ведения работ;</w:t>
      </w:r>
    </w:p>
    <w:p w14:paraId="406E7BF0"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регулярное проведение текущих и капитальных ремонтов оборудования;</w:t>
      </w:r>
    </w:p>
    <w:p w14:paraId="699573E3" w14:textId="77777777" w:rsidR="00637495" w:rsidRPr="00372FB5" w:rsidRDefault="00AB728A">
      <w:pPr>
        <w:pStyle w:val="11"/>
        <w:numPr>
          <w:ilvl w:val="0"/>
          <w:numId w:val="17"/>
        </w:numPr>
        <w:shd w:val="clear" w:color="auto" w:fill="auto"/>
        <w:tabs>
          <w:tab w:val="left" w:pos="997"/>
        </w:tabs>
        <w:ind w:firstLine="720"/>
        <w:jc w:val="both"/>
        <w:rPr>
          <w:sz w:val="26"/>
          <w:szCs w:val="26"/>
        </w:rPr>
      </w:pPr>
      <w:r w:rsidRPr="00372FB5">
        <w:rPr>
          <w:sz w:val="26"/>
          <w:szCs w:val="26"/>
        </w:rPr>
        <w:t>профилактический осмотр оборудования, выполняемый по графику, утвержденному руководителем АЗС;</w:t>
      </w:r>
    </w:p>
    <w:p w14:paraId="258BB32B"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постоянный контроль состояния оборудования;</w:t>
      </w:r>
    </w:p>
    <w:p w14:paraId="7B653B14"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обеспечение использования подъездов к АЗС в любое время года;</w:t>
      </w:r>
    </w:p>
    <w:p w14:paraId="759872E3" w14:textId="77777777" w:rsidR="00637495" w:rsidRPr="00372FB5" w:rsidRDefault="00AB728A">
      <w:pPr>
        <w:pStyle w:val="11"/>
        <w:numPr>
          <w:ilvl w:val="0"/>
          <w:numId w:val="17"/>
        </w:numPr>
        <w:shd w:val="clear" w:color="auto" w:fill="auto"/>
        <w:tabs>
          <w:tab w:val="left" w:pos="997"/>
        </w:tabs>
        <w:ind w:firstLine="720"/>
        <w:jc w:val="both"/>
        <w:rPr>
          <w:sz w:val="26"/>
          <w:szCs w:val="26"/>
        </w:rPr>
      </w:pPr>
      <w:r w:rsidRPr="00372FB5">
        <w:rPr>
          <w:sz w:val="26"/>
          <w:szCs w:val="26"/>
        </w:rPr>
        <w:t>исключение допуска к обслуживанию лиц, не ознакомленных с конструкцией, принципом действия и порядком работы;</w:t>
      </w:r>
    </w:p>
    <w:p w14:paraId="747C5BC8" w14:textId="77777777" w:rsidR="00637495" w:rsidRPr="00372FB5" w:rsidRDefault="00AB728A">
      <w:pPr>
        <w:pStyle w:val="11"/>
        <w:numPr>
          <w:ilvl w:val="0"/>
          <w:numId w:val="17"/>
        </w:numPr>
        <w:shd w:val="clear" w:color="auto" w:fill="auto"/>
        <w:tabs>
          <w:tab w:val="left" w:pos="997"/>
        </w:tabs>
        <w:ind w:firstLine="720"/>
        <w:jc w:val="both"/>
        <w:rPr>
          <w:sz w:val="26"/>
          <w:szCs w:val="26"/>
        </w:rPr>
      </w:pPr>
      <w:r w:rsidRPr="00372FB5">
        <w:rPr>
          <w:sz w:val="26"/>
          <w:szCs w:val="26"/>
        </w:rPr>
        <w:t>осмотр дефектов выгребной ямы (визуальное и инструментальное обследование).</w:t>
      </w:r>
    </w:p>
    <w:p w14:paraId="61DA0875" w14:textId="77777777" w:rsidR="00637495" w:rsidRPr="00372FB5" w:rsidRDefault="00AB728A">
      <w:pPr>
        <w:pStyle w:val="11"/>
        <w:shd w:val="clear" w:color="auto" w:fill="auto"/>
        <w:spacing w:after="260"/>
        <w:ind w:firstLine="720"/>
        <w:jc w:val="both"/>
        <w:rPr>
          <w:sz w:val="26"/>
          <w:szCs w:val="26"/>
        </w:rPr>
      </w:pPr>
      <w:r w:rsidRPr="00372FB5">
        <w:rPr>
          <w:sz w:val="26"/>
          <w:szCs w:val="26"/>
        </w:rPr>
        <w:t>Проектом предусмотрено рабочее и аварийное освещение, автоматическое отключение всех систем вентиляции при возникновении пожара, вентиляционное оборудование и воздуховоды выполнены из негорючих материалов.</w:t>
      </w:r>
    </w:p>
    <w:p w14:paraId="3D2C539B" w14:textId="7DAABB9C" w:rsidR="00637495" w:rsidRPr="006D353B" w:rsidRDefault="00517053" w:rsidP="00517053">
      <w:pPr>
        <w:pStyle w:val="11"/>
        <w:shd w:val="clear" w:color="auto" w:fill="auto"/>
        <w:tabs>
          <w:tab w:val="left" w:pos="1189"/>
        </w:tabs>
        <w:spacing w:after="120"/>
        <w:ind w:firstLine="0"/>
        <w:jc w:val="both"/>
        <w:rPr>
          <w:sz w:val="26"/>
          <w:szCs w:val="26"/>
        </w:rPr>
      </w:pPr>
      <w:r>
        <w:rPr>
          <w:b/>
          <w:bCs/>
          <w:sz w:val="26"/>
          <w:szCs w:val="26"/>
        </w:rPr>
        <w:t xml:space="preserve">10. </w:t>
      </w:r>
      <w:r w:rsidR="00AB728A" w:rsidRPr="006D353B">
        <w:rPr>
          <w:b/>
          <w:bCs/>
          <w:sz w:val="26"/>
          <w:szCs w:val="26"/>
        </w:rPr>
        <w:t>Описание предусматриваемых для периодов строительства и эксплуатации объекта мер по предотвращению, сокращению, смягчению выявленных существенных воздействий намечаемой деятельности на окружающую среду, предлагаемых мер по мониторингу воздействий (включая необходимость проведения послепроектного анализа фактических воздействий в ходе реализации намечаемой деятельности в сравнении с информацией, приведенной в отчете о возможных</w:t>
      </w:r>
      <w:r w:rsidR="006D353B" w:rsidRPr="006D353B">
        <w:rPr>
          <w:b/>
          <w:bCs/>
          <w:sz w:val="26"/>
          <w:szCs w:val="26"/>
        </w:rPr>
        <w:t xml:space="preserve"> </w:t>
      </w:r>
      <w:r w:rsidR="00AB728A" w:rsidRPr="006D353B">
        <w:rPr>
          <w:b/>
          <w:bCs/>
          <w:sz w:val="26"/>
          <w:szCs w:val="26"/>
        </w:rPr>
        <w:t>воздействиях)</w:t>
      </w:r>
    </w:p>
    <w:p w14:paraId="68902E68" w14:textId="77777777" w:rsidR="00637495" w:rsidRPr="00372FB5" w:rsidRDefault="00AB728A" w:rsidP="00517053">
      <w:pPr>
        <w:pStyle w:val="11"/>
        <w:shd w:val="clear" w:color="auto" w:fill="auto"/>
        <w:spacing w:line="288" w:lineRule="auto"/>
        <w:ind w:firstLine="720"/>
        <w:jc w:val="both"/>
        <w:rPr>
          <w:sz w:val="26"/>
          <w:szCs w:val="26"/>
        </w:rPr>
      </w:pPr>
      <w:r w:rsidRPr="00372FB5">
        <w:rPr>
          <w:sz w:val="26"/>
          <w:szCs w:val="26"/>
        </w:rPr>
        <w:t>Проектом предусмотрены следующие мероприятия, направленные на снижение и предотвращение существенных воздействий:</w:t>
      </w:r>
    </w:p>
    <w:p w14:paraId="7E514875" w14:textId="77777777" w:rsidR="00637495" w:rsidRPr="00B6602B" w:rsidRDefault="00AB728A" w:rsidP="00517053">
      <w:pPr>
        <w:pStyle w:val="11"/>
        <w:shd w:val="clear" w:color="auto" w:fill="auto"/>
        <w:spacing w:line="288" w:lineRule="auto"/>
        <w:ind w:firstLine="720"/>
        <w:jc w:val="both"/>
        <w:rPr>
          <w:sz w:val="26"/>
          <w:szCs w:val="26"/>
          <w:u w:val="single"/>
        </w:rPr>
      </w:pPr>
      <w:r w:rsidRPr="00B6602B">
        <w:rPr>
          <w:i/>
          <w:iCs/>
          <w:sz w:val="26"/>
          <w:szCs w:val="26"/>
          <w:u w:val="single"/>
        </w:rPr>
        <w:t>Период строительно- монтажных работ</w:t>
      </w:r>
    </w:p>
    <w:p w14:paraId="0F55BA4D" w14:textId="77777777" w:rsidR="00637495" w:rsidRPr="00372FB5" w:rsidRDefault="00AB728A" w:rsidP="00517053">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применение автостроительной техники с исправными двигателями;</w:t>
      </w:r>
    </w:p>
    <w:p w14:paraId="66D8D0F2" w14:textId="77777777" w:rsidR="00637495" w:rsidRPr="00372FB5" w:rsidRDefault="00AB728A" w:rsidP="00517053">
      <w:pPr>
        <w:pStyle w:val="11"/>
        <w:numPr>
          <w:ilvl w:val="0"/>
          <w:numId w:val="17"/>
        </w:numPr>
        <w:shd w:val="clear" w:color="auto" w:fill="auto"/>
        <w:tabs>
          <w:tab w:val="left" w:pos="997"/>
        </w:tabs>
        <w:spacing w:line="288" w:lineRule="auto"/>
        <w:ind w:firstLine="720"/>
        <w:jc w:val="both"/>
        <w:rPr>
          <w:sz w:val="26"/>
          <w:szCs w:val="26"/>
        </w:rPr>
      </w:pPr>
      <w:r w:rsidRPr="00372FB5">
        <w:rPr>
          <w:sz w:val="26"/>
          <w:szCs w:val="26"/>
        </w:rPr>
        <w:lastRenderedPageBreak/>
        <w:t>применение тентов и контейнеров при перевозке и хранении инертных материалов;</w:t>
      </w:r>
    </w:p>
    <w:p w14:paraId="26D4BDDD" w14:textId="77777777" w:rsidR="00637495" w:rsidRPr="00372FB5" w:rsidRDefault="00AB728A" w:rsidP="00517053">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накопление отходов на спец.площадках в контейнерах;</w:t>
      </w:r>
    </w:p>
    <w:p w14:paraId="4A849AFB" w14:textId="77777777" w:rsidR="00637495" w:rsidRPr="00372FB5" w:rsidRDefault="00AB728A" w:rsidP="00517053">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не допускать сжигание на строительной площадке отходов;</w:t>
      </w:r>
    </w:p>
    <w:p w14:paraId="5C3A64E6" w14:textId="77777777" w:rsidR="00637495" w:rsidRPr="00372FB5" w:rsidRDefault="00AB728A" w:rsidP="00517053">
      <w:pPr>
        <w:pStyle w:val="11"/>
        <w:numPr>
          <w:ilvl w:val="0"/>
          <w:numId w:val="17"/>
        </w:numPr>
        <w:shd w:val="clear" w:color="auto" w:fill="auto"/>
        <w:tabs>
          <w:tab w:val="left" w:pos="997"/>
        </w:tabs>
        <w:spacing w:line="288" w:lineRule="auto"/>
        <w:ind w:firstLine="720"/>
        <w:jc w:val="both"/>
        <w:rPr>
          <w:sz w:val="26"/>
          <w:szCs w:val="26"/>
        </w:rPr>
      </w:pPr>
      <w:r w:rsidRPr="00372FB5">
        <w:rPr>
          <w:sz w:val="26"/>
          <w:szCs w:val="26"/>
        </w:rPr>
        <w:t>не допускать сброс сточных вод на рельеф местности путем организации сбора хоз-бытовых стоков в устройство биотуалетов с последующим вывозом специализированной организацией по договору;</w:t>
      </w:r>
    </w:p>
    <w:p w14:paraId="473DC3F7" w14:textId="77777777" w:rsidR="00637495" w:rsidRPr="00372FB5" w:rsidRDefault="00AB728A" w:rsidP="00517053">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при проведении работ увлажнять автодороги.</w:t>
      </w:r>
    </w:p>
    <w:p w14:paraId="2793B09A" w14:textId="77777777" w:rsidR="00637495" w:rsidRPr="00B6602B" w:rsidRDefault="00AB728A" w:rsidP="00517053">
      <w:pPr>
        <w:pStyle w:val="11"/>
        <w:shd w:val="clear" w:color="auto" w:fill="auto"/>
        <w:spacing w:line="288" w:lineRule="auto"/>
        <w:ind w:firstLine="720"/>
        <w:jc w:val="both"/>
        <w:rPr>
          <w:sz w:val="26"/>
          <w:szCs w:val="26"/>
          <w:u w:val="single"/>
        </w:rPr>
      </w:pPr>
      <w:r w:rsidRPr="00B6602B">
        <w:rPr>
          <w:i/>
          <w:iCs/>
          <w:sz w:val="26"/>
          <w:szCs w:val="26"/>
          <w:u w:val="single"/>
        </w:rPr>
        <w:t>Период эксплуатации</w:t>
      </w:r>
    </w:p>
    <w:p w14:paraId="67EABD90" w14:textId="77777777" w:rsidR="00637495" w:rsidRPr="00372FB5" w:rsidRDefault="00AB728A" w:rsidP="00517053">
      <w:pPr>
        <w:pStyle w:val="11"/>
        <w:numPr>
          <w:ilvl w:val="0"/>
          <w:numId w:val="17"/>
        </w:numPr>
        <w:shd w:val="clear" w:color="auto" w:fill="auto"/>
        <w:tabs>
          <w:tab w:val="left" w:pos="997"/>
        </w:tabs>
        <w:spacing w:line="288" w:lineRule="auto"/>
        <w:ind w:firstLine="720"/>
        <w:jc w:val="both"/>
        <w:rPr>
          <w:sz w:val="26"/>
          <w:szCs w:val="26"/>
        </w:rPr>
      </w:pPr>
      <w:r w:rsidRPr="00372FB5">
        <w:rPr>
          <w:sz w:val="26"/>
          <w:szCs w:val="26"/>
        </w:rPr>
        <w:t>предусмотрена линия рекуперации паров топлива, предотвращающая их испарение;</w:t>
      </w:r>
    </w:p>
    <w:p w14:paraId="3377314D" w14:textId="77777777" w:rsidR="00637495" w:rsidRPr="00372FB5" w:rsidRDefault="00AB728A" w:rsidP="00517053">
      <w:pPr>
        <w:pStyle w:val="11"/>
        <w:numPr>
          <w:ilvl w:val="0"/>
          <w:numId w:val="17"/>
        </w:numPr>
        <w:shd w:val="clear" w:color="auto" w:fill="auto"/>
        <w:tabs>
          <w:tab w:val="left" w:pos="1094"/>
        </w:tabs>
        <w:spacing w:line="288" w:lineRule="auto"/>
        <w:ind w:firstLine="720"/>
        <w:jc w:val="both"/>
        <w:rPr>
          <w:sz w:val="26"/>
          <w:szCs w:val="26"/>
        </w:rPr>
      </w:pPr>
      <w:r w:rsidRPr="00372FB5">
        <w:rPr>
          <w:sz w:val="26"/>
          <w:szCs w:val="26"/>
        </w:rPr>
        <w:t>исключение сброса сточных вод, путем организации систем канализации;</w:t>
      </w:r>
    </w:p>
    <w:p w14:paraId="7EAB37B4" w14:textId="77777777" w:rsidR="00637495" w:rsidRPr="00372FB5" w:rsidRDefault="00AB728A" w:rsidP="00517053">
      <w:pPr>
        <w:pStyle w:val="11"/>
        <w:numPr>
          <w:ilvl w:val="0"/>
          <w:numId w:val="17"/>
        </w:numPr>
        <w:shd w:val="clear" w:color="auto" w:fill="auto"/>
        <w:tabs>
          <w:tab w:val="left" w:pos="1011"/>
        </w:tabs>
        <w:spacing w:line="288" w:lineRule="auto"/>
        <w:ind w:firstLine="720"/>
        <w:jc w:val="both"/>
        <w:rPr>
          <w:sz w:val="26"/>
          <w:szCs w:val="26"/>
        </w:rPr>
      </w:pPr>
      <w:r w:rsidRPr="00372FB5">
        <w:rPr>
          <w:sz w:val="26"/>
          <w:szCs w:val="26"/>
        </w:rPr>
        <w:t>учет расхода воды;</w:t>
      </w:r>
    </w:p>
    <w:p w14:paraId="0984E157" w14:textId="77777777" w:rsidR="00637495" w:rsidRPr="00372FB5" w:rsidRDefault="00AB728A" w:rsidP="00517053">
      <w:pPr>
        <w:pStyle w:val="11"/>
        <w:numPr>
          <w:ilvl w:val="0"/>
          <w:numId w:val="17"/>
        </w:numPr>
        <w:shd w:val="clear" w:color="auto" w:fill="auto"/>
        <w:tabs>
          <w:tab w:val="left" w:pos="997"/>
        </w:tabs>
        <w:spacing w:line="288" w:lineRule="auto"/>
        <w:ind w:firstLine="720"/>
        <w:jc w:val="both"/>
        <w:rPr>
          <w:sz w:val="26"/>
          <w:szCs w:val="26"/>
        </w:rPr>
      </w:pPr>
      <w:r w:rsidRPr="00372FB5">
        <w:rPr>
          <w:sz w:val="26"/>
          <w:szCs w:val="26"/>
        </w:rPr>
        <w:t>безопасное обращение с отходами путем накопления в специально отведенных местах и своевременной передачей специализированной организации для размещения или утилизации.</w:t>
      </w:r>
    </w:p>
    <w:p w14:paraId="49C57E47" w14:textId="77777777" w:rsidR="00637495" w:rsidRPr="00B6602B" w:rsidRDefault="00AB728A">
      <w:pPr>
        <w:pStyle w:val="11"/>
        <w:shd w:val="clear" w:color="auto" w:fill="auto"/>
        <w:ind w:firstLine="720"/>
        <w:jc w:val="both"/>
        <w:rPr>
          <w:sz w:val="26"/>
          <w:szCs w:val="26"/>
          <w:u w:val="single"/>
        </w:rPr>
      </w:pPr>
      <w:r w:rsidRPr="00B6602B">
        <w:rPr>
          <w:i/>
          <w:iCs/>
          <w:sz w:val="26"/>
          <w:szCs w:val="26"/>
          <w:u w:val="single"/>
        </w:rPr>
        <w:t>Предлагаемые меры по мониторингу</w:t>
      </w:r>
    </w:p>
    <w:p w14:paraId="388A420F" w14:textId="77777777" w:rsidR="00637495" w:rsidRPr="00372FB5" w:rsidRDefault="00AB728A">
      <w:pPr>
        <w:pStyle w:val="11"/>
        <w:shd w:val="clear" w:color="auto" w:fill="auto"/>
        <w:ind w:firstLine="720"/>
        <w:jc w:val="both"/>
        <w:rPr>
          <w:sz w:val="26"/>
          <w:szCs w:val="26"/>
        </w:rPr>
      </w:pPr>
      <w:r w:rsidRPr="00372FB5">
        <w:rPr>
          <w:sz w:val="26"/>
          <w:szCs w:val="26"/>
        </w:rPr>
        <w:t>Контроль за соблюдением нормативов допустимых выбросов в период строительно-монтажных работ осуществляется расчетным методом на основании фактически выполненных объемов работ и израсходованных ТМЦ, использование которых сопровождается выделением загрязняющих веществ в атмосферу.</w:t>
      </w:r>
    </w:p>
    <w:p w14:paraId="2B15123E" w14:textId="77777777" w:rsidR="00637495" w:rsidRPr="00372FB5" w:rsidRDefault="00AB728A">
      <w:pPr>
        <w:pStyle w:val="11"/>
        <w:shd w:val="clear" w:color="auto" w:fill="auto"/>
        <w:spacing w:line="240" w:lineRule="auto"/>
        <w:ind w:firstLine="720"/>
        <w:jc w:val="both"/>
        <w:rPr>
          <w:sz w:val="26"/>
          <w:szCs w:val="26"/>
        </w:rPr>
      </w:pPr>
      <w:r w:rsidRPr="00372FB5">
        <w:rPr>
          <w:sz w:val="26"/>
          <w:szCs w:val="26"/>
        </w:rPr>
        <w:t>Согласно типовой инструкции по организации систем контроля выбросов в атмосферу, контролю подлежат предприятия, для которых выполняется неравенство:</w:t>
      </w:r>
    </w:p>
    <w:p w14:paraId="6269915D" w14:textId="22214C94" w:rsidR="00637495" w:rsidRPr="00372FB5" w:rsidRDefault="006D353B" w:rsidP="006D353B">
      <w:pPr>
        <w:pStyle w:val="11"/>
        <w:shd w:val="clear" w:color="auto" w:fill="auto"/>
        <w:spacing w:line="240" w:lineRule="auto"/>
        <w:ind w:firstLine="0"/>
        <w:rPr>
          <w:sz w:val="26"/>
          <w:szCs w:val="26"/>
        </w:rPr>
      </w:pPr>
      <w:r>
        <w:rPr>
          <w:i/>
          <w:iCs/>
          <w:sz w:val="26"/>
          <w:szCs w:val="26"/>
        </w:rPr>
        <w:t xml:space="preserve">          </w:t>
      </w:r>
      <w:r w:rsidR="00AB728A" w:rsidRPr="00372FB5">
        <w:rPr>
          <w:i/>
          <w:iCs/>
          <w:sz w:val="26"/>
          <w:szCs w:val="26"/>
        </w:rPr>
        <w:t xml:space="preserve">М/ПДК * Н &gt;0.01 при </w:t>
      </w:r>
      <w:r w:rsidR="00AB728A" w:rsidRPr="00372FB5">
        <w:rPr>
          <w:i/>
          <w:iCs/>
          <w:sz w:val="26"/>
          <w:szCs w:val="26"/>
          <w:lang w:val="en-US" w:eastAsia="en-US" w:bidi="en-US"/>
        </w:rPr>
        <w:t>H</w:t>
      </w:r>
      <w:r w:rsidR="00AB728A" w:rsidRPr="00372FB5">
        <w:rPr>
          <w:i/>
          <w:iCs/>
          <w:sz w:val="26"/>
          <w:szCs w:val="26"/>
          <w:lang w:eastAsia="en-US" w:bidi="en-US"/>
        </w:rPr>
        <w:t xml:space="preserve"> </w:t>
      </w:r>
      <w:r w:rsidR="00AB728A" w:rsidRPr="00372FB5">
        <w:rPr>
          <w:i/>
          <w:iCs/>
          <w:sz w:val="26"/>
          <w:szCs w:val="26"/>
        </w:rPr>
        <w:t xml:space="preserve">&gt; 10м или М/ПДК * Н &gt;0.1 при Н &lt; 10 м, </w:t>
      </w:r>
      <w:r w:rsidR="00AB728A" w:rsidRPr="00372FB5">
        <w:rPr>
          <w:sz w:val="26"/>
          <w:szCs w:val="26"/>
        </w:rPr>
        <w:t>где,</w:t>
      </w:r>
    </w:p>
    <w:p w14:paraId="06FA8983" w14:textId="77777777" w:rsidR="00637495" w:rsidRPr="00372FB5" w:rsidRDefault="00AB728A">
      <w:pPr>
        <w:pStyle w:val="11"/>
        <w:shd w:val="clear" w:color="auto" w:fill="auto"/>
        <w:spacing w:line="240" w:lineRule="auto"/>
        <w:ind w:firstLine="720"/>
        <w:jc w:val="both"/>
        <w:rPr>
          <w:sz w:val="26"/>
          <w:szCs w:val="26"/>
        </w:rPr>
      </w:pPr>
      <w:r w:rsidRPr="00372FB5">
        <w:rPr>
          <w:sz w:val="26"/>
          <w:szCs w:val="26"/>
        </w:rPr>
        <w:t>М - суммарная величина выбросов вредного вещества от всех источников предприятия, г/с;</w:t>
      </w:r>
    </w:p>
    <w:p w14:paraId="547A0935" w14:textId="77777777" w:rsidR="00637495" w:rsidRPr="00372FB5" w:rsidRDefault="00AB728A">
      <w:pPr>
        <w:pStyle w:val="11"/>
        <w:shd w:val="clear" w:color="auto" w:fill="auto"/>
        <w:spacing w:line="240" w:lineRule="auto"/>
        <w:ind w:firstLine="720"/>
        <w:jc w:val="both"/>
        <w:rPr>
          <w:sz w:val="26"/>
          <w:szCs w:val="26"/>
        </w:rPr>
      </w:pPr>
      <w:r w:rsidRPr="00372FB5">
        <w:rPr>
          <w:sz w:val="26"/>
          <w:szCs w:val="26"/>
        </w:rPr>
        <w:t>ПДК - максимально-разовая предельно-допустимая концентрация, мг/куб.м;</w:t>
      </w:r>
    </w:p>
    <w:p w14:paraId="68C00CF2" w14:textId="77777777" w:rsidR="00637495" w:rsidRPr="00372FB5" w:rsidRDefault="00AB728A">
      <w:pPr>
        <w:pStyle w:val="11"/>
        <w:shd w:val="clear" w:color="auto" w:fill="auto"/>
        <w:spacing w:line="240" w:lineRule="auto"/>
        <w:ind w:firstLine="720"/>
        <w:jc w:val="both"/>
        <w:rPr>
          <w:sz w:val="26"/>
          <w:szCs w:val="26"/>
        </w:rPr>
      </w:pPr>
      <w:r w:rsidRPr="00372FB5">
        <w:rPr>
          <w:sz w:val="26"/>
          <w:szCs w:val="26"/>
        </w:rPr>
        <w:t>Н - средняя по предприятию высота источников выбросов, м.</w:t>
      </w:r>
    </w:p>
    <w:p w14:paraId="2ABD7FD3" w14:textId="77777777" w:rsidR="00637495" w:rsidRPr="00372FB5" w:rsidRDefault="00AB728A">
      <w:pPr>
        <w:pStyle w:val="11"/>
        <w:shd w:val="clear" w:color="auto" w:fill="auto"/>
        <w:spacing w:line="240" w:lineRule="auto"/>
        <w:ind w:firstLine="720"/>
        <w:jc w:val="both"/>
        <w:rPr>
          <w:sz w:val="26"/>
          <w:szCs w:val="26"/>
        </w:rPr>
      </w:pPr>
      <w:r w:rsidRPr="00372FB5">
        <w:rPr>
          <w:sz w:val="26"/>
          <w:szCs w:val="26"/>
        </w:rPr>
        <w:t>Выбросы загрязняющих веществ в период эксплуатации не подлежат инструментальному контролю, так как не выполняются вышеприведенные неравенства.</w:t>
      </w:r>
    </w:p>
    <w:p w14:paraId="42DD884F" w14:textId="77777777" w:rsidR="00637495" w:rsidRPr="00372FB5" w:rsidRDefault="00AB728A">
      <w:pPr>
        <w:pStyle w:val="11"/>
        <w:shd w:val="clear" w:color="auto" w:fill="auto"/>
        <w:ind w:firstLine="720"/>
        <w:jc w:val="both"/>
        <w:rPr>
          <w:sz w:val="26"/>
          <w:szCs w:val="26"/>
        </w:rPr>
      </w:pPr>
      <w:r w:rsidRPr="00372FB5">
        <w:rPr>
          <w:sz w:val="26"/>
          <w:szCs w:val="26"/>
        </w:rPr>
        <w:t>При строительных работах изъятие воды из поверхностных источников и сброс сточных вод в водные объекты и на рельеф местности отсутствует. Воздействие на водные ресурсы оказано не будет.</w:t>
      </w:r>
    </w:p>
    <w:p w14:paraId="47C3238D" w14:textId="77777777" w:rsidR="00637495" w:rsidRPr="00372FB5" w:rsidRDefault="00AB728A">
      <w:pPr>
        <w:pStyle w:val="11"/>
        <w:shd w:val="clear" w:color="auto" w:fill="auto"/>
        <w:ind w:firstLine="720"/>
        <w:jc w:val="both"/>
        <w:rPr>
          <w:sz w:val="26"/>
          <w:szCs w:val="26"/>
        </w:rPr>
      </w:pPr>
      <w:r w:rsidRPr="00372FB5">
        <w:rPr>
          <w:sz w:val="26"/>
          <w:szCs w:val="26"/>
        </w:rPr>
        <w:t>Для контроля загрязнения подземных вод нефтепродуктами в период эксплуатации резервуарного парка предусматривается проведение производственного экологического контроля, который включает в себя проведение мониторинга подземных вод на содержание в них нефтепродуктов (мг/дм3). Мониторинг будет проводиться ежегодно с привлечением специализированной лаборатории.</w:t>
      </w:r>
    </w:p>
    <w:p w14:paraId="2437C4CC" w14:textId="77777777" w:rsidR="00637495" w:rsidRPr="00372FB5" w:rsidRDefault="00AB728A">
      <w:pPr>
        <w:pStyle w:val="11"/>
        <w:shd w:val="clear" w:color="auto" w:fill="auto"/>
        <w:spacing w:after="260"/>
        <w:ind w:firstLine="720"/>
        <w:jc w:val="both"/>
        <w:rPr>
          <w:sz w:val="26"/>
          <w:szCs w:val="26"/>
        </w:rPr>
      </w:pPr>
      <w:r w:rsidRPr="00372FB5">
        <w:rPr>
          <w:sz w:val="26"/>
          <w:szCs w:val="26"/>
        </w:rPr>
        <w:t>Инструментальный мониторинг почв не предусматривается ввиду отсутствия полигонов размещения отходов, принятых мероприятий по безопасному обращению с отходами, а также незначительному воздействию стационарных источников выбросов загрязняющих веществ.</w:t>
      </w:r>
    </w:p>
    <w:p w14:paraId="0A858128" w14:textId="1C9F27E2" w:rsidR="00637495" w:rsidRPr="00372FB5" w:rsidRDefault="00D62471" w:rsidP="00D62471">
      <w:pPr>
        <w:pStyle w:val="11"/>
        <w:shd w:val="clear" w:color="auto" w:fill="auto"/>
        <w:tabs>
          <w:tab w:val="left" w:pos="1188"/>
        </w:tabs>
        <w:ind w:firstLine="0"/>
        <w:jc w:val="both"/>
        <w:rPr>
          <w:sz w:val="26"/>
          <w:szCs w:val="26"/>
        </w:rPr>
      </w:pPr>
      <w:r>
        <w:rPr>
          <w:b/>
          <w:bCs/>
          <w:sz w:val="26"/>
          <w:szCs w:val="26"/>
        </w:rPr>
        <w:lastRenderedPageBreak/>
        <w:t xml:space="preserve">  11. </w:t>
      </w:r>
      <w:r w:rsidR="00AB728A" w:rsidRPr="00372FB5">
        <w:rPr>
          <w:b/>
          <w:bCs/>
          <w:sz w:val="26"/>
          <w:szCs w:val="26"/>
        </w:rPr>
        <w:t>Оценка возможных необратимых воздействий на окружающую среду и обоснование необходимости выполнения операций, влекущих такие воздействия, в том числе сравнительный анализ потерь от необратимых воздействий и выгоды от операций, вызывающих эти потери, в экологическом, культурном, экономическом и социальном контекстах</w:t>
      </w:r>
    </w:p>
    <w:p w14:paraId="3EB8941A" w14:textId="77777777" w:rsidR="00637495" w:rsidRPr="00372FB5" w:rsidRDefault="00AB728A">
      <w:pPr>
        <w:pStyle w:val="11"/>
        <w:shd w:val="clear" w:color="auto" w:fill="auto"/>
        <w:ind w:firstLine="720"/>
        <w:jc w:val="both"/>
        <w:rPr>
          <w:sz w:val="26"/>
          <w:szCs w:val="26"/>
        </w:rPr>
      </w:pPr>
      <w:r w:rsidRPr="00372FB5">
        <w:rPr>
          <w:sz w:val="26"/>
          <w:szCs w:val="26"/>
        </w:rPr>
        <w:t>Намечаемая деятельность не приведет к необратимым воздействиям на окружающую среду, таким как вымирание животных, исчезновение растений, истощению недр, нарушению почвенно-растительного покрова, деградации почв.</w:t>
      </w:r>
    </w:p>
    <w:p w14:paraId="4A16889B" w14:textId="5E507029" w:rsidR="00637495" w:rsidRDefault="00AB728A">
      <w:pPr>
        <w:pStyle w:val="11"/>
        <w:shd w:val="clear" w:color="auto" w:fill="auto"/>
        <w:spacing w:after="260"/>
        <w:ind w:firstLine="720"/>
        <w:jc w:val="both"/>
        <w:rPr>
          <w:sz w:val="26"/>
          <w:szCs w:val="26"/>
        </w:rPr>
      </w:pPr>
      <w:r w:rsidRPr="00372FB5">
        <w:rPr>
          <w:sz w:val="26"/>
          <w:szCs w:val="26"/>
        </w:rPr>
        <w:t>Воздействие оценивается как локальное, кратковременное и незначительное по интенсивности с учетом выполнения природоохранных мероприятий.</w:t>
      </w:r>
    </w:p>
    <w:p w14:paraId="5D837002" w14:textId="00BF4C4B" w:rsidR="00637495" w:rsidRPr="00372FB5" w:rsidRDefault="00D62471" w:rsidP="00D62471">
      <w:pPr>
        <w:pStyle w:val="11"/>
        <w:shd w:val="clear" w:color="auto" w:fill="auto"/>
        <w:tabs>
          <w:tab w:val="left" w:pos="1188"/>
        </w:tabs>
        <w:ind w:firstLine="0"/>
        <w:jc w:val="both"/>
        <w:rPr>
          <w:sz w:val="26"/>
          <w:szCs w:val="26"/>
        </w:rPr>
      </w:pPr>
      <w:r>
        <w:rPr>
          <w:b/>
          <w:bCs/>
          <w:sz w:val="26"/>
          <w:szCs w:val="26"/>
        </w:rPr>
        <w:t xml:space="preserve">12. </w:t>
      </w:r>
      <w:r w:rsidR="00AB728A" w:rsidRPr="00372FB5">
        <w:rPr>
          <w:b/>
          <w:bCs/>
          <w:sz w:val="26"/>
          <w:szCs w:val="26"/>
        </w:rPr>
        <w:t>Цели, масштабы и сроки проведения послепроектного анализа, требования к его содержанию, сроки представления отчетов о послепроектном анализе уполномоченному органу</w:t>
      </w:r>
    </w:p>
    <w:p w14:paraId="166CE46E" w14:textId="77777777" w:rsidR="00637495" w:rsidRPr="00372FB5" w:rsidRDefault="00AB728A">
      <w:pPr>
        <w:pStyle w:val="11"/>
        <w:shd w:val="clear" w:color="auto" w:fill="auto"/>
        <w:ind w:firstLine="720"/>
        <w:jc w:val="both"/>
        <w:rPr>
          <w:sz w:val="26"/>
          <w:szCs w:val="26"/>
        </w:rPr>
      </w:pPr>
      <w:r w:rsidRPr="00372FB5">
        <w:rPr>
          <w:sz w:val="26"/>
          <w:szCs w:val="26"/>
        </w:rPr>
        <w:t>Проведение послепроектного анализа осуществляется в соответствии со ст.78 Экологического кодекса и с приказом Министра экологии, геологии и природных ресурсов Республики Казахстан от 1 июля 2021 года № 229 об утверждении правил проведения послепроектного анализа.</w:t>
      </w:r>
    </w:p>
    <w:p w14:paraId="6A84126C" w14:textId="77777777" w:rsidR="00637495" w:rsidRPr="00372FB5" w:rsidRDefault="00AB728A">
      <w:pPr>
        <w:pStyle w:val="11"/>
        <w:shd w:val="clear" w:color="auto" w:fill="auto"/>
        <w:ind w:firstLine="720"/>
        <w:jc w:val="both"/>
        <w:rPr>
          <w:sz w:val="26"/>
          <w:szCs w:val="26"/>
        </w:rPr>
      </w:pPr>
      <w:r w:rsidRPr="00372FB5">
        <w:rPr>
          <w:sz w:val="26"/>
          <w:szCs w:val="26"/>
        </w:rPr>
        <w:t>Целью проведения послепроектного анализа является подтверждение соответствия реализованной намечаемой деятельности отчету о возможных воздействиях и заключению по результатам проведения оценки воздействия на окружающую среду.</w:t>
      </w:r>
    </w:p>
    <w:p w14:paraId="67C3977E" w14:textId="0D461FF0" w:rsidR="00637495" w:rsidRDefault="00AB728A">
      <w:pPr>
        <w:pStyle w:val="11"/>
        <w:shd w:val="clear" w:color="auto" w:fill="auto"/>
        <w:spacing w:after="260"/>
        <w:ind w:firstLine="720"/>
        <w:jc w:val="both"/>
        <w:rPr>
          <w:sz w:val="26"/>
          <w:szCs w:val="26"/>
        </w:rPr>
      </w:pPr>
      <w:r w:rsidRPr="00372FB5">
        <w:rPr>
          <w:sz w:val="26"/>
          <w:szCs w:val="26"/>
        </w:rPr>
        <w:t>Учитывая, что приняты оптимальные проектные решения, позволяющие обеспечить безопасную работу АЗС и минимизировать воздействие на окружающую среду, изменения принятых проектных решений при реализации намечаемой деятельности не предполагается в связи с чем, проведение послепроектного анализа не требуется.</w:t>
      </w:r>
    </w:p>
    <w:p w14:paraId="5597A9F1" w14:textId="2A6DE077" w:rsidR="00637495" w:rsidRPr="00372FB5" w:rsidRDefault="00D62471" w:rsidP="00D62471">
      <w:pPr>
        <w:pStyle w:val="11"/>
        <w:shd w:val="clear" w:color="auto" w:fill="auto"/>
        <w:tabs>
          <w:tab w:val="left" w:pos="1189"/>
        </w:tabs>
        <w:ind w:firstLine="0"/>
        <w:jc w:val="both"/>
        <w:rPr>
          <w:sz w:val="26"/>
          <w:szCs w:val="26"/>
        </w:rPr>
      </w:pPr>
      <w:r>
        <w:rPr>
          <w:b/>
          <w:bCs/>
          <w:sz w:val="26"/>
          <w:szCs w:val="26"/>
        </w:rPr>
        <w:t xml:space="preserve">13. </w:t>
      </w:r>
      <w:r w:rsidR="00AB728A" w:rsidRPr="00372FB5">
        <w:rPr>
          <w:b/>
          <w:bCs/>
          <w:sz w:val="26"/>
          <w:szCs w:val="26"/>
        </w:rPr>
        <w:t>Способы и меры восстановления окружающей среды на случаи прекращения намечаемой деятельности, определенные на начальной стадии ее осуществления</w:t>
      </w:r>
    </w:p>
    <w:p w14:paraId="365F7558" w14:textId="77777777" w:rsidR="00637495" w:rsidRPr="00372FB5" w:rsidRDefault="00AB728A">
      <w:pPr>
        <w:pStyle w:val="11"/>
        <w:shd w:val="clear" w:color="auto" w:fill="auto"/>
        <w:ind w:firstLine="720"/>
        <w:jc w:val="both"/>
        <w:rPr>
          <w:sz w:val="26"/>
          <w:szCs w:val="26"/>
        </w:rPr>
      </w:pPr>
      <w:r w:rsidRPr="00372FB5">
        <w:rPr>
          <w:sz w:val="26"/>
          <w:szCs w:val="26"/>
        </w:rPr>
        <w:t>В случае прекращения намечаемой деятельности на начальной стадии ее осуществления предлагаются следующие способы и меры восстановления окружающей среды:</w:t>
      </w:r>
    </w:p>
    <w:p w14:paraId="07256EF0"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сбор и передача специализированным организациям всех видов отходов;</w:t>
      </w:r>
    </w:p>
    <w:p w14:paraId="421DA8FB"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рекультивация земель, затронутых при строительстве.</w:t>
      </w:r>
    </w:p>
    <w:p w14:paraId="06E87D14" w14:textId="77777777" w:rsidR="00637495" w:rsidRPr="00372FB5" w:rsidRDefault="00AB728A">
      <w:pPr>
        <w:pStyle w:val="11"/>
        <w:shd w:val="clear" w:color="auto" w:fill="auto"/>
        <w:spacing w:after="260"/>
        <w:ind w:firstLine="720"/>
        <w:jc w:val="both"/>
        <w:rPr>
          <w:sz w:val="26"/>
          <w:szCs w:val="26"/>
        </w:rPr>
      </w:pPr>
      <w:r w:rsidRPr="00372FB5">
        <w:rPr>
          <w:sz w:val="26"/>
          <w:szCs w:val="26"/>
        </w:rPr>
        <w:t>Так как намечаемая деятельность в основном затрагивает компонент природной среды - земельные ресурсы и почвы, то предложенные меры направлены на их восстановление.</w:t>
      </w:r>
    </w:p>
    <w:p w14:paraId="20131E37" w14:textId="2675DC98" w:rsidR="00637495" w:rsidRPr="00372FB5" w:rsidRDefault="00D62471" w:rsidP="00D62471">
      <w:pPr>
        <w:pStyle w:val="11"/>
        <w:shd w:val="clear" w:color="auto" w:fill="auto"/>
        <w:tabs>
          <w:tab w:val="left" w:pos="1189"/>
        </w:tabs>
        <w:ind w:firstLine="0"/>
        <w:jc w:val="both"/>
        <w:rPr>
          <w:sz w:val="26"/>
          <w:szCs w:val="26"/>
        </w:rPr>
      </w:pPr>
      <w:r>
        <w:rPr>
          <w:b/>
          <w:bCs/>
          <w:sz w:val="26"/>
          <w:szCs w:val="26"/>
        </w:rPr>
        <w:t xml:space="preserve">14. </w:t>
      </w:r>
      <w:r w:rsidR="00AB728A" w:rsidRPr="00372FB5">
        <w:rPr>
          <w:b/>
          <w:bCs/>
          <w:sz w:val="26"/>
          <w:szCs w:val="26"/>
        </w:rPr>
        <w:t>Описание методологии исследований и сведения об источниках экологической информации, использованной при составлении отчета о возможных воздействиях</w:t>
      </w:r>
    </w:p>
    <w:p w14:paraId="187AF56E" w14:textId="77777777" w:rsidR="00637495" w:rsidRPr="00372FB5" w:rsidRDefault="00AB728A">
      <w:pPr>
        <w:pStyle w:val="11"/>
        <w:shd w:val="clear" w:color="auto" w:fill="auto"/>
        <w:ind w:firstLine="720"/>
        <w:jc w:val="both"/>
        <w:rPr>
          <w:sz w:val="26"/>
          <w:szCs w:val="26"/>
        </w:rPr>
      </w:pPr>
      <w:r w:rsidRPr="00372FB5">
        <w:rPr>
          <w:sz w:val="26"/>
          <w:szCs w:val="26"/>
        </w:rPr>
        <w:t xml:space="preserve">Методология исследований при выполнении отчета о возможных воздействий основана на сборе данных о существующем состоянии компонентов окружающей среды </w:t>
      </w:r>
      <w:r w:rsidRPr="00372FB5">
        <w:rPr>
          <w:sz w:val="26"/>
          <w:szCs w:val="26"/>
        </w:rPr>
        <w:lastRenderedPageBreak/>
        <w:t>в районе размещения проектируемых объектов.</w:t>
      </w:r>
    </w:p>
    <w:p w14:paraId="40264172" w14:textId="77777777" w:rsidR="00637495" w:rsidRPr="00372FB5" w:rsidRDefault="00AB728A">
      <w:pPr>
        <w:pStyle w:val="11"/>
        <w:shd w:val="clear" w:color="auto" w:fill="auto"/>
        <w:ind w:firstLine="720"/>
        <w:jc w:val="both"/>
        <w:rPr>
          <w:sz w:val="26"/>
          <w:szCs w:val="26"/>
        </w:rPr>
      </w:pPr>
      <w:r w:rsidRPr="00372FB5">
        <w:rPr>
          <w:sz w:val="26"/>
          <w:szCs w:val="26"/>
        </w:rPr>
        <w:t>Источниками экологической информации являлись:</w:t>
      </w:r>
    </w:p>
    <w:p w14:paraId="019329FF"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информационный бюллетень РГП «Казгидромет» за 2022 год;</w:t>
      </w:r>
    </w:p>
    <w:p w14:paraId="05BECBD2" w14:textId="77777777" w:rsidR="00637495" w:rsidRPr="00372FB5" w:rsidRDefault="00AB728A">
      <w:pPr>
        <w:pStyle w:val="11"/>
        <w:numPr>
          <w:ilvl w:val="0"/>
          <w:numId w:val="17"/>
        </w:numPr>
        <w:shd w:val="clear" w:color="auto" w:fill="auto"/>
        <w:tabs>
          <w:tab w:val="left" w:pos="1011"/>
        </w:tabs>
        <w:ind w:firstLine="720"/>
        <w:jc w:val="both"/>
        <w:rPr>
          <w:sz w:val="26"/>
          <w:szCs w:val="26"/>
        </w:rPr>
      </w:pPr>
      <w:r w:rsidRPr="00372FB5">
        <w:rPr>
          <w:sz w:val="26"/>
          <w:szCs w:val="26"/>
        </w:rPr>
        <w:t>инженерные изыскания;</w:t>
      </w:r>
    </w:p>
    <w:p w14:paraId="039DE2E7" w14:textId="77777777" w:rsidR="00637495" w:rsidRPr="00372FB5" w:rsidRDefault="00AB728A">
      <w:pPr>
        <w:pStyle w:val="11"/>
        <w:numPr>
          <w:ilvl w:val="0"/>
          <w:numId w:val="17"/>
        </w:numPr>
        <w:shd w:val="clear" w:color="auto" w:fill="auto"/>
        <w:tabs>
          <w:tab w:val="left" w:pos="1011"/>
        </w:tabs>
        <w:spacing w:after="360"/>
        <w:ind w:firstLine="720"/>
        <w:jc w:val="both"/>
        <w:rPr>
          <w:sz w:val="26"/>
          <w:szCs w:val="26"/>
        </w:rPr>
      </w:pPr>
      <w:r w:rsidRPr="00372FB5">
        <w:rPr>
          <w:sz w:val="26"/>
          <w:szCs w:val="26"/>
        </w:rPr>
        <w:t>СП РК 2.04.01-2017. Строительная климатология.</w:t>
      </w:r>
    </w:p>
    <w:p w14:paraId="5B166BF3" w14:textId="7715443F" w:rsidR="00637495" w:rsidRPr="00372FB5" w:rsidRDefault="00D62471" w:rsidP="00D62471">
      <w:pPr>
        <w:pStyle w:val="11"/>
        <w:shd w:val="clear" w:color="auto" w:fill="auto"/>
        <w:tabs>
          <w:tab w:val="left" w:pos="1194"/>
        </w:tabs>
        <w:ind w:firstLine="0"/>
        <w:jc w:val="both"/>
        <w:rPr>
          <w:sz w:val="26"/>
          <w:szCs w:val="26"/>
        </w:rPr>
      </w:pPr>
      <w:r>
        <w:rPr>
          <w:b/>
          <w:bCs/>
          <w:sz w:val="26"/>
          <w:szCs w:val="26"/>
        </w:rPr>
        <w:t xml:space="preserve">15. </w:t>
      </w:r>
      <w:r w:rsidR="00AB728A" w:rsidRPr="00372FB5">
        <w:rPr>
          <w:b/>
          <w:bCs/>
          <w:sz w:val="26"/>
          <w:szCs w:val="26"/>
        </w:rPr>
        <w:t>Описание трудностей, возникших при проведении исследований и связанных отсутствием технических возможностей и недостаточным уровнем современных научных знаний</w:t>
      </w:r>
    </w:p>
    <w:p w14:paraId="06383468" w14:textId="6C621A12" w:rsidR="00637495" w:rsidRPr="00372FB5" w:rsidRDefault="00AB728A">
      <w:pPr>
        <w:pStyle w:val="11"/>
        <w:shd w:val="clear" w:color="auto" w:fill="auto"/>
        <w:spacing w:after="260"/>
        <w:ind w:firstLine="720"/>
        <w:jc w:val="both"/>
        <w:rPr>
          <w:sz w:val="26"/>
          <w:szCs w:val="26"/>
        </w:rPr>
      </w:pPr>
      <w:r w:rsidRPr="00372FB5">
        <w:rPr>
          <w:sz w:val="26"/>
          <w:szCs w:val="26"/>
        </w:rPr>
        <w:t>При составлении отчета о возможных воздействиях к рабочему проекту трудностей не возникало.</w:t>
      </w:r>
    </w:p>
    <w:p w14:paraId="353F23BE" w14:textId="0DD00C31" w:rsidR="00637495" w:rsidRPr="00372FB5" w:rsidRDefault="00D62471" w:rsidP="00D62471">
      <w:pPr>
        <w:pStyle w:val="11"/>
        <w:shd w:val="clear" w:color="auto" w:fill="auto"/>
        <w:tabs>
          <w:tab w:val="left" w:pos="1152"/>
        </w:tabs>
        <w:ind w:firstLine="0"/>
        <w:jc w:val="both"/>
        <w:rPr>
          <w:sz w:val="26"/>
          <w:szCs w:val="26"/>
        </w:rPr>
      </w:pPr>
      <w:r>
        <w:rPr>
          <w:b/>
          <w:bCs/>
          <w:sz w:val="26"/>
          <w:szCs w:val="26"/>
        </w:rPr>
        <w:t xml:space="preserve">16. </w:t>
      </w:r>
      <w:r w:rsidR="00AB728A" w:rsidRPr="00372FB5">
        <w:rPr>
          <w:b/>
          <w:bCs/>
          <w:sz w:val="26"/>
          <w:szCs w:val="26"/>
        </w:rPr>
        <w:t>Выполнение требований согласно заключению по определению сферы охвата</w:t>
      </w:r>
    </w:p>
    <w:p w14:paraId="524AFF12" w14:textId="0432D7BD" w:rsidR="00637495" w:rsidRDefault="00596C23" w:rsidP="00596C23">
      <w:pPr>
        <w:pStyle w:val="11"/>
        <w:spacing w:after="240"/>
        <w:ind w:firstLine="800"/>
        <w:jc w:val="both"/>
        <w:rPr>
          <w:sz w:val="26"/>
          <w:szCs w:val="26"/>
        </w:rPr>
      </w:pPr>
      <w:r w:rsidRPr="00596C23">
        <w:rPr>
          <w:sz w:val="26"/>
          <w:szCs w:val="26"/>
        </w:rPr>
        <w:t>Протокол сбора предложений и замечаний от ГО и заинтересованной общественности</w:t>
      </w:r>
      <w:r>
        <w:rPr>
          <w:sz w:val="26"/>
          <w:szCs w:val="26"/>
        </w:rPr>
        <w:t xml:space="preserve">, </w:t>
      </w:r>
      <w:r w:rsidRPr="00596C23">
        <w:rPr>
          <w:sz w:val="26"/>
          <w:szCs w:val="26"/>
        </w:rPr>
        <w:t>№ 4.1064 от 21.06.2023</w:t>
      </w:r>
      <w:r>
        <w:rPr>
          <w:sz w:val="26"/>
          <w:szCs w:val="26"/>
        </w:rPr>
        <w:t xml:space="preserve">, </w:t>
      </w:r>
      <w:r w:rsidRPr="00596C23">
        <w:rPr>
          <w:sz w:val="26"/>
          <w:szCs w:val="26"/>
        </w:rPr>
        <w:t>по Заявлению о намечаемой деятельности ТОО «АЗС МОНОЛИТ»</w:t>
      </w:r>
      <w:r>
        <w:rPr>
          <w:sz w:val="26"/>
          <w:szCs w:val="26"/>
        </w:rPr>
        <w:t xml:space="preserve"> </w:t>
      </w:r>
      <w:r w:rsidRPr="00596C23">
        <w:rPr>
          <w:sz w:val="26"/>
          <w:szCs w:val="26"/>
        </w:rPr>
        <w:t>(№KZ21RYS00389739 от 19.05.2023 г.)</w:t>
      </w:r>
      <w:r>
        <w:rPr>
          <w:sz w:val="26"/>
          <w:szCs w:val="26"/>
        </w:rPr>
        <w:t xml:space="preserve">, </w:t>
      </w:r>
      <w:r w:rsidR="00AB728A" w:rsidRPr="00372FB5">
        <w:rPr>
          <w:sz w:val="26"/>
          <w:szCs w:val="26"/>
        </w:rPr>
        <w:t xml:space="preserve">приведены требования заинтересованных государственных органов согласно протоколу к заключению об определении сферы охвата оценки воздействия на окружающую среду и принятые меры </w:t>
      </w:r>
      <w:r w:rsidR="00AB728A" w:rsidRPr="00D640F7">
        <w:rPr>
          <w:sz w:val="26"/>
          <w:szCs w:val="26"/>
        </w:rPr>
        <w:t>по их выполнению</w:t>
      </w:r>
      <w:r w:rsidR="00CD6B27" w:rsidRPr="00D640F7">
        <w:rPr>
          <w:sz w:val="26"/>
          <w:szCs w:val="26"/>
        </w:rPr>
        <w:t xml:space="preserve">, прил. </w:t>
      </w:r>
      <w:r w:rsidR="00D640F7" w:rsidRPr="00D640F7">
        <w:rPr>
          <w:sz w:val="26"/>
          <w:szCs w:val="26"/>
        </w:rPr>
        <w:t>17</w:t>
      </w:r>
      <w:r w:rsidR="00CD6B27" w:rsidRPr="00D640F7">
        <w:rPr>
          <w:sz w:val="26"/>
          <w:szCs w:val="26"/>
        </w:rPr>
        <w:t>.</w:t>
      </w:r>
    </w:p>
    <w:p w14:paraId="7D552DC8" w14:textId="77777777" w:rsidR="00CD6B27" w:rsidRPr="00D640F7" w:rsidRDefault="00CD6B27" w:rsidP="00CD6B27">
      <w:pPr>
        <w:ind w:left="594" w:right="1269"/>
        <w:jc w:val="center"/>
        <w:outlineLvl w:val="1"/>
        <w:rPr>
          <w:rFonts w:ascii="Times New Roman" w:eastAsia="Times New Roman" w:hAnsi="Times New Roman" w:cs="Times New Roman"/>
          <w:b/>
          <w:bCs/>
          <w:color w:val="auto"/>
          <w:sz w:val="28"/>
          <w:szCs w:val="28"/>
          <w:lang w:eastAsia="en-US" w:bidi="ar-SA"/>
        </w:rPr>
      </w:pPr>
      <w:r w:rsidRPr="00D640F7">
        <w:rPr>
          <w:rFonts w:ascii="Times New Roman" w:eastAsia="Times New Roman" w:hAnsi="Times New Roman" w:cs="Times New Roman"/>
          <w:b/>
          <w:bCs/>
          <w:color w:val="auto"/>
          <w:spacing w:val="-1"/>
          <w:sz w:val="28"/>
          <w:szCs w:val="28"/>
          <w:lang w:eastAsia="en-US" w:bidi="ar-SA"/>
        </w:rPr>
        <w:t>Сводная</w:t>
      </w:r>
      <w:r w:rsidRPr="00D640F7">
        <w:rPr>
          <w:rFonts w:ascii="Times New Roman" w:eastAsia="Times New Roman" w:hAnsi="Times New Roman" w:cs="Times New Roman"/>
          <w:b/>
          <w:bCs/>
          <w:color w:val="auto"/>
          <w:spacing w:val="-6"/>
          <w:sz w:val="28"/>
          <w:szCs w:val="28"/>
          <w:lang w:eastAsia="en-US" w:bidi="ar-SA"/>
        </w:rPr>
        <w:t xml:space="preserve"> </w:t>
      </w:r>
      <w:r w:rsidRPr="00D640F7">
        <w:rPr>
          <w:rFonts w:ascii="Times New Roman" w:eastAsia="Times New Roman" w:hAnsi="Times New Roman" w:cs="Times New Roman"/>
          <w:b/>
          <w:bCs/>
          <w:color w:val="auto"/>
          <w:spacing w:val="-1"/>
          <w:sz w:val="28"/>
          <w:szCs w:val="28"/>
          <w:lang w:eastAsia="en-US" w:bidi="ar-SA"/>
        </w:rPr>
        <w:t>таблица</w:t>
      </w:r>
      <w:r w:rsidRPr="00D640F7">
        <w:rPr>
          <w:rFonts w:ascii="Times New Roman" w:eastAsia="Times New Roman" w:hAnsi="Times New Roman" w:cs="Times New Roman"/>
          <w:b/>
          <w:bCs/>
          <w:color w:val="auto"/>
          <w:spacing w:val="-5"/>
          <w:sz w:val="28"/>
          <w:szCs w:val="28"/>
          <w:lang w:eastAsia="en-US" w:bidi="ar-SA"/>
        </w:rPr>
        <w:t xml:space="preserve"> </w:t>
      </w:r>
      <w:r w:rsidRPr="00D640F7">
        <w:rPr>
          <w:rFonts w:ascii="Times New Roman" w:eastAsia="Times New Roman" w:hAnsi="Times New Roman" w:cs="Times New Roman"/>
          <w:b/>
          <w:bCs/>
          <w:color w:val="auto"/>
          <w:spacing w:val="-1"/>
          <w:sz w:val="28"/>
          <w:szCs w:val="28"/>
          <w:lang w:eastAsia="en-US" w:bidi="ar-SA"/>
        </w:rPr>
        <w:t>предложений</w:t>
      </w:r>
      <w:r w:rsidRPr="00D640F7">
        <w:rPr>
          <w:rFonts w:ascii="Times New Roman" w:eastAsia="Times New Roman" w:hAnsi="Times New Roman" w:cs="Times New Roman"/>
          <w:b/>
          <w:bCs/>
          <w:color w:val="auto"/>
          <w:spacing w:val="-6"/>
          <w:sz w:val="28"/>
          <w:szCs w:val="28"/>
          <w:lang w:eastAsia="en-US" w:bidi="ar-SA"/>
        </w:rPr>
        <w:t xml:space="preserve"> </w:t>
      </w:r>
      <w:r w:rsidRPr="00D640F7">
        <w:rPr>
          <w:rFonts w:ascii="Times New Roman" w:eastAsia="Times New Roman" w:hAnsi="Times New Roman" w:cs="Times New Roman"/>
          <w:b/>
          <w:bCs/>
          <w:color w:val="auto"/>
          <w:sz w:val="28"/>
          <w:szCs w:val="28"/>
          <w:lang w:eastAsia="en-US" w:bidi="ar-SA"/>
        </w:rPr>
        <w:t>и</w:t>
      </w:r>
      <w:r w:rsidRPr="00D640F7">
        <w:rPr>
          <w:rFonts w:ascii="Times New Roman" w:eastAsia="Times New Roman" w:hAnsi="Times New Roman" w:cs="Times New Roman"/>
          <w:b/>
          <w:bCs/>
          <w:color w:val="auto"/>
          <w:spacing w:val="-7"/>
          <w:sz w:val="28"/>
          <w:szCs w:val="28"/>
          <w:lang w:eastAsia="en-US" w:bidi="ar-SA"/>
        </w:rPr>
        <w:t xml:space="preserve"> </w:t>
      </w:r>
      <w:r w:rsidRPr="00D640F7">
        <w:rPr>
          <w:rFonts w:ascii="Times New Roman" w:eastAsia="Times New Roman" w:hAnsi="Times New Roman" w:cs="Times New Roman"/>
          <w:b/>
          <w:bCs/>
          <w:color w:val="auto"/>
          <w:spacing w:val="-1"/>
          <w:sz w:val="28"/>
          <w:szCs w:val="28"/>
          <w:lang w:eastAsia="en-US" w:bidi="ar-SA"/>
        </w:rPr>
        <w:t>замечаний</w:t>
      </w:r>
    </w:p>
    <w:p w14:paraId="47CA5D53" w14:textId="77777777" w:rsidR="00CD6B27" w:rsidRPr="00D640F7" w:rsidRDefault="00CD6B27" w:rsidP="00CD6B27">
      <w:pPr>
        <w:spacing w:before="2"/>
        <w:rPr>
          <w:rFonts w:ascii="Times New Roman" w:eastAsia="Times New Roman" w:hAnsi="Times New Roman" w:cs="Times New Roman"/>
          <w:color w:val="auto"/>
          <w:sz w:val="12"/>
          <w:szCs w:val="12"/>
          <w:lang w:eastAsia="en-US" w:bidi="ar-SA"/>
        </w:rPr>
      </w:pPr>
    </w:p>
    <w:tbl>
      <w:tblPr>
        <w:tblStyle w:val="TableNormal5"/>
        <w:tblW w:w="10314" w:type="dxa"/>
        <w:tblInd w:w="111" w:type="dxa"/>
        <w:tblLayout w:type="fixed"/>
        <w:tblLook w:val="01E0" w:firstRow="1" w:lastRow="1" w:firstColumn="1" w:lastColumn="1" w:noHBand="0" w:noVBand="0"/>
      </w:tblPr>
      <w:tblGrid>
        <w:gridCol w:w="3742"/>
        <w:gridCol w:w="6572"/>
      </w:tblGrid>
      <w:tr w:rsidR="00CD6B27" w:rsidRPr="00CD6B27" w14:paraId="4CBE0CDA" w14:textId="77777777" w:rsidTr="00CD6B27">
        <w:trPr>
          <w:trHeight w:hRule="exact" w:val="218"/>
        </w:trPr>
        <w:tc>
          <w:tcPr>
            <w:tcW w:w="3742" w:type="dxa"/>
            <w:tcBorders>
              <w:top w:val="single" w:sz="4" w:space="0" w:color="000000"/>
              <w:left w:val="single" w:sz="4" w:space="0" w:color="000000"/>
              <w:bottom w:val="single" w:sz="4" w:space="0" w:color="000000"/>
              <w:right w:val="single" w:sz="4" w:space="0" w:color="000000"/>
            </w:tcBorders>
          </w:tcPr>
          <w:p w14:paraId="1D495007" w14:textId="77777777" w:rsidR="00CD6B27" w:rsidRPr="00CD6B27" w:rsidRDefault="00CD6B27" w:rsidP="00CD6B27">
            <w:pPr>
              <w:ind w:left="753"/>
              <w:rPr>
                <w:rFonts w:ascii="Times New Roman" w:eastAsia="Times New Roman" w:hAnsi="Times New Roman"/>
                <w:color w:val="auto"/>
                <w:sz w:val="18"/>
                <w:szCs w:val="18"/>
              </w:rPr>
            </w:pPr>
            <w:r w:rsidRPr="00CD6B27">
              <w:rPr>
                <w:rFonts w:ascii="Times New Roman" w:hAnsi="Times New Roman"/>
                <w:b/>
                <w:color w:val="auto"/>
                <w:spacing w:val="-1"/>
                <w:sz w:val="18"/>
              </w:rPr>
              <w:t>Предложения</w:t>
            </w:r>
            <w:r w:rsidRPr="00CD6B27">
              <w:rPr>
                <w:rFonts w:ascii="Times New Roman" w:hAnsi="Times New Roman"/>
                <w:b/>
                <w:color w:val="auto"/>
                <w:spacing w:val="-3"/>
                <w:sz w:val="18"/>
              </w:rPr>
              <w:t xml:space="preserve"> </w:t>
            </w:r>
            <w:r w:rsidRPr="00CD6B27">
              <w:rPr>
                <w:rFonts w:ascii="Times New Roman" w:hAnsi="Times New Roman"/>
                <w:b/>
                <w:color w:val="auto"/>
                <w:sz w:val="18"/>
              </w:rPr>
              <w:t>и</w:t>
            </w:r>
            <w:r w:rsidRPr="00CD6B27">
              <w:rPr>
                <w:rFonts w:ascii="Times New Roman" w:hAnsi="Times New Roman"/>
                <w:b/>
                <w:color w:val="auto"/>
                <w:spacing w:val="-4"/>
                <w:sz w:val="18"/>
              </w:rPr>
              <w:t xml:space="preserve"> </w:t>
            </w:r>
            <w:r w:rsidRPr="00CD6B27">
              <w:rPr>
                <w:rFonts w:ascii="Times New Roman" w:hAnsi="Times New Roman"/>
                <w:b/>
                <w:color w:val="auto"/>
                <w:spacing w:val="-1"/>
                <w:sz w:val="18"/>
              </w:rPr>
              <w:t>замечания:</w:t>
            </w:r>
          </w:p>
        </w:tc>
        <w:tc>
          <w:tcPr>
            <w:tcW w:w="6572" w:type="dxa"/>
            <w:tcBorders>
              <w:top w:val="single" w:sz="4" w:space="0" w:color="000000"/>
              <w:left w:val="single" w:sz="4" w:space="0" w:color="000000"/>
              <w:bottom w:val="single" w:sz="4" w:space="0" w:color="000000"/>
              <w:right w:val="single" w:sz="4" w:space="0" w:color="000000"/>
            </w:tcBorders>
          </w:tcPr>
          <w:p w14:paraId="208FEE84" w14:textId="77777777" w:rsidR="00CD6B27" w:rsidRPr="00CD6B27" w:rsidRDefault="00CD6B27" w:rsidP="00CD6B27">
            <w:pPr>
              <w:ind w:left="1030"/>
              <w:rPr>
                <w:rFonts w:ascii="Times New Roman" w:eastAsia="Times New Roman" w:hAnsi="Times New Roman"/>
                <w:color w:val="auto"/>
                <w:sz w:val="18"/>
                <w:szCs w:val="18"/>
                <w:lang w:val="ru-RU"/>
              </w:rPr>
            </w:pPr>
            <w:r w:rsidRPr="00CD6B27">
              <w:rPr>
                <w:rFonts w:ascii="Times New Roman" w:hAnsi="Times New Roman"/>
                <w:b/>
                <w:color w:val="auto"/>
                <w:spacing w:val="-1"/>
                <w:sz w:val="18"/>
                <w:lang w:val="ru-RU"/>
              </w:rPr>
              <w:t>Содержание</w:t>
            </w:r>
            <w:r w:rsidRPr="00CD6B27">
              <w:rPr>
                <w:rFonts w:ascii="Times New Roman" w:hAnsi="Times New Roman"/>
                <w:b/>
                <w:color w:val="auto"/>
                <w:spacing w:val="-3"/>
                <w:sz w:val="18"/>
                <w:lang w:val="ru-RU"/>
              </w:rPr>
              <w:t xml:space="preserve"> </w:t>
            </w:r>
            <w:r w:rsidRPr="00CD6B27">
              <w:rPr>
                <w:rFonts w:ascii="Times New Roman" w:hAnsi="Times New Roman"/>
                <w:b/>
                <w:color w:val="auto"/>
                <w:spacing w:val="-1"/>
                <w:sz w:val="18"/>
                <w:lang w:val="ru-RU"/>
              </w:rPr>
              <w:t>предложений,</w:t>
            </w:r>
            <w:r w:rsidRPr="00CD6B27">
              <w:rPr>
                <w:rFonts w:ascii="Times New Roman" w:hAnsi="Times New Roman"/>
                <w:b/>
                <w:color w:val="auto"/>
                <w:spacing w:val="-3"/>
                <w:sz w:val="18"/>
                <w:lang w:val="ru-RU"/>
              </w:rPr>
              <w:t xml:space="preserve"> </w:t>
            </w:r>
            <w:r w:rsidRPr="00CD6B27">
              <w:rPr>
                <w:rFonts w:ascii="Times New Roman" w:hAnsi="Times New Roman"/>
                <w:b/>
                <w:color w:val="auto"/>
                <w:spacing w:val="-1"/>
                <w:sz w:val="18"/>
                <w:lang w:val="ru-RU"/>
              </w:rPr>
              <w:t>замечаний</w:t>
            </w:r>
            <w:r w:rsidRPr="00CD6B27">
              <w:rPr>
                <w:rFonts w:ascii="Times New Roman" w:hAnsi="Times New Roman"/>
                <w:b/>
                <w:color w:val="auto"/>
                <w:spacing w:val="-3"/>
                <w:sz w:val="18"/>
                <w:lang w:val="ru-RU"/>
              </w:rPr>
              <w:t xml:space="preserve"> </w:t>
            </w:r>
            <w:r w:rsidRPr="00CD6B27">
              <w:rPr>
                <w:rFonts w:ascii="Times New Roman" w:hAnsi="Times New Roman"/>
                <w:b/>
                <w:color w:val="auto"/>
                <w:sz w:val="18"/>
                <w:lang w:val="ru-RU"/>
              </w:rPr>
              <w:t>и</w:t>
            </w:r>
            <w:r w:rsidRPr="00CD6B27">
              <w:rPr>
                <w:rFonts w:ascii="Times New Roman" w:hAnsi="Times New Roman"/>
                <w:b/>
                <w:color w:val="auto"/>
                <w:spacing w:val="-1"/>
                <w:sz w:val="18"/>
                <w:lang w:val="ru-RU"/>
              </w:rPr>
              <w:t xml:space="preserve"> иных</w:t>
            </w:r>
            <w:r w:rsidRPr="00CD6B27">
              <w:rPr>
                <w:rFonts w:ascii="Times New Roman" w:hAnsi="Times New Roman"/>
                <w:b/>
                <w:color w:val="auto"/>
                <w:spacing w:val="-2"/>
                <w:sz w:val="18"/>
                <w:lang w:val="ru-RU"/>
              </w:rPr>
              <w:t xml:space="preserve"> </w:t>
            </w:r>
            <w:r w:rsidRPr="00CD6B27">
              <w:rPr>
                <w:rFonts w:ascii="Times New Roman" w:hAnsi="Times New Roman"/>
                <w:b/>
                <w:color w:val="auto"/>
                <w:spacing w:val="-1"/>
                <w:sz w:val="18"/>
                <w:lang w:val="ru-RU"/>
              </w:rPr>
              <w:t>сведений</w:t>
            </w:r>
          </w:p>
        </w:tc>
      </w:tr>
      <w:tr w:rsidR="00CD6B27" w:rsidRPr="00CD6B27" w14:paraId="41F2B639" w14:textId="77777777" w:rsidTr="00CD6B27">
        <w:trPr>
          <w:trHeight w:hRule="exact" w:val="222"/>
        </w:trPr>
        <w:tc>
          <w:tcPr>
            <w:tcW w:w="10314" w:type="dxa"/>
            <w:gridSpan w:val="2"/>
            <w:tcBorders>
              <w:top w:val="single" w:sz="4" w:space="0" w:color="000000"/>
              <w:left w:val="single" w:sz="4" w:space="0" w:color="000000"/>
              <w:bottom w:val="single" w:sz="4" w:space="0" w:color="000000"/>
              <w:right w:val="single" w:sz="4" w:space="0" w:color="000000"/>
            </w:tcBorders>
          </w:tcPr>
          <w:p w14:paraId="31FFEB4D" w14:textId="77777777" w:rsidR="00CD6B27" w:rsidRPr="00CD6B27" w:rsidRDefault="00CD6B27" w:rsidP="00CD6B27">
            <w:pPr>
              <w:ind w:left="1"/>
              <w:jc w:val="center"/>
              <w:rPr>
                <w:rFonts w:ascii="Times New Roman" w:eastAsia="Times New Roman" w:hAnsi="Times New Roman"/>
                <w:color w:val="auto"/>
                <w:sz w:val="18"/>
                <w:szCs w:val="18"/>
              </w:rPr>
            </w:pPr>
            <w:r w:rsidRPr="00CD6B27">
              <w:rPr>
                <w:rFonts w:ascii="Times New Roman" w:hAnsi="Times New Roman"/>
                <w:i/>
                <w:color w:val="auto"/>
                <w:sz w:val="18"/>
              </w:rPr>
              <w:t>от</w:t>
            </w:r>
            <w:r w:rsidRPr="00CD6B27">
              <w:rPr>
                <w:rFonts w:ascii="Times New Roman" w:hAnsi="Times New Roman"/>
                <w:i/>
                <w:color w:val="auto"/>
                <w:spacing w:val="-5"/>
                <w:sz w:val="18"/>
              </w:rPr>
              <w:t xml:space="preserve"> </w:t>
            </w:r>
            <w:r w:rsidRPr="00CD6B27">
              <w:rPr>
                <w:rFonts w:ascii="Times New Roman" w:hAnsi="Times New Roman"/>
                <w:i/>
                <w:color w:val="auto"/>
                <w:spacing w:val="-1"/>
                <w:sz w:val="18"/>
              </w:rPr>
              <w:t>государственных</w:t>
            </w:r>
            <w:r w:rsidRPr="00CD6B27">
              <w:rPr>
                <w:rFonts w:ascii="Times New Roman" w:hAnsi="Times New Roman"/>
                <w:i/>
                <w:color w:val="auto"/>
                <w:spacing w:val="-4"/>
                <w:sz w:val="18"/>
              </w:rPr>
              <w:t xml:space="preserve"> </w:t>
            </w:r>
            <w:r w:rsidRPr="00CD6B27">
              <w:rPr>
                <w:rFonts w:ascii="Times New Roman" w:hAnsi="Times New Roman"/>
                <w:i/>
                <w:color w:val="auto"/>
                <w:spacing w:val="-1"/>
                <w:sz w:val="18"/>
              </w:rPr>
              <w:t>органов:</w:t>
            </w:r>
          </w:p>
        </w:tc>
      </w:tr>
      <w:tr w:rsidR="00CD6B27" w:rsidRPr="00CD6B27" w14:paraId="0C59B486" w14:textId="77777777" w:rsidTr="00CD6B27">
        <w:trPr>
          <w:trHeight w:hRule="exact" w:val="1628"/>
        </w:trPr>
        <w:tc>
          <w:tcPr>
            <w:tcW w:w="3742" w:type="dxa"/>
            <w:tcBorders>
              <w:top w:val="single" w:sz="4" w:space="0" w:color="000000"/>
              <w:left w:val="single" w:sz="4" w:space="0" w:color="000000"/>
              <w:bottom w:val="single" w:sz="4" w:space="0" w:color="000000"/>
              <w:right w:val="single" w:sz="4" w:space="0" w:color="000000"/>
            </w:tcBorders>
          </w:tcPr>
          <w:p w14:paraId="17458CF7" w14:textId="77777777" w:rsidR="00CD6B27" w:rsidRPr="00CD6B27" w:rsidRDefault="00CD6B27" w:rsidP="00CD6B27">
            <w:pPr>
              <w:spacing w:before="1"/>
              <w:ind w:left="105" w:right="102"/>
              <w:jc w:val="both"/>
              <w:rPr>
                <w:rFonts w:ascii="Times New Roman" w:eastAsia="Times New Roman" w:hAnsi="Times New Roman"/>
                <w:color w:val="auto"/>
                <w:sz w:val="20"/>
                <w:szCs w:val="20"/>
                <w:lang w:val="ru-RU"/>
              </w:rPr>
            </w:pPr>
            <w:r w:rsidRPr="00CD6B27">
              <w:rPr>
                <w:rFonts w:ascii="Times New Roman" w:hAnsi="Times New Roman"/>
                <w:b/>
                <w:color w:val="auto"/>
                <w:spacing w:val="-1"/>
                <w:sz w:val="20"/>
                <w:lang w:val="ru-RU"/>
              </w:rPr>
              <w:t>РГУ</w:t>
            </w:r>
            <w:r w:rsidRPr="00CD6B27">
              <w:rPr>
                <w:rFonts w:ascii="Times New Roman" w:hAnsi="Times New Roman"/>
                <w:b/>
                <w:color w:val="auto"/>
                <w:spacing w:val="22"/>
                <w:sz w:val="20"/>
                <w:lang w:val="ru-RU"/>
              </w:rPr>
              <w:t xml:space="preserve"> </w:t>
            </w:r>
            <w:r w:rsidRPr="00CD6B27">
              <w:rPr>
                <w:rFonts w:ascii="Times New Roman" w:hAnsi="Times New Roman"/>
                <w:b/>
                <w:color w:val="auto"/>
                <w:spacing w:val="-1"/>
                <w:sz w:val="20"/>
                <w:lang w:val="ru-RU"/>
              </w:rPr>
              <w:t>«Ертисская</w:t>
            </w:r>
            <w:r w:rsidRPr="00CD6B27">
              <w:rPr>
                <w:rFonts w:ascii="Times New Roman" w:hAnsi="Times New Roman"/>
                <w:b/>
                <w:color w:val="auto"/>
                <w:spacing w:val="23"/>
                <w:sz w:val="20"/>
                <w:lang w:val="ru-RU"/>
              </w:rPr>
              <w:t xml:space="preserve"> </w:t>
            </w:r>
            <w:r w:rsidRPr="00CD6B27">
              <w:rPr>
                <w:rFonts w:ascii="Times New Roman" w:hAnsi="Times New Roman"/>
                <w:b/>
                <w:color w:val="auto"/>
                <w:spacing w:val="-1"/>
                <w:sz w:val="20"/>
                <w:lang w:val="ru-RU"/>
              </w:rPr>
              <w:t>бассейновая</w:t>
            </w:r>
            <w:r w:rsidRPr="00CD6B27">
              <w:rPr>
                <w:rFonts w:ascii="Times New Roman" w:hAnsi="Times New Roman"/>
                <w:b/>
                <w:color w:val="auto"/>
                <w:spacing w:val="27"/>
                <w:sz w:val="20"/>
                <w:lang w:val="ru-RU"/>
              </w:rPr>
              <w:t xml:space="preserve"> </w:t>
            </w:r>
            <w:r w:rsidRPr="00CD6B27">
              <w:rPr>
                <w:rFonts w:ascii="Times New Roman" w:hAnsi="Times New Roman"/>
                <w:b/>
                <w:color w:val="auto"/>
                <w:spacing w:val="-1"/>
                <w:sz w:val="20"/>
                <w:lang w:val="ru-RU"/>
              </w:rPr>
              <w:t>инспекция</w:t>
            </w:r>
            <w:r w:rsidRPr="00CD6B27">
              <w:rPr>
                <w:rFonts w:ascii="Times New Roman" w:hAnsi="Times New Roman"/>
                <w:b/>
                <w:color w:val="auto"/>
                <w:spacing w:val="3"/>
                <w:sz w:val="20"/>
                <w:lang w:val="ru-RU"/>
              </w:rPr>
              <w:t xml:space="preserve"> </w:t>
            </w:r>
            <w:r w:rsidRPr="00CD6B27">
              <w:rPr>
                <w:rFonts w:ascii="Times New Roman" w:hAnsi="Times New Roman"/>
                <w:b/>
                <w:color w:val="auto"/>
                <w:sz w:val="20"/>
                <w:lang w:val="ru-RU"/>
              </w:rPr>
              <w:t>по</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регулированию</w:t>
            </w:r>
            <w:r w:rsidRPr="00CD6B27">
              <w:rPr>
                <w:rFonts w:ascii="Times New Roman" w:hAnsi="Times New Roman"/>
                <w:b/>
                <w:color w:val="auto"/>
                <w:spacing w:val="23"/>
                <w:sz w:val="20"/>
                <w:lang w:val="ru-RU"/>
              </w:rPr>
              <w:t xml:space="preserve"> </w:t>
            </w:r>
            <w:r w:rsidRPr="00CD6B27">
              <w:rPr>
                <w:rFonts w:ascii="Times New Roman" w:hAnsi="Times New Roman"/>
                <w:b/>
                <w:color w:val="auto"/>
                <w:spacing w:val="-1"/>
                <w:sz w:val="20"/>
                <w:lang w:val="ru-RU"/>
              </w:rPr>
              <w:t>использования</w:t>
            </w:r>
            <w:r w:rsidRPr="00CD6B27">
              <w:rPr>
                <w:rFonts w:ascii="Times New Roman" w:hAnsi="Times New Roman"/>
                <w:b/>
                <w:color w:val="auto"/>
                <w:spacing w:val="46"/>
                <w:sz w:val="20"/>
                <w:lang w:val="ru-RU"/>
              </w:rPr>
              <w:t xml:space="preserve"> </w:t>
            </w:r>
            <w:r w:rsidRPr="00CD6B27">
              <w:rPr>
                <w:rFonts w:ascii="Times New Roman" w:hAnsi="Times New Roman"/>
                <w:b/>
                <w:color w:val="auto"/>
                <w:sz w:val="20"/>
                <w:lang w:val="ru-RU"/>
              </w:rPr>
              <w:t>и</w:t>
            </w:r>
            <w:r w:rsidRPr="00CD6B27">
              <w:rPr>
                <w:rFonts w:ascii="Times New Roman" w:hAnsi="Times New Roman"/>
                <w:b/>
                <w:color w:val="auto"/>
                <w:spacing w:val="45"/>
                <w:sz w:val="20"/>
                <w:lang w:val="ru-RU"/>
              </w:rPr>
              <w:t xml:space="preserve"> </w:t>
            </w:r>
            <w:r w:rsidRPr="00CD6B27">
              <w:rPr>
                <w:rFonts w:ascii="Times New Roman" w:hAnsi="Times New Roman"/>
                <w:b/>
                <w:color w:val="auto"/>
                <w:sz w:val="20"/>
                <w:lang w:val="ru-RU"/>
              </w:rPr>
              <w:t>охране</w:t>
            </w:r>
            <w:r w:rsidRPr="00CD6B27">
              <w:rPr>
                <w:rFonts w:ascii="Times New Roman" w:hAnsi="Times New Roman"/>
                <w:b/>
                <w:color w:val="auto"/>
                <w:spacing w:val="45"/>
                <w:sz w:val="20"/>
                <w:lang w:val="ru-RU"/>
              </w:rPr>
              <w:t xml:space="preserve"> </w:t>
            </w:r>
            <w:r w:rsidRPr="00CD6B27">
              <w:rPr>
                <w:rFonts w:ascii="Times New Roman" w:hAnsi="Times New Roman"/>
                <w:b/>
                <w:color w:val="auto"/>
                <w:spacing w:val="-1"/>
                <w:sz w:val="20"/>
                <w:lang w:val="ru-RU"/>
              </w:rPr>
              <w:t>водных</w:t>
            </w:r>
            <w:r w:rsidRPr="00CD6B27">
              <w:rPr>
                <w:rFonts w:ascii="Times New Roman" w:hAnsi="Times New Roman"/>
                <w:b/>
                <w:color w:val="auto"/>
                <w:spacing w:val="20"/>
                <w:w w:val="99"/>
                <w:sz w:val="20"/>
                <w:lang w:val="ru-RU"/>
              </w:rPr>
              <w:t xml:space="preserve"> </w:t>
            </w:r>
            <w:r w:rsidRPr="00CD6B27">
              <w:rPr>
                <w:rFonts w:ascii="Times New Roman" w:hAnsi="Times New Roman"/>
                <w:b/>
                <w:color w:val="auto"/>
                <w:spacing w:val="-1"/>
                <w:sz w:val="20"/>
                <w:lang w:val="ru-RU"/>
              </w:rPr>
              <w:t>ресурсов</w:t>
            </w:r>
            <w:r w:rsidRPr="00CD6B27">
              <w:rPr>
                <w:rFonts w:ascii="Times New Roman" w:hAnsi="Times New Roman"/>
                <w:b/>
                <w:color w:val="auto"/>
                <w:spacing w:val="1"/>
                <w:sz w:val="20"/>
                <w:lang w:val="ru-RU"/>
              </w:rPr>
              <w:t xml:space="preserve"> </w:t>
            </w:r>
            <w:r w:rsidRPr="00CD6B27">
              <w:rPr>
                <w:rFonts w:ascii="Times New Roman" w:hAnsi="Times New Roman"/>
                <w:b/>
                <w:color w:val="auto"/>
                <w:spacing w:val="-1"/>
                <w:sz w:val="20"/>
                <w:lang w:val="ru-RU"/>
              </w:rPr>
              <w:t>Комитета</w:t>
            </w:r>
            <w:r w:rsidRPr="00CD6B27">
              <w:rPr>
                <w:rFonts w:ascii="Times New Roman" w:hAnsi="Times New Roman"/>
                <w:b/>
                <w:color w:val="auto"/>
                <w:spacing w:val="2"/>
                <w:sz w:val="20"/>
                <w:lang w:val="ru-RU"/>
              </w:rPr>
              <w:t xml:space="preserve"> </w:t>
            </w:r>
            <w:r w:rsidRPr="00CD6B27">
              <w:rPr>
                <w:rFonts w:ascii="Times New Roman" w:hAnsi="Times New Roman"/>
                <w:b/>
                <w:color w:val="auto"/>
                <w:sz w:val="20"/>
                <w:lang w:val="ru-RU"/>
              </w:rPr>
              <w:t xml:space="preserve">по  </w:t>
            </w:r>
            <w:r w:rsidRPr="00CD6B27">
              <w:rPr>
                <w:rFonts w:ascii="Times New Roman" w:hAnsi="Times New Roman"/>
                <w:b/>
                <w:color w:val="auto"/>
                <w:spacing w:val="-1"/>
                <w:sz w:val="20"/>
                <w:lang w:val="ru-RU"/>
              </w:rPr>
              <w:t>водным</w:t>
            </w:r>
            <w:r w:rsidRPr="00CD6B27">
              <w:rPr>
                <w:rFonts w:ascii="Times New Roman" w:hAnsi="Times New Roman"/>
                <w:b/>
                <w:color w:val="auto"/>
                <w:spacing w:val="20"/>
                <w:w w:val="99"/>
                <w:sz w:val="20"/>
                <w:lang w:val="ru-RU"/>
              </w:rPr>
              <w:t xml:space="preserve"> </w:t>
            </w:r>
            <w:r w:rsidRPr="00CD6B27">
              <w:rPr>
                <w:rFonts w:ascii="Times New Roman" w:hAnsi="Times New Roman"/>
                <w:b/>
                <w:color w:val="auto"/>
                <w:spacing w:val="-1"/>
                <w:sz w:val="20"/>
                <w:lang w:val="ru-RU"/>
              </w:rPr>
              <w:t>ресурсам</w:t>
            </w:r>
            <w:r w:rsidRPr="00CD6B27">
              <w:rPr>
                <w:rFonts w:ascii="Times New Roman" w:hAnsi="Times New Roman"/>
                <w:b/>
                <w:color w:val="auto"/>
                <w:spacing w:val="40"/>
                <w:sz w:val="20"/>
                <w:lang w:val="ru-RU"/>
              </w:rPr>
              <w:t xml:space="preserve"> </w:t>
            </w:r>
            <w:r w:rsidRPr="00CD6B27">
              <w:rPr>
                <w:rFonts w:ascii="Times New Roman" w:hAnsi="Times New Roman"/>
                <w:b/>
                <w:color w:val="auto"/>
                <w:spacing w:val="-1"/>
                <w:sz w:val="20"/>
                <w:lang w:val="ru-RU"/>
              </w:rPr>
              <w:t>Министерства</w:t>
            </w:r>
            <w:r w:rsidRPr="00CD6B27">
              <w:rPr>
                <w:rFonts w:ascii="Times New Roman" w:hAnsi="Times New Roman"/>
                <w:b/>
                <w:color w:val="auto"/>
                <w:spacing w:val="43"/>
                <w:sz w:val="20"/>
                <w:lang w:val="ru-RU"/>
              </w:rPr>
              <w:t xml:space="preserve"> </w:t>
            </w:r>
            <w:r w:rsidRPr="00CD6B27">
              <w:rPr>
                <w:rFonts w:ascii="Times New Roman" w:hAnsi="Times New Roman"/>
                <w:b/>
                <w:color w:val="auto"/>
                <w:spacing w:val="-1"/>
                <w:sz w:val="20"/>
                <w:lang w:val="ru-RU"/>
              </w:rPr>
              <w:t>экологии</w:t>
            </w:r>
            <w:r w:rsidRPr="00CD6B27">
              <w:rPr>
                <w:rFonts w:ascii="Times New Roman" w:hAnsi="Times New Roman"/>
                <w:b/>
                <w:color w:val="auto"/>
                <w:spacing w:val="42"/>
                <w:sz w:val="20"/>
                <w:lang w:val="ru-RU"/>
              </w:rPr>
              <w:t xml:space="preserve"> </w:t>
            </w:r>
            <w:r w:rsidRPr="00CD6B27">
              <w:rPr>
                <w:rFonts w:ascii="Times New Roman" w:hAnsi="Times New Roman"/>
                <w:b/>
                <w:color w:val="auto"/>
                <w:sz w:val="20"/>
                <w:lang w:val="ru-RU"/>
              </w:rPr>
              <w:t>и</w:t>
            </w:r>
            <w:r w:rsidRPr="00CD6B27">
              <w:rPr>
                <w:rFonts w:ascii="Times New Roman" w:hAnsi="Times New Roman"/>
                <w:b/>
                <w:color w:val="auto"/>
                <w:spacing w:val="29"/>
                <w:sz w:val="20"/>
                <w:lang w:val="ru-RU"/>
              </w:rPr>
              <w:t xml:space="preserve"> </w:t>
            </w:r>
            <w:r w:rsidRPr="00CD6B27">
              <w:rPr>
                <w:rFonts w:ascii="Times New Roman" w:hAnsi="Times New Roman"/>
                <w:b/>
                <w:color w:val="auto"/>
                <w:spacing w:val="-1"/>
                <w:sz w:val="20"/>
                <w:lang w:val="ru-RU"/>
              </w:rPr>
              <w:t>природных</w:t>
            </w:r>
            <w:r w:rsidRPr="00CD6B27">
              <w:rPr>
                <w:rFonts w:ascii="Times New Roman" w:hAnsi="Times New Roman"/>
                <w:b/>
                <w:color w:val="auto"/>
                <w:spacing w:val="10"/>
                <w:sz w:val="20"/>
                <w:lang w:val="ru-RU"/>
              </w:rPr>
              <w:t xml:space="preserve"> </w:t>
            </w:r>
            <w:r w:rsidRPr="00CD6B27">
              <w:rPr>
                <w:rFonts w:ascii="Times New Roman" w:hAnsi="Times New Roman"/>
                <w:b/>
                <w:color w:val="auto"/>
                <w:spacing w:val="-1"/>
                <w:sz w:val="20"/>
                <w:lang w:val="ru-RU"/>
              </w:rPr>
              <w:t>ресурсов</w:t>
            </w:r>
            <w:r w:rsidRPr="00CD6B27">
              <w:rPr>
                <w:rFonts w:ascii="Times New Roman" w:hAnsi="Times New Roman"/>
                <w:b/>
                <w:color w:val="auto"/>
                <w:spacing w:val="10"/>
                <w:sz w:val="20"/>
                <w:lang w:val="ru-RU"/>
              </w:rPr>
              <w:t xml:space="preserve"> </w:t>
            </w:r>
            <w:r w:rsidRPr="00CD6B27">
              <w:rPr>
                <w:rFonts w:ascii="Times New Roman" w:hAnsi="Times New Roman"/>
                <w:b/>
                <w:color w:val="auto"/>
                <w:spacing w:val="-1"/>
                <w:sz w:val="20"/>
                <w:lang w:val="ru-RU"/>
              </w:rPr>
              <w:t>Республики</w:t>
            </w:r>
            <w:r w:rsidRPr="00CD6B27">
              <w:rPr>
                <w:rFonts w:ascii="Times New Roman" w:hAnsi="Times New Roman"/>
                <w:b/>
                <w:color w:val="auto"/>
                <w:spacing w:val="23"/>
                <w:sz w:val="20"/>
                <w:lang w:val="ru-RU"/>
              </w:rPr>
              <w:t xml:space="preserve"> </w:t>
            </w:r>
            <w:r w:rsidRPr="00CD6B27">
              <w:rPr>
                <w:rFonts w:ascii="Times New Roman" w:hAnsi="Times New Roman"/>
                <w:b/>
                <w:color w:val="auto"/>
                <w:spacing w:val="-1"/>
                <w:sz w:val="20"/>
                <w:lang w:val="ru-RU"/>
              </w:rPr>
              <w:t>Казахстан»</w:t>
            </w:r>
          </w:p>
        </w:tc>
        <w:tc>
          <w:tcPr>
            <w:tcW w:w="6572" w:type="dxa"/>
            <w:tcBorders>
              <w:top w:val="single" w:sz="4" w:space="0" w:color="000000"/>
              <w:left w:val="single" w:sz="4" w:space="0" w:color="000000"/>
              <w:bottom w:val="single" w:sz="4" w:space="0" w:color="000000"/>
              <w:right w:val="single" w:sz="4" w:space="0" w:color="000000"/>
            </w:tcBorders>
          </w:tcPr>
          <w:p w14:paraId="623D948E" w14:textId="77777777" w:rsidR="00CD6B27" w:rsidRPr="00CD6B27" w:rsidRDefault="00CD6B27" w:rsidP="00CD6B27">
            <w:pPr>
              <w:spacing w:before="1"/>
              <w:ind w:left="105" w:right="103" w:firstLine="281"/>
              <w:jc w:val="both"/>
              <w:rPr>
                <w:rFonts w:ascii="Times New Roman" w:eastAsia="Times New Roman" w:hAnsi="Times New Roman"/>
                <w:color w:val="auto"/>
                <w:sz w:val="20"/>
                <w:szCs w:val="20"/>
                <w:lang w:val="ru-RU"/>
              </w:rPr>
            </w:pPr>
            <w:r w:rsidRPr="00CD6B27">
              <w:rPr>
                <w:rFonts w:ascii="Times New Roman" w:hAnsi="Times New Roman"/>
                <w:i/>
                <w:color w:val="auto"/>
                <w:sz w:val="20"/>
                <w:lang w:val="ru-RU"/>
              </w:rPr>
              <w:t>В</w:t>
            </w:r>
            <w:r w:rsidRPr="00CD6B27">
              <w:rPr>
                <w:rFonts w:ascii="Times New Roman" w:hAnsi="Times New Roman"/>
                <w:i/>
                <w:color w:val="auto"/>
                <w:spacing w:val="40"/>
                <w:sz w:val="20"/>
                <w:lang w:val="ru-RU"/>
              </w:rPr>
              <w:t xml:space="preserve"> </w:t>
            </w:r>
            <w:r w:rsidRPr="00CD6B27">
              <w:rPr>
                <w:rFonts w:ascii="Times New Roman" w:hAnsi="Times New Roman"/>
                <w:i/>
                <w:color w:val="auto"/>
                <w:spacing w:val="-1"/>
                <w:sz w:val="20"/>
                <w:lang w:val="ru-RU"/>
              </w:rPr>
              <w:t>связи</w:t>
            </w:r>
            <w:r w:rsidRPr="00CD6B27">
              <w:rPr>
                <w:rFonts w:ascii="Times New Roman" w:hAnsi="Times New Roman"/>
                <w:i/>
                <w:color w:val="auto"/>
                <w:spacing w:val="43"/>
                <w:sz w:val="20"/>
                <w:lang w:val="ru-RU"/>
              </w:rPr>
              <w:t xml:space="preserve"> </w:t>
            </w:r>
            <w:r w:rsidRPr="00CD6B27">
              <w:rPr>
                <w:rFonts w:ascii="Times New Roman" w:hAnsi="Times New Roman"/>
                <w:i/>
                <w:color w:val="auto"/>
                <w:sz w:val="20"/>
                <w:lang w:val="ru-RU"/>
              </w:rPr>
              <w:t>с</w:t>
            </w:r>
            <w:r w:rsidRPr="00CD6B27">
              <w:rPr>
                <w:rFonts w:ascii="Times New Roman" w:hAnsi="Times New Roman"/>
                <w:i/>
                <w:color w:val="auto"/>
                <w:spacing w:val="42"/>
                <w:sz w:val="20"/>
                <w:lang w:val="ru-RU"/>
              </w:rPr>
              <w:t xml:space="preserve"> </w:t>
            </w:r>
            <w:r w:rsidRPr="00CD6B27">
              <w:rPr>
                <w:rFonts w:ascii="Times New Roman" w:hAnsi="Times New Roman"/>
                <w:i/>
                <w:color w:val="auto"/>
                <w:spacing w:val="-1"/>
                <w:sz w:val="20"/>
                <w:lang w:val="ru-RU"/>
              </w:rPr>
              <w:t>тем,</w:t>
            </w:r>
            <w:r w:rsidRPr="00CD6B27">
              <w:rPr>
                <w:rFonts w:ascii="Times New Roman" w:hAnsi="Times New Roman"/>
                <w:i/>
                <w:color w:val="auto"/>
                <w:spacing w:val="41"/>
                <w:sz w:val="20"/>
                <w:lang w:val="ru-RU"/>
              </w:rPr>
              <w:t xml:space="preserve"> </w:t>
            </w:r>
            <w:r w:rsidRPr="00CD6B27">
              <w:rPr>
                <w:rFonts w:ascii="Times New Roman" w:hAnsi="Times New Roman"/>
                <w:i/>
                <w:color w:val="auto"/>
                <w:spacing w:val="-1"/>
                <w:sz w:val="20"/>
                <w:lang w:val="ru-RU"/>
              </w:rPr>
              <w:t>что</w:t>
            </w:r>
            <w:r w:rsidRPr="00CD6B27">
              <w:rPr>
                <w:rFonts w:ascii="Times New Roman" w:hAnsi="Times New Roman"/>
                <w:i/>
                <w:color w:val="auto"/>
                <w:spacing w:val="41"/>
                <w:sz w:val="20"/>
                <w:lang w:val="ru-RU"/>
              </w:rPr>
              <w:t xml:space="preserve"> </w:t>
            </w:r>
            <w:r w:rsidRPr="00CD6B27">
              <w:rPr>
                <w:rFonts w:ascii="Times New Roman" w:hAnsi="Times New Roman"/>
                <w:i/>
                <w:color w:val="auto"/>
                <w:spacing w:val="-1"/>
                <w:sz w:val="20"/>
                <w:lang w:val="ru-RU"/>
              </w:rPr>
              <w:t>намечаемый</w:t>
            </w:r>
            <w:r w:rsidRPr="00CD6B27">
              <w:rPr>
                <w:rFonts w:ascii="Times New Roman" w:hAnsi="Times New Roman"/>
                <w:i/>
                <w:color w:val="auto"/>
                <w:spacing w:val="43"/>
                <w:sz w:val="20"/>
                <w:lang w:val="ru-RU"/>
              </w:rPr>
              <w:t xml:space="preserve"> </w:t>
            </w:r>
            <w:r w:rsidRPr="00CD6B27">
              <w:rPr>
                <w:rFonts w:ascii="Times New Roman" w:hAnsi="Times New Roman"/>
                <w:i/>
                <w:color w:val="auto"/>
                <w:spacing w:val="-1"/>
                <w:sz w:val="20"/>
                <w:lang w:val="ru-RU"/>
              </w:rPr>
              <w:t>объект</w:t>
            </w:r>
            <w:r w:rsidRPr="00CD6B27">
              <w:rPr>
                <w:rFonts w:ascii="Times New Roman" w:hAnsi="Times New Roman"/>
                <w:i/>
                <w:color w:val="auto"/>
                <w:spacing w:val="41"/>
                <w:sz w:val="20"/>
                <w:lang w:val="ru-RU"/>
              </w:rPr>
              <w:t xml:space="preserve"> </w:t>
            </w:r>
            <w:r w:rsidRPr="00CD6B27">
              <w:rPr>
                <w:rFonts w:ascii="Times New Roman" w:hAnsi="Times New Roman"/>
                <w:i/>
                <w:color w:val="auto"/>
                <w:spacing w:val="-1"/>
                <w:sz w:val="20"/>
                <w:lang w:val="ru-RU"/>
              </w:rPr>
              <w:t>расположен</w:t>
            </w:r>
            <w:r w:rsidRPr="00CD6B27">
              <w:rPr>
                <w:rFonts w:ascii="Times New Roman" w:hAnsi="Times New Roman"/>
                <w:i/>
                <w:color w:val="auto"/>
                <w:spacing w:val="42"/>
                <w:sz w:val="20"/>
                <w:lang w:val="ru-RU"/>
              </w:rPr>
              <w:t xml:space="preserve"> </w:t>
            </w:r>
            <w:r w:rsidRPr="00CD6B27">
              <w:rPr>
                <w:rFonts w:ascii="Times New Roman" w:hAnsi="Times New Roman"/>
                <w:i/>
                <w:color w:val="auto"/>
                <w:spacing w:val="-1"/>
                <w:sz w:val="20"/>
                <w:lang w:val="ru-RU"/>
              </w:rPr>
              <w:t>за</w:t>
            </w:r>
            <w:r w:rsidRPr="00CD6B27">
              <w:rPr>
                <w:rFonts w:ascii="Times New Roman" w:hAnsi="Times New Roman"/>
                <w:i/>
                <w:color w:val="auto"/>
                <w:spacing w:val="41"/>
                <w:sz w:val="20"/>
                <w:lang w:val="ru-RU"/>
              </w:rPr>
              <w:t xml:space="preserve"> </w:t>
            </w:r>
            <w:r w:rsidRPr="00CD6B27">
              <w:rPr>
                <w:rFonts w:ascii="Times New Roman" w:hAnsi="Times New Roman"/>
                <w:i/>
                <w:color w:val="auto"/>
                <w:spacing w:val="-1"/>
                <w:sz w:val="20"/>
                <w:lang w:val="ru-RU"/>
              </w:rPr>
              <w:t>пределами</w:t>
            </w:r>
            <w:r w:rsidRPr="00CD6B27">
              <w:rPr>
                <w:rFonts w:ascii="Times New Roman" w:hAnsi="Times New Roman"/>
                <w:i/>
                <w:color w:val="auto"/>
                <w:spacing w:val="63"/>
                <w:sz w:val="20"/>
                <w:lang w:val="ru-RU"/>
              </w:rPr>
              <w:t xml:space="preserve"> </w:t>
            </w:r>
            <w:r w:rsidRPr="00CD6B27">
              <w:rPr>
                <w:rFonts w:ascii="Times New Roman" w:hAnsi="Times New Roman"/>
                <w:i/>
                <w:color w:val="auto"/>
                <w:spacing w:val="-1"/>
                <w:sz w:val="20"/>
                <w:lang w:val="ru-RU"/>
              </w:rPr>
              <w:t>границ</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водоохранных</w:t>
            </w:r>
            <w:r w:rsidRPr="00CD6B27">
              <w:rPr>
                <w:rFonts w:ascii="Times New Roman" w:hAnsi="Times New Roman"/>
                <w:i/>
                <w:color w:val="auto"/>
                <w:spacing w:val="13"/>
                <w:sz w:val="20"/>
                <w:lang w:val="ru-RU"/>
              </w:rPr>
              <w:t xml:space="preserve"> </w:t>
            </w:r>
            <w:r w:rsidRPr="00CD6B27">
              <w:rPr>
                <w:rFonts w:ascii="Times New Roman" w:hAnsi="Times New Roman"/>
                <w:i/>
                <w:color w:val="auto"/>
                <w:spacing w:val="-1"/>
                <w:sz w:val="20"/>
                <w:lang w:val="ru-RU"/>
              </w:rPr>
              <w:t>территорий</w:t>
            </w:r>
            <w:r w:rsidRPr="00CD6B27">
              <w:rPr>
                <w:rFonts w:ascii="Times New Roman" w:hAnsi="Times New Roman"/>
                <w:i/>
                <w:color w:val="auto"/>
                <w:spacing w:val="17"/>
                <w:sz w:val="20"/>
                <w:lang w:val="ru-RU"/>
              </w:rPr>
              <w:t xml:space="preserve"> </w:t>
            </w:r>
            <w:r w:rsidRPr="00CD6B27">
              <w:rPr>
                <w:rFonts w:ascii="Times New Roman" w:hAnsi="Times New Roman"/>
                <w:i/>
                <w:color w:val="auto"/>
                <w:spacing w:val="-1"/>
                <w:sz w:val="20"/>
                <w:lang w:val="ru-RU"/>
              </w:rPr>
              <w:t>водных</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объектов,</w:t>
            </w:r>
            <w:r w:rsidRPr="00CD6B27">
              <w:rPr>
                <w:rFonts w:ascii="Times New Roman" w:hAnsi="Times New Roman"/>
                <w:i/>
                <w:color w:val="auto"/>
                <w:spacing w:val="16"/>
                <w:sz w:val="20"/>
                <w:lang w:val="ru-RU"/>
              </w:rPr>
              <w:t xml:space="preserve"> </w:t>
            </w:r>
            <w:r w:rsidRPr="00CD6B27">
              <w:rPr>
                <w:rFonts w:ascii="Times New Roman" w:hAnsi="Times New Roman"/>
                <w:i/>
                <w:color w:val="auto"/>
                <w:sz w:val="20"/>
                <w:lang w:val="ru-RU"/>
              </w:rPr>
              <w:t>а</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также</w:t>
            </w:r>
            <w:r w:rsidRPr="00CD6B27">
              <w:rPr>
                <w:rFonts w:ascii="Times New Roman" w:hAnsi="Times New Roman"/>
                <w:i/>
                <w:color w:val="auto"/>
                <w:spacing w:val="58"/>
                <w:sz w:val="20"/>
                <w:lang w:val="ru-RU"/>
              </w:rPr>
              <w:t xml:space="preserve"> </w:t>
            </w:r>
            <w:r w:rsidRPr="00CD6B27">
              <w:rPr>
                <w:rFonts w:ascii="Times New Roman" w:hAnsi="Times New Roman"/>
                <w:i/>
                <w:color w:val="auto"/>
                <w:spacing w:val="-1"/>
                <w:sz w:val="20"/>
                <w:lang w:val="ru-RU"/>
              </w:rPr>
              <w:t>отсутствий</w:t>
            </w:r>
            <w:r w:rsidRPr="00CD6B27">
              <w:rPr>
                <w:rFonts w:ascii="Times New Roman" w:hAnsi="Times New Roman"/>
                <w:i/>
                <w:color w:val="auto"/>
                <w:spacing w:val="22"/>
                <w:sz w:val="20"/>
                <w:lang w:val="ru-RU"/>
              </w:rPr>
              <w:t xml:space="preserve"> </w:t>
            </w:r>
            <w:r w:rsidRPr="00CD6B27">
              <w:rPr>
                <w:rFonts w:ascii="Times New Roman" w:hAnsi="Times New Roman"/>
                <w:i/>
                <w:color w:val="auto"/>
                <w:spacing w:val="-1"/>
                <w:sz w:val="20"/>
                <w:lang w:val="ru-RU"/>
              </w:rPr>
              <w:t>условий</w:t>
            </w:r>
            <w:r w:rsidRPr="00CD6B27">
              <w:rPr>
                <w:rFonts w:ascii="Times New Roman" w:hAnsi="Times New Roman"/>
                <w:i/>
                <w:color w:val="auto"/>
                <w:spacing w:val="23"/>
                <w:sz w:val="20"/>
                <w:lang w:val="ru-RU"/>
              </w:rPr>
              <w:t xml:space="preserve"> </w:t>
            </w:r>
            <w:r w:rsidRPr="00CD6B27">
              <w:rPr>
                <w:rFonts w:ascii="Times New Roman" w:hAnsi="Times New Roman"/>
                <w:i/>
                <w:color w:val="auto"/>
                <w:spacing w:val="-1"/>
                <w:sz w:val="20"/>
                <w:lang w:val="ru-RU"/>
              </w:rPr>
              <w:t>специального</w:t>
            </w:r>
            <w:r w:rsidRPr="00CD6B27">
              <w:rPr>
                <w:rFonts w:ascii="Times New Roman" w:hAnsi="Times New Roman"/>
                <w:i/>
                <w:color w:val="auto"/>
                <w:spacing w:val="21"/>
                <w:sz w:val="20"/>
                <w:lang w:val="ru-RU"/>
              </w:rPr>
              <w:t xml:space="preserve"> </w:t>
            </w:r>
            <w:r w:rsidRPr="00CD6B27">
              <w:rPr>
                <w:rFonts w:ascii="Times New Roman" w:hAnsi="Times New Roman"/>
                <w:i/>
                <w:color w:val="auto"/>
                <w:spacing w:val="-1"/>
                <w:sz w:val="20"/>
                <w:lang w:val="ru-RU"/>
              </w:rPr>
              <w:t>водопользования</w:t>
            </w:r>
            <w:r w:rsidRPr="00CD6B27">
              <w:rPr>
                <w:rFonts w:ascii="Times New Roman" w:hAnsi="Times New Roman"/>
                <w:i/>
                <w:color w:val="auto"/>
                <w:spacing w:val="19"/>
                <w:sz w:val="20"/>
                <w:lang w:val="ru-RU"/>
              </w:rPr>
              <w:t xml:space="preserve"> </w:t>
            </w:r>
            <w:r w:rsidRPr="00CD6B27">
              <w:rPr>
                <w:rFonts w:ascii="Times New Roman" w:hAnsi="Times New Roman"/>
                <w:i/>
                <w:color w:val="auto"/>
                <w:sz w:val="20"/>
                <w:lang w:val="ru-RU"/>
              </w:rPr>
              <w:t>-</w:t>
            </w:r>
            <w:r w:rsidRPr="00CD6B27">
              <w:rPr>
                <w:rFonts w:ascii="Times New Roman" w:hAnsi="Times New Roman"/>
                <w:i/>
                <w:color w:val="auto"/>
                <w:spacing w:val="21"/>
                <w:sz w:val="20"/>
                <w:lang w:val="ru-RU"/>
              </w:rPr>
              <w:t xml:space="preserve"> </w:t>
            </w:r>
            <w:r w:rsidRPr="00CD6B27">
              <w:rPr>
                <w:rFonts w:ascii="Times New Roman" w:hAnsi="Times New Roman"/>
                <w:i/>
                <w:color w:val="auto"/>
                <w:spacing w:val="-1"/>
                <w:sz w:val="20"/>
                <w:lang w:val="ru-RU"/>
              </w:rPr>
              <w:t>предложений</w:t>
            </w:r>
            <w:r w:rsidRPr="00CD6B27">
              <w:rPr>
                <w:rFonts w:ascii="Times New Roman" w:hAnsi="Times New Roman"/>
                <w:i/>
                <w:color w:val="auto"/>
                <w:spacing w:val="21"/>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75"/>
                <w:sz w:val="20"/>
                <w:lang w:val="ru-RU"/>
              </w:rPr>
              <w:t xml:space="preserve"> </w:t>
            </w:r>
            <w:r w:rsidRPr="00CD6B27">
              <w:rPr>
                <w:rFonts w:ascii="Times New Roman" w:hAnsi="Times New Roman"/>
                <w:i/>
                <w:color w:val="auto"/>
                <w:spacing w:val="-1"/>
                <w:sz w:val="20"/>
                <w:lang w:val="ru-RU"/>
              </w:rPr>
              <w:t>замечаний</w:t>
            </w:r>
            <w:r w:rsidRPr="00CD6B27">
              <w:rPr>
                <w:rFonts w:ascii="Times New Roman" w:hAnsi="Times New Roman"/>
                <w:i/>
                <w:color w:val="auto"/>
                <w:spacing w:val="-3"/>
                <w:sz w:val="20"/>
                <w:lang w:val="ru-RU"/>
              </w:rPr>
              <w:t xml:space="preserve"> </w:t>
            </w:r>
            <w:r w:rsidRPr="00CD6B27">
              <w:rPr>
                <w:rFonts w:ascii="Times New Roman" w:hAnsi="Times New Roman"/>
                <w:i/>
                <w:color w:val="auto"/>
                <w:sz w:val="20"/>
                <w:lang w:val="ru-RU"/>
              </w:rPr>
              <w:t>не</w:t>
            </w:r>
            <w:r w:rsidRPr="00CD6B27">
              <w:rPr>
                <w:rFonts w:ascii="Times New Roman" w:hAnsi="Times New Roman"/>
                <w:i/>
                <w:color w:val="auto"/>
                <w:spacing w:val="-4"/>
                <w:sz w:val="20"/>
                <w:lang w:val="ru-RU"/>
              </w:rPr>
              <w:t xml:space="preserve"> </w:t>
            </w:r>
            <w:r w:rsidRPr="00CD6B27">
              <w:rPr>
                <w:rFonts w:ascii="Times New Roman" w:hAnsi="Times New Roman"/>
                <w:i/>
                <w:color w:val="auto"/>
                <w:spacing w:val="-1"/>
                <w:sz w:val="20"/>
                <w:lang w:val="ru-RU"/>
              </w:rPr>
              <w:t>имеется.</w:t>
            </w:r>
          </w:p>
          <w:p w14:paraId="6F78E798" w14:textId="77777777" w:rsidR="00CD6B27" w:rsidRPr="00CD6B27" w:rsidRDefault="00CD6B27" w:rsidP="00CD6B27">
            <w:pPr>
              <w:tabs>
                <w:tab w:val="left" w:pos="2520"/>
              </w:tabs>
              <w:rPr>
                <w:color w:val="auto"/>
                <w:lang w:val="ru-RU"/>
              </w:rPr>
            </w:pPr>
            <w:r w:rsidRPr="00CD6B27">
              <w:rPr>
                <w:color w:val="auto"/>
                <w:lang w:val="ru-RU"/>
              </w:rPr>
              <w:tab/>
            </w:r>
          </w:p>
        </w:tc>
      </w:tr>
      <w:tr w:rsidR="00CD6B27" w:rsidRPr="00CD6B27" w14:paraId="10F54748" w14:textId="77777777" w:rsidTr="00CD6B27">
        <w:trPr>
          <w:trHeight w:hRule="exact" w:val="1626"/>
        </w:trPr>
        <w:tc>
          <w:tcPr>
            <w:tcW w:w="3742" w:type="dxa"/>
            <w:tcBorders>
              <w:top w:val="single" w:sz="4" w:space="0" w:color="000000"/>
              <w:left w:val="single" w:sz="4" w:space="0" w:color="000000"/>
              <w:bottom w:val="single" w:sz="4" w:space="0" w:color="000000"/>
              <w:right w:val="single" w:sz="4" w:space="0" w:color="000000"/>
            </w:tcBorders>
          </w:tcPr>
          <w:p w14:paraId="686F275C" w14:textId="77777777" w:rsidR="00CD6B27" w:rsidRPr="00CD6B27" w:rsidRDefault="00CD6B27" w:rsidP="00CD6B27">
            <w:pPr>
              <w:ind w:left="105" w:right="101"/>
              <w:jc w:val="both"/>
              <w:rPr>
                <w:rFonts w:ascii="Times New Roman" w:eastAsia="Times New Roman" w:hAnsi="Times New Roman"/>
                <w:color w:val="auto"/>
                <w:sz w:val="20"/>
                <w:szCs w:val="20"/>
                <w:lang w:val="ru-RU"/>
              </w:rPr>
            </w:pPr>
            <w:r w:rsidRPr="00CD6B27">
              <w:rPr>
                <w:rFonts w:ascii="Times New Roman" w:hAnsi="Times New Roman"/>
                <w:b/>
                <w:color w:val="auto"/>
                <w:spacing w:val="-1"/>
                <w:sz w:val="20"/>
                <w:lang w:val="ru-RU"/>
              </w:rPr>
              <w:t>РГУ</w:t>
            </w:r>
            <w:r w:rsidRPr="00CD6B27">
              <w:rPr>
                <w:rFonts w:ascii="Times New Roman" w:hAnsi="Times New Roman"/>
                <w:b/>
                <w:color w:val="auto"/>
                <w:spacing w:val="47"/>
                <w:sz w:val="20"/>
                <w:lang w:val="ru-RU"/>
              </w:rPr>
              <w:t xml:space="preserve"> </w:t>
            </w:r>
            <w:r w:rsidRPr="00CD6B27">
              <w:rPr>
                <w:rFonts w:ascii="Times New Roman" w:hAnsi="Times New Roman"/>
                <w:b/>
                <w:color w:val="auto"/>
                <w:spacing w:val="-1"/>
                <w:sz w:val="20"/>
                <w:lang w:val="ru-RU"/>
              </w:rPr>
              <w:t>«Павлодарская</w:t>
            </w:r>
            <w:r w:rsidRPr="00CD6B27">
              <w:rPr>
                <w:rFonts w:ascii="Times New Roman" w:hAnsi="Times New Roman"/>
                <w:b/>
                <w:color w:val="auto"/>
                <w:spacing w:val="48"/>
                <w:sz w:val="20"/>
                <w:lang w:val="ru-RU"/>
              </w:rPr>
              <w:t xml:space="preserve"> </w:t>
            </w:r>
            <w:r w:rsidRPr="00CD6B27">
              <w:rPr>
                <w:rFonts w:ascii="Times New Roman" w:hAnsi="Times New Roman"/>
                <w:b/>
                <w:color w:val="auto"/>
                <w:spacing w:val="-1"/>
                <w:sz w:val="20"/>
                <w:lang w:val="ru-RU"/>
              </w:rPr>
              <w:t>областная</w:t>
            </w:r>
            <w:r w:rsidRPr="00CD6B27">
              <w:rPr>
                <w:rFonts w:ascii="Times New Roman" w:hAnsi="Times New Roman"/>
                <w:b/>
                <w:color w:val="auto"/>
                <w:spacing w:val="31"/>
                <w:sz w:val="20"/>
                <w:lang w:val="ru-RU"/>
              </w:rPr>
              <w:t xml:space="preserve"> </w:t>
            </w:r>
            <w:r w:rsidRPr="00CD6B27">
              <w:rPr>
                <w:rFonts w:ascii="Times New Roman" w:hAnsi="Times New Roman"/>
                <w:b/>
                <w:color w:val="auto"/>
                <w:spacing w:val="-1"/>
                <w:sz w:val="20"/>
                <w:lang w:val="ru-RU"/>
              </w:rPr>
              <w:t>территориальная</w:t>
            </w:r>
            <w:r w:rsidRPr="00CD6B27">
              <w:rPr>
                <w:rFonts w:ascii="Times New Roman" w:hAnsi="Times New Roman"/>
                <w:b/>
                <w:color w:val="auto"/>
                <w:spacing w:val="26"/>
                <w:sz w:val="20"/>
                <w:lang w:val="ru-RU"/>
              </w:rPr>
              <w:t xml:space="preserve"> </w:t>
            </w:r>
            <w:r w:rsidRPr="00CD6B27">
              <w:rPr>
                <w:rFonts w:ascii="Times New Roman" w:hAnsi="Times New Roman"/>
                <w:b/>
                <w:color w:val="auto"/>
                <w:spacing w:val="-1"/>
                <w:sz w:val="20"/>
                <w:lang w:val="ru-RU"/>
              </w:rPr>
              <w:t>инспекция</w:t>
            </w:r>
            <w:r w:rsidRPr="00CD6B27">
              <w:rPr>
                <w:rFonts w:ascii="Times New Roman" w:hAnsi="Times New Roman"/>
                <w:b/>
                <w:color w:val="auto"/>
                <w:spacing w:val="27"/>
                <w:sz w:val="20"/>
                <w:lang w:val="ru-RU"/>
              </w:rPr>
              <w:t xml:space="preserve"> </w:t>
            </w:r>
            <w:r w:rsidRPr="00CD6B27">
              <w:rPr>
                <w:rFonts w:ascii="Times New Roman" w:hAnsi="Times New Roman"/>
                <w:b/>
                <w:color w:val="auto"/>
                <w:spacing w:val="-1"/>
                <w:sz w:val="20"/>
                <w:lang w:val="ru-RU"/>
              </w:rPr>
              <w:t>лесного</w:t>
            </w:r>
            <w:r w:rsidRPr="00CD6B27">
              <w:rPr>
                <w:rFonts w:ascii="Times New Roman" w:hAnsi="Times New Roman"/>
                <w:b/>
                <w:color w:val="auto"/>
                <w:spacing w:val="31"/>
                <w:sz w:val="20"/>
                <w:lang w:val="ru-RU"/>
              </w:rPr>
              <w:t xml:space="preserve"> </w:t>
            </w:r>
            <w:r w:rsidRPr="00CD6B27">
              <w:rPr>
                <w:rFonts w:ascii="Times New Roman" w:hAnsi="Times New Roman"/>
                <w:b/>
                <w:color w:val="auto"/>
                <w:spacing w:val="-1"/>
                <w:sz w:val="20"/>
                <w:lang w:val="ru-RU"/>
              </w:rPr>
              <w:t>хозяйства</w:t>
            </w:r>
            <w:r w:rsidRPr="00CD6B27">
              <w:rPr>
                <w:rFonts w:ascii="Times New Roman" w:hAnsi="Times New Roman"/>
                <w:b/>
                <w:color w:val="auto"/>
                <w:spacing w:val="7"/>
                <w:sz w:val="20"/>
                <w:lang w:val="ru-RU"/>
              </w:rPr>
              <w:t xml:space="preserve"> </w:t>
            </w:r>
            <w:r w:rsidRPr="00CD6B27">
              <w:rPr>
                <w:rFonts w:ascii="Times New Roman" w:hAnsi="Times New Roman"/>
                <w:b/>
                <w:color w:val="auto"/>
                <w:sz w:val="20"/>
                <w:lang w:val="ru-RU"/>
              </w:rPr>
              <w:t xml:space="preserve">и </w:t>
            </w:r>
            <w:r w:rsidRPr="00CD6B27">
              <w:rPr>
                <w:rFonts w:ascii="Times New Roman" w:hAnsi="Times New Roman"/>
                <w:b/>
                <w:color w:val="auto"/>
                <w:spacing w:val="7"/>
                <w:sz w:val="20"/>
                <w:lang w:val="ru-RU"/>
              </w:rPr>
              <w:t xml:space="preserve"> </w:t>
            </w:r>
            <w:r w:rsidRPr="00CD6B27">
              <w:rPr>
                <w:rFonts w:ascii="Times New Roman" w:hAnsi="Times New Roman"/>
                <w:b/>
                <w:color w:val="auto"/>
                <w:spacing w:val="-1"/>
                <w:sz w:val="20"/>
                <w:lang w:val="ru-RU"/>
              </w:rPr>
              <w:t>животного</w:t>
            </w:r>
            <w:r w:rsidRPr="00CD6B27">
              <w:rPr>
                <w:rFonts w:ascii="Times New Roman" w:hAnsi="Times New Roman"/>
                <w:b/>
                <w:color w:val="auto"/>
                <w:sz w:val="20"/>
                <w:lang w:val="ru-RU"/>
              </w:rPr>
              <w:t xml:space="preserve"> </w:t>
            </w:r>
            <w:r w:rsidRPr="00CD6B27">
              <w:rPr>
                <w:rFonts w:ascii="Times New Roman" w:hAnsi="Times New Roman"/>
                <w:b/>
                <w:color w:val="auto"/>
                <w:spacing w:val="8"/>
                <w:sz w:val="20"/>
                <w:lang w:val="ru-RU"/>
              </w:rPr>
              <w:t xml:space="preserve"> </w:t>
            </w:r>
            <w:r w:rsidRPr="00CD6B27">
              <w:rPr>
                <w:rFonts w:ascii="Times New Roman" w:hAnsi="Times New Roman"/>
                <w:b/>
                <w:color w:val="auto"/>
                <w:spacing w:val="-1"/>
                <w:sz w:val="20"/>
                <w:lang w:val="ru-RU"/>
              </w:rPr>
              <w:t>мира</w:t>
            </w:r>
            <w:r w:rsidRPr="00CD6B27">
              <w:rPr>
                <w:rFonts w:ascii="Times New Roman" w:hAnsi="Times New Roman"/>
                <w:b/>
                <w:color w:val="auto"/>
                <w:spacing w:val="25"/>
                <w:sz w:val="20"/>
                <w:lang w:val="ru-RU"/>
              </w:rPr>
              <w:t xml:space="preserve"> </w:t>
            </w:r>
            <w:r w:rsidRPr="00CD6B27">
              <w:rPr>
                <w:rFonts w:ascii="Times New Roman" w:hAnsi="Times New Roman"/>
                <w:b/>
                <w:color w:val="auto"/>
                <w:spacing w:val="-1"/>
                <w:sz w:val="20"/>
                <w:lang w:val="ru-RU"/>
              </w:rPr>
              <w:t>Комитета</w:t>
            </w:r>
            <w:r w:rsidRPr="00CD6B27">
              <w:rPr>
                <w:rFonts w:ascii="Times New Roman" w:hAnsi="Times New Roman"/>
                <w:b/>
                <w:color w:val="auto"/>
                <w:spacing w:val="8"/>
                <w:sz w:val="20"/>
                <w:lang w:val="ru-RU"/>
              </w:rPr>
              <w:t xml:space="preserve"> </w:t>
            </w:r>
            <w:r w:rsidRPr="00CD6B27">
              <w:rPr>
                <w:rFonts w:ascii="Times New Roman" w:hAnsi="Times New Roman"/>
                <w:b/>
                <w:color w:val="auto"/>
                <w:spacing w:val="-1"/>
                <w:sz w:val="20"/>
                <w:lang w:val="ru-RU"/>
              </w:rPr>
              <w:t>лесного</w:t>
            </w:r>
            <w:r w:rsidRPr="00CD6B27">
              <w:rPr>
                <w:rFonts w:ascii="Times New Roman" w:hAnsi="Times New Roman"/>
                <w:b/>
                <w:color w:val="auto"/>
                <w:spacing w:val="9"/>
                <w:sz w:val="20"/>
                <w:lang w:val="ru-RU"/>
              </w:rPr>
              <w:t xml:space="preserve"> </w:t>
            </w:r>
            <w:r w:rsidRPr="00CD6B27">
              <w:rPr>
                <w:rFonts w:ascii="Times New Roman" w:hAnsi="Times New Roman"/>
                <w:b/>
                <w:color w:val="auto"/>
                <w:spacing w:val="-1"/>
                <w:sz w:val="20"/>
                <w:lang w:val="ru-RU"/>
              </w:rPr>
              <w:t>хозяйства</w:t>
            </w:r>
            <w:r w:rsidRPr="00CD6B27">
              <w:rPr>
                <w:rFonts w:ascii="Times New Roman" w:hAnsi="Times New Roman"/>
                <w:b/>
                <w:color w:val="auto"/>
                <w:spacing w:val="9"/>
                <w:sz w:val="20"/>
                <w:lang w:val="ru-RU"/>
              </w:rPr>
              <w:t xml:space="preserve"> </w:t>
            </w:r>
            <w:r w:rsidRPr="00CD6B27">
              <w:rPr>
                <w:rFonts w:ascii="Times New Roman" w:hAnsi="Times New Roman"/>
                <w:b/>
                <w:color w:val="auto"/>
                <w:sz w:val="20"/>
                <w:lang w:val="ru-RU"/>
              </w:rPr>
              <w:t>и</w:t>
            </w:r>
            <w:r w:rsidRPr="00CD6B27">
              <w:rPr>
                <w:rFonts w:ascii="Times New Roman" w:hAnsi="Times New Roman"/>
                <w:b/>
                <w:color w:val="auto"/>
                <w:spacing w:val="23"/>
                <w:sz w:val="20"/>
                <w:lang w:val="ru-RU"/>
              </w:rPr>
              <w:t xml:space="preserve"> </w:t>
            </w:r>
            <w:r w:rsidRPr="00CD6B27">
              <w:rPr>
                <w:rFonts w:ascii="Times New Roman" w:hAnsi="Times New Roman"/>
                <w:b/>
                <w:color w:val="auto"/>
                <w:spacing w:val="-1"/>
                <w:sz w:val="20"/>
                <w:lang w:val="ru-RU"/>
              </w:rPr>
              <w:t>животного</w:t>
            </w:r>
            <w:r w:rsidRPr="00CD6B27">
              <w:rPr>
                <w:rFonts w:ascii="Times New Roman" w:hAnsi="Times New Roman"/>
                <w:b/>
                <w:color w:val="auto"/>
                <w:spacing w:val="32"/>
                <w:sz w:val="20"/>
                <w:lang w:val="ru-RU"/>
              </w:rPr>
              <w:t xml:space="preserve"> </w:t>
            </w:r>
            <w:r w:rsidRPr="00CD6B27">
              <w:rPr>
                <w:rFonts w:ascii="Times New Roman" w:hAnsi="Times New Roman"/>
                <w:b/>
                <w:color w:val="auto"/>
                <w:spacing w:val="-1"/>
                <w:sz w:val="20"/>
                <w:lang w:val="ru-RU"/>
              </w:rPr>
              <w:t>мира</w:t>
            </w:r>
            <w:r w:rsidRPr="00CD6B27">
              <w:rPr>
                <w:rFonts w:ascii="Times New Roman" w:hAnsi="Times New Roman"/>
                <w:b/>
                <w:color w:val="auto"/>
                <w:spacing w:val="33"/>
                <w:sz w:val="20"/>
                <w:lang w:val="ru-RU"/>
              </w:rPr>
              <w:t xml:space="preserve"> </w:t>
            </w:r>
            <w:r w:rsidRPr="00CD6B27">
              <w:rPr>
                <w:rFonts w:ascii="Times New Roman" w:hAnsi="Times New Roman"/>
                <w:b/>
                <w:color w:val="auto"/>
                <w:spacing w:val="-1"/>
                <w:sz w:val="20"/>
                <w:lang w:val="ru-RU"/>
              </w:rPr>
              <w:t>Министерства</w:t>
            </w:r>
            <w:r w:rsidRPr="00CD6B27">
              <w:rPr>
                <w:rFonts w:ascii="Times New Roman" w:hAnsi="Times New Roman"/>
                <w:b/>
                <w:color w:val="auto"/>
                <w:spacing w:val="27"/>
                <w:sz w:val="20"/>
                <w:lang w:val="ru-RU"/>
              </w:rPr>
              <w:t xml:space="preserve"> </w:t>
            </w:r>
            <w:r w:rsidRPr="00CD6B27">
              <w:rPr>
                <w:rFonts w:ascii="Times New Roman" w:hAnsi="Times New Roman"/>
                <w:b/>
                <w:color w:val="auto"/>
                <w:spacing w:val="-1"/>
                <w:sz w:val="20"/>
                <w:lang w:val="ru-RU"/>
              </w:rPr>
              <w:t>экологии</w:t>
            </w:r>
            <w:r w:rsidRPr="00CD6B27">
              <w:rPr>
                <w:rFonts w:ascii="Times New Roman" w:hAnsi="Times New Roman"/>
                <w:b/>
                <w:color w:val="auto"/>
                <w:spacing w:val="15"/>
                <w:sz w:val="20"/>
                <w:lang w:val="ru-RU"/>
              </w:rPr>
              <w:t xml:space="preserve"> </w:t>
            </w:r>
            <w:r w:rsidRPr="00CD6B27">
              <w:rPr>
                <w:rFonts w:ascii="Times New Roman" w:hAnsi="Times New Roman"/>
                <w:b/>
                <w:color w:val="auto"/>
                <w:sz w:val="20"/>
                <w:lang w:val="ru-RU"/>
              </w:rPr>
              <w:t>и</w:t>
            </w:r>
            <w:r w:rsidRPr="00CD6B27">
              <w:rPr>
                <w:rFonts w:ascii="Times New Roman" w:hAnsi="Times New Roman"/>
                <w:b/>
                <w:color w:val="auto"/>
                <w:spacing w:val="16"/>
                <w:sz w:val="20"/>
                <w:lang w:val="ru-RU"/>
              </w:rPr>
              <w:t xml:space="preserve"> </w:t>
            </w:r>
            <w:r w:rsidRPr="00CD6B27">
              <w:rPr>
                <w:rFonts w:ascii="Times New Roman" w:hAnsi="Times New Roman"/>
                <w:b/>
                <w:color w:val="auto"/>
                <w:spacing w:val="-1"/>
                <w:sz w:val="20"/>
                <w:lang w:val="ru-RU"/>
              </w:rPr>
              <w:t>природных</w:t>
            </w:r>
            <w:r w:rsidRPr="00CD6B27">
              <w:rPr>
                <w:rFonts w:ascii="Times New Roman" w:hAnsi="Times New Roman"/>
                <w:b/>
                <w:color w:val="auto"/>
                <w:spacing w:val="15"/>
                <w:sz w:val="20"/>
                <w:lang w:val="ru-RU"/>
              </w:rPr>
              <w:t xml:space="preserve"> </w:t>
            </w:r>
            <w:r w:rsidRPr="00CD6B27">
              <w:rPr>
                <w:rFonts w:ascii="Times New Roman" w:hAnsi="Times New Roman"/>
                <w:b/>
                <w:color w:val="auto"/>
                <w:spacing w:val="-1"/>
                <w:sz w:val="20"/>
                <w:lang w:val="ru-RU"/>
              </w:rPr>
              <w:t>ресурсов»</w:t>
            </w:r>
            <w:r w:rsidRPr="00CD6B27">
              <w:rPr>
                <w:rFonts w:ascii="Times New Roman" w:hAnsi="Times New Roman"/>
                <w:b/>
                <w:color w:val="auto"/>
                <w:spacing w:val="23"/>
                <w:sz w:val="20"/>
                <w:lang w:val="ru-RU"/>
              </w:rPr>
              <w:t xml:space="preserve"> </w:t>
            </w:r>
            <w:r w:rsidRPr="00CD6B27">
              <w:rPr>
                <w:rFonts w:ascii="Times New Roman" w:hAnsi="Times New Roman"/>
                <w:b/>
                <w:color w:val="auto"/>
                <w:spacing w:val="-1"/>
                <w:sz w:val="20"/>
                <w:lang w:val="ru-RU"/>
              </w:rPr>
              <w:t>Республики</w:t>
            </w:r>
            <w:r w:rsidRPr="00CD6B27">
              <w:rPr>
                <w:rFonts w:ascii="Times New Roman" w:hAnsi="Times New Roman"/>
                <w:b/>
                <w:color w:val="auto"/>
                <w:spacing w:val="-8"/>
                <w:sz w:val="20"/>
                <w:lang w:val="ru-RU"/>
              </w:rPr>
              <w:t xml:space="preserve"> </w:t>
            </w:r>
            <w:r w:rsidRPr="00CD6B27">
              <w:rPr>
                <w:rFonts w:ascii="Times New Roman" w:hAnsi="Times New Roman"/>
                <w:b/>
                <w:color w:val="auto"/>
                <w:spacing w:val="-1"/>
                <w:sz w:val="20"/>
                <w:lang w:val="ru-RU"/>
              </w:rPr>
              <w:t>Казахстан</w:t>
            </w:r>
          </w:p>
        </w:tc>
        <w:tc>
          <w:tcPr>
            <w:tcW w:w="6572" w:type="dxa"/>
            <w:tcBorders>
              <w:top w:val="single" w:sz="4" w:space="0" w:color="000000"/>
              <w:left w:val="single" w:sz="4" w:space="0" w:color="000000"/>
              <w:bottom w:val="single" w:sz="4" w:space="0" w:color="000000"/>
              <w:right w:val="single" w:sz="4" w:space="0" w:color="000000"/>
            </w:tcBorders>
          </w:tcPr>
          <w:p w14:paraId="0B45D47C" w14:textId="77777777" w:rsidR="00CD6B27" w:rsidRPr="00CD6B27" w:rsidRDefault="00CD6B27" w:rsidP="00CD6B27">
            <w:pPr>
              <w:spacing w:line="229" w:lineRule="exact"/>
              <w:jc w:val="center"/>
              <w:rPr>
                <w:rFonts w:ascii="Times New Roman" w:eastAsia="Times New Roman" w:hAnsi="Times New Roman"/>
                <w:color w:val="auto"/>
                <w:sz w:val="20"/>
                <w:szCs w:val="20"/>
              </w:rPr>
            </w:pPr>
            <w:r w:rsidRPr="00CD6B27">
              <w:rPr>
                <w:rFonts w:ascii="Times New Roman" w:hAnsi="Times New Roman"/>
                <w:i/>
                <w:color w:val="auto"/>
                <w:spacing w:val="-1"/>
                <w:sz w:val="20"/>
              </w:rPr>
              <w:t>Не</w:t>
            </w:r>
            <w:r w:rsidRPr="00CD6B27">
              <w:rPr>
                <w:rFonts w:ascii="Times New Roman" w:hAnsi="Times New Roman"/>
                <w:i/>
                <w:color w:val="auto"/>
                <w:spacing w:val="-6"/>
                <w:sz w:val="20"/>
              </w:rPr>
              <w:t xml:space="preserve"> </w:t>
            </w:r>
            <w:r w:rsidRPr="00CD6B27">
              <w:rPr>
                <w:rFonts w:ascii="Times New Roman" w:hAnsi="Times New Roman"/>
                <w:i/>
                <w:color w:val="auto"/>
                <w:spacing w:val="-1"/>
                <w:sz w:val="20"/>
              </w:rPr>
              <w:t>поступало.</w:t>
            </w:r>
          </w:p>
        </w:tc>
      </w:tr>
      <w:tr w:rsidR="00CD6B27" w:rsidRPr="00CD6B27" w14:paraId="03E5D686" w14:textId="77777777" w:rsidTr="00CD6B27">
        <w:trPr>
          <w:trHeight w:hRule="exact" w:val="5786"/>
        </w:trPr>
        <w:tc>
          <w:tcPr>
            <w:tcW w:w="3742" w:type="dxa"/>
            <w:tcBorders>
              <w:top w:val="single" w:sz="4" w:space="0" w:color="000000"/>
              <w:left w:val="single" w:sz="4" w:space="0" w:color="000000"/>
              <w:bottom w:val="single" w:sz="4" w:space="0" w:color="000000"/>
              <w:right w:val="single" w:sz="4" w:space="0" w:color="000000"/>
            </w:tcBorders>
          </w:tcPr>
          <w:p w14:paraId="2CBC4B68" w14:textId="77777777" w:rsidR="00CD6B27" w:rsidRPr="00CD6B27" w:rsidRDefault="00CD6B27" w:rsidP="00CD6B27">
            <w:pPr>
              <w:spacing w:before="1"/>
              <w:ind w:left="105" w:right="325"/>
              <w:rPr>
                <w:rFonts w:ascii="Times New Roman" w:eastAsia="Times New Roman" w:hAnsi="Times New Roman"/>
                <w:color w:val="auto"/>
                <w:sz w:val="20"/>
                <w:szCs w:val="20"/>
                <w:lang w:val="ru-RU"/>
              </w:rPr>
            </w:pPr>
            <w:r w:rsidRPr="00CD6B27">
              <w:rPr>
                <w:rFonts w:ascii="Times New Roman" w:hAnsi="Times New Roman"/>
                <w:b/>
                <w:color w:val="auto"/>
                <w:sz w:val="20"/>
                <w:lang w:val="ru-RU"/>
              </w:rPr>
              <w:lastRenderedPageBreak/>
              <w:t>ГУ</w:t>
            </w:r>
            <w:r w:rsidRPr="00CD6B27">
              <w:rPr>
                <w:rFonts w:ascii="Times New Roman" w:hAnsi="Times New Roman"/>
                <w:b/>
                <w:color w:val="auto"/>
                <w:spacing w:val="-6"/>
                <w:sz w:val="20"/>
                <w:lang w:val="ru-RU"/>
              </w:rPr>
              <w:t xml:space="preserve"> </w:t>
            </w:r>
            <w:r w:rsidRPr="00CD6B27">
              <w:rPr>
                <w:rFonts w:ascii="Times New Roman" w:hAnsi="Times New Roman"/>
                <w:b/>
                <w:color w:val="auto"/>
                <w:spacing w:val="-1"/>
                <w:sz w:val="20"/>
                <w:lang w:val="ru-RU"/>
              </w:rPr>
              <w:t>«Управление</w:t>
            </w:r>
            <w:r w:rsidRPr="00CD6B27">
              <w:rPr>
                <w:rFonts w:ascii="Times New Roman" w:hAnsi="Times New Roman"/>
                <w:b/>
                <w:color w:val="auto"/>
                <w:spacing w:val="-6"/>
                <w:sz w:val="20"/>
                <w:lang w:val="ru-RU"/>
              </w:rPr>
              <w:t xml:space="preserve"> </w:t>
            </w:r>
            <w:r w:rsidRPr="00CD6B27">
              <w:rPr>
                <w:rFonts w:ascii="Times New Roman" w:hAnsi="Times New Roman"/>
                <w:b/>
                <w:color w:val="auto"/>
                <w:spacing w:val="-1"/>
                <w:sz w:val="20"/>
                <w:lang w:val="ru-RU"/>
              </w:rPr>
              <w:t>недропользования,</w:t>
            </w:r>
            <w:r w:rsidRPr="00CD6B27">
              <w:rPr>
                <w:rFonts w:ascii="Times New Roman" w:hAnsi="Times New Roman"/>
                <w:b/>
                <w:color w:val="auto"/>
                <w:spacing w:val="35"/>
                <w:sz w:val="20"/>
                <w:lang w:val="ru-RU"/>
              </w:rPr>
              <w:t xml:space="preserve"> </w:t>
            </w:r>
            <w:r w:rsidRPr="00CD6B27">
              <w:rPr>
                <w:rFonts w:ascii="Times New Roman" w:hAnsi="Times New Roman"/>
                <w:b/>
                <w:color w:val="auto"/>
                <w:spacing w:val="-1"/>
                <w:sz w:val="20"/>
                <w:lang w:val="ru-RU"/>
              </w:rPr>
              <w:t>окружающей</w:t>
            </w:r>
            <w:r w:rsidRPr="00CD6B27">
              <w:rPr>
                <w:rFonts w:ascii="Times New Roman" w:hAnsi="Times New Roman"/>
                <w:b/>
                <w:color w:val="auto"/>
                <w:spacing w:val="-2"/>
                <w:sz w:val="20"/>
                <w:lang w:val="ru-RU"/>
              </w:rPr>
              <w:t xml:space="preserve"> </w:t>
            </w:r>
            <w:r w:rsidRPr="00CD6B27">
              <w:rPr>
                <w:rFonts w:ascii="Times New Roman" w:hAnsi="Times New Roman"/>
                <w:b/>
                <w:color w:val="auto"/>
                <w:spacing w:val="-1"/>
                <w:sz w:val="20"/>
                <w:lang w:val="ru-RU"/>
              </w:rPr>
              <w:t>среды</w:t>
            </w:r>
            <w:r w:rsidRPr="00CD6B27">
              <w:rPr>
                <w:rFonts w:ascii="Times New Roman" w:hAnsi="Times New Roman"/>
                <w:b/>
                <w:color w:val="auto"/>
                <w:spacing w:val="-5"/>
                <w:sz w:val="20"/>
                <w:lang w:val="ru-RU"/>
              </w:rPr>
              <w:t xml:space="preserve"> </w:t>
            </w:r>
            <w:r w:rsidRPr="00CD6B27">
              <w:rPr>
                <w:rFonts w:ascii="Times New Roman" w:hAnsi="Times New Roman"/>
                <w:b/>
                <w:color w:val="auto"/>
                <w:sz w:val="20"/>
                <w:lang w:val="ru-RU"/>
              </w:rPr>
              <w:t>и</w:t>
            </w:r>
            <w:r w:rsidRPr="00CD6B27">
              <w:rPr>
                <w:rFonts w:ascii="Times New Roman" w:hAnsi="Times New Roman"/>
                <w:b/>
                <w:color w:val="auto"/>
                <w:spacing w:val="-3"/>
                <w:sz w:val="20"/>
                <w:lang w:val="ru-RU"/>
              </w:rPr>
              <w:t xml:space="preserve"> </w:t>
            </w:r>
            <w:r w:rsidRPr="00CD6B27">
              <w:rPr>
                <w:rFonts w:ascii="Times New Roman" w:hAnsi="Times New Roman"/>
                <w:b/>
                <w:color w:val="auto"/>
                <w:spacing w:val="-1"/>
                <w:sz w:val="20"/>
                <w:lang w:val="ru-RU"/>
              </w:rPr>
              <w:t>водных</w:t>
            </w:r>
            <w:r w:rsidRPr="00CD6B27">
              <w:rPr>
                <w:rFonts w:ascii="Times New Roman" w:hAnsi="Times New Roman"/>
                <w:b/>
                <w:color w:val="auto"/>
                <w:spacing w:val="28"/>
                <w:w w:val="99"/>
                <w:sz w:val="20"/>
                <w:lang w:val="ru-RU"/>
              </w:rPr>
              <w:t xml:space="preserve"> </w:t>
            </w:r>
            <w:r w:rsidRPr="00CD6B27">
              <w:rPr>
                <w:rFonts w:ascii="Times New Roman" w:hAnsi="Times New Roman"/>
                <w:b/>
                <w:color w:val="auto"/>
                <w:spacing w:val="-1"/>
                <w:sz w:val="20"/>
                <w:lang w:val="ru-RU"/>
              </w:rPr>
              <w:t>ресурсов</w:t>
            </w:r>
            <w:r w:rsidRPr="00CD6B27">
              <w:rPr>
                <w:rFonts w:ascii="Times New Roman" w:hAnsi="Times New Roman"/>
                <w:b/>
                <w:color w:val="auto"/>
                <w:spacing w:val="-5"/>
                <w:sz w:val="20"/>
                <w:lang w:val="ru-RU"/>
              </w:rPr>
              <w:t xml:space="preserve"> </w:t>
            </w:r>
            <w:r w:rsidRPr="00CD6B27">
              <w:rPr>
                <w:rFonts w:ascii="Times New Roman" w:hAnsi="Times New Roman"/>
                <w:b/>
                <w:color w:val="auto"/>
                <w:spacing w:val="-1"/>
                <w:sz w:val="20"/>
                <w:lang w:val="ru-RU"/>
              </w:rPr>
              <w:t>Павлодарской</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области»</w:t>
            </w:r>
          </w:p>
        </w:tc>
        <w:tc>
          <w:tcPr>
            <w:tcW w:w="6572" w:type="dxa"/>
            <w:tcBorders>
              <w:top w:val="single" w:sz="4" w:space="0" w:color="000000"/>
              <w:left w:val="single" w:sz="4" w:space="0" w:color="000000"/>
              <w:bottom w:val="single" w:sz="4" w:space="0" w:color="000000"/>
              <w:right w:val="single" w:sz="4" w:space="0" w:color="000000"/>
            </w:tcBorders>
          </w:tcPr>
          <w:p w14:paraId="4EA59BBD" w14:textId="77777777" w:rsidR="00CD6B27" w:rsidRPr="00CD6B27" w:rsidRDefault="00CD6B27" w:rsidP="00CD6B27">
            <w:pPr>
              <w:numPr>
                <w:ilvl w:val="0"/>
                <w:numId w:val="46"/>
              </w:numPr>
              <w:tabs>
                <w:tab w:val="left" w:pos="602"/>
              </w:tabs>
              <w:spacing w:before="1"/>
              <w:ind w:right="102" w:firstLine="259"/>
              <w:jc w:val="both"/>
              <w:rPr>
                <w:rFonts w:ascii="Times New Roman" w:eastAsia="Times New Roman" w:hAnsi="Times New Roman"/>
                <w:color w:val="auto"/>
                <w:sz w:val="20"/>
                <w:szCs w:val="20"/>
                <w:lang w:val="ru-RU"/>
              </w:rPr>
            </w:pPr>
            <w:r w:rsidRPr="00CD6B27">
              <w:rPr>
                <w:rFonts w:ascii="Times New Roman" w:hAnsi="Times New Roman"/>
                <w:i/>
                <w:color w:val="auto"/>
                <w:spacing w:val="-1"/>
                <w:sz w:val="20"/>
                <w:lang w:val="ru-RU"/>
              </w:rPr>
              <w:t>Согласно</w:t>
            </w:r>
            <w:r w:rsidRPr="00CD6B27">
              <w:rPr>
                <w:rFonts w:ascii="Times New Roman" w:hAnsi="Times New Roman"/>
                <w:i/>
                <w:color w:val="auto"/>
                <w:spacing w:val="34"/>
                <w:sz w:val="20"/>
                <w:lang w:val="ru-RU"/>
              </w:rPr>
              <w:t xml:space="preserve"> </w:t>
            </w:r>
            <w:r w:rsidRPr="00CD6B27">
              <w:rPr>
                <w:rFonts w:ascii="Times New Roman" w:hAnsi="Times New Roman"/>
                <w:i/>
                <w:color w:val="auto"/>
                <w:spacing w:val="-1"/>
                <w:sz w:val="20"/>
                <w:lang w:val="ru-RU"/>
              </w:rPr>
              <w:t>ст.</w:t>
            </w:r>
            <w:r w:rsidRPr="00CD6B27">
              <w:rPr>
                <w:rFonts w:ascii="Times New Roman" w:hAnsi="Times New Roman"/>
                <w:i/>
                <w:color w:val="auto"/>
                <w:spacing w:val="34"/>
                <w:sz w:val="20"/>
                <w:lang w:val="ru-RU"/>
              </w:rPr>
              <w:t xml:space="preserve"> </w:t>
            </w:r>
            <w:r w:rsidRPr="00CD6B27">
              <w:rPr>
                <w:rFonts w:ascii="Times New Roman" w:hAnsi="Times New Roman"/>
                <w:i/>
                <w:color w:val="auto"/>
                <w:sz w:val="20"/>
                <w:lang w:val="ru-RU"/>
              </w:rPr>
              <w:t>120</w:t>
            </w:r>
            <w:r w:rsidRPr="00CD6B27">
              <w:rPr>
                <w:rFonts w:ascii="Times New Roman" w:hAnsi="Times New Roman"/>
                <w:i/>
                <w:color w:val="auto"/>
                <w:spacing w:val="32"/>
                <w:sz w:val="20"/>
                <w:lang w:val="ru-RU"/>
              </w:rPr>
              <w:t xml:space="preserve"> </w:t>
            </w:r>
            <w:r w:rsidRPr="00CD6B27">
              <w:rPr>
                <w:rFonts w:ascii="Times New Roman" w:hAnsi="Times New Roman"/>
                <w:i/>
                <w:color w:val="auto"/>
                <w:spacing w:val="-1"/>
                <w:sz w:val="20"/>
                <w:lang w:val="ru-RU"/>
              </w:rPr>
              <w:t>Водного</w:t>
            </w:r>
            <w:r w:rsidRPr="00CD6B27">
              <w:rPr>
                <w:rFonts w:ascii="Times New Roman" w:hAnsi="Times New Roman"/>
                <w:i/>
                <w:color w:val="auto"/>
                <w:spacing w:val="34"/>
                <w:sz w:val="20"/>
                <w:lang w:val="ru-RU"/>
              </w:rPr>
              <w:t xml:space="preserve"> </w:t>
            </w:r>
            <w:r w:rsidRPr="00CD6B27">
              <w:rPr>
                <w:rFonts w:ascii="Times New Roman" w:hAnsi="Times New Roman"/>
                <w:i/>
                <w:color w:val="auto"/>
                <w:spacing w:val="-1"/>
                <w:sz w:val="20"/>
                <w:lang w:val="ru-RU"/>
              </w:rPr>
              <w:t>кодекса</w:t>
            </w:r>
            <w:r w:rsidRPr="00CD6B27">
              <w:rPr>
                <w:rFonts w:ascii="Times New Roman" w:hAnsi="Times New Roman"/>
                <w:i/>
                <w:color w:val="auto"/>
                <w:spacing w:val="34"/>
                <w:sz w:val="20"/>
                <w:lang w:val="ru-RU"/>
              </w:rPr>
              <w:t xml:space="preserve"> </w:t>
            </w:r>
            <w:r w:rsidRPr="00CD6B27">
              <w:rPr>
                <w:rFonts w:ascii="Times New Roman" w:hAnsi="Times New Roman"/>
                <w:i/>
                <w:color w:val="auto"/>
                <w:spacing w:val="-1"/>
                <w:sz w:val="20"/>
                <w:lang w:val="ru-RU"/>
              </w:rPr>
              <w:t>РК</w:t>
            </w:r>
            <w:r w:rsidRPr="00CD6B27">
              <w:rPr>
                <w:rFonts w:ascii="Times New Roman" w:hAnsi="Times New Roman"/>
                <w:i/>
                <w:color w:val="auto"/>
                <w:spacing w:val="34"/>
                <w:sz w:val="20"/>
                <w:lang w:val="ru-RU"/>
              </w:rPr>
              <w:t xml:space="preserve"> </w:t>
            </w:r>
            <w:r w:rsidRPr="00CD6B27">
              <w:rPr>
                <w:rFonts w:ascii="Times New Roman" w:hAnsi="Times New Roman"/>
                <w:i/>
                <w:color w:val="auto"/>
                <w:spacing w:val="-1"/>
                <w:sz w:val="20"/>
                <w:lang w:val="ru-RU"/>
              </w:rPr>
              <w:t>физические</w:t>
            </w:r>
            <w:r w:rsidRPr="00CD6B27">
              <w:rPr>
                <w:rFonts w:ascii="Times New Roman" w:hAnsi="Times New Roman"/>
                <w:i/>
                <w:color w:val="auto"/>
                <w:spacing w:val="35"/>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32"/>
                <w:sz w:val="20"/>
                <w:lang w:val="ru-RU"/>
              </w:rPr>
              <w:t xml:space="preserve"> </w:t>
            </w:r>
            <w:r w:rsidRPr="00CD6B27">
              <w:rPr>
                <w:rFonts w:ascii="Times New Roman" w:hAnsi="Times New Roman"/>
                <w:i/>
                <w:color w:val="auto"/>
                <w:spacing w:val="-1"/>
                <w:sz w:val="20"/>
                <w:lang w:val="ru-RU"/>
              </w:rPr>
              <w:t>юридические</w:t>
            </w:r>
            <w:r w:rsidRPr="00CD6B27">
              <w:rPr>
                <w:rFonts w:ascii="Times New Roman" w:hAnsi="Times New Roman"/>
                <w:i/>
                <w:color w:val="auto"/>
                <w:spacing w:val="51"/>
                <w:w w:val="99"/>
                <w:sz w:val="20"/>
                <w:lang w:val="ru-RU"/>
              </w:rPr>
              <w:t xml:space="preserve"> </w:t>
            </w:r>
            <w:r w:rsidRPr="00CD6B27">
              <w:rPr>
                <w:rFonts w:ascii="Times New Roman" w:hAnsi="Times New Roman"/>
                <w:i/>
                <w:color w:val="auto"/>
                <w:spacing w:val="-1"/>
                <w:sz w:val="20"/>
                <w:lang w:val="ru-RU"/>
              </w:rPr>
              <w:t>лица,</w:t>
            </w:r>
            <w:r w:rsidRPr="00CD6B27">
              <w:rPr>
                <w:rFonts w:ascii="Times New Roman" w:hAnsi="Times New Roman"/>
                <w:i/>
                <w:color w:val="auto"/>
                <w:spacing w:val="6"/>
                <w:sz w:val="20"/>
                <w:lang w:val="ru-RU"/>
              </w:rPr>
              <w:t xml:space="preserve"> </w:t>
            </w:r>
            <w:r w:rsidRPr="00CD6B27">
              <w:rPr>
                <w:rFonts w:ascii="Times New Roman" w:hAnsi="Times New Roman"/>
                <w:i/>
                <w:color w:val="auto"/>
                <w:spacing w:val="-1"/>
                <w:sz w:val="20"/>
                <w:lang w:val="ru-RU"/>
              </w:rPr>
              <w:t>производственная</w:t>
            </w:r>
            <w:r w:rsidRPr="00CD6B27">
              <w:rPr>
                <w:rFonts w:ascii="Times New Roman" w:hAnsi="Times New Roman"/>
                <w:i/>
                <w:color w:val="auto"/>
                <w:spacing w:val="7"/>
                <w:sz w:val="20"/>
                <w:lang w:val="ru-RU"/>
              </w:rPr>
              <w:t xml:space="preserve"> </w:t>
            </w:r>
            <w:r w:rsidRPr="00CD6B27">
              <w:rPr>
                <w:rFonts w:ascii="Times New Roman" w:hAnsi="Times New Roman"/>
                <w:i/>
                <w:color w:val="auto"/>
                <w:spacing w:val="-1"/>
                <w:sz w:val="20"/>
                <w:lang w:val="ru-RU"/>
              </w:rPr>
              <w:t>деятельность</w:t>
            </w:r>
            <w:r w:rsidRPr="00CD6B27">
              <w:rPr>
                <w:rFonts w:ascii="Times New Roman" w:hAnsi="Times New Roman"/>
                <w:i/>
                <w:color w:val="auto"/>
                <w:spacing w:val="8"/>
                <w:sz w:val="20"/>
                <w:lang w:val="ru-RU"/>
              </w:rPr>
              <w:t xml:space="preserve"> </w:t>
            </w:r>
            <w:r w:rsidRPr="00CD6B27">
              <w:rPr>
                <w:rFonts w:ascii="Times New Roman" w:hAnsi="Times New Roman"/>
                <w:i/>
                <w:color w:val="auto"/>
                <w:spacing w:val="-1"/>
                <w:sz w:val="20"/>
                <w:lang w:val="ru-RU"/>
              </w:rPr>
              <w:t>которых</w:t>
            </w:r>
            <w:r w:rsidRPr="00CD6B27">
              <w:rPr>
                <w:rFonts w:ascii="Times New Roman" w:hAnsi="Times New Roman"/>
                <w:i/>
                <w:color w:val="auto"/>
                <w:spacing w:val="5"/>
                <w:sz w:val="20"/>
                <w:lang w:val="ru-RU"/>
              </w:rPr>
              <w:t xml:space="preserve"> </w:t>
            </w:r>
            <w:r w:rsidRPr="00CD6B27">
              <w:rPr>
                <w:rFonts w:ascii="Times New Roman" w:hAnsi="Times New Roman"/>
                <w:i/>
                <w:color w:val="auto"/>
                <w:spacing w:val="-1"/>
                <w:sz w:val="20"/>
                <w:lang w:val="ru-RU"/>
              </w:rPr>
              <w:t>может</w:t>
            </w:r>
            <w:r w:rsidRPr="00CD6B27">
              <w:rPr>
                <w:rFonts w:ascii="Times New Roman" w:hAnsi="Times New Roman"/>
                <w:i/>
                <w:color w:val="auto"/>
                <w:spacing w:val="6"/>
                <w:sz w:val="20"/>
                <w:lang w:val="ru-RU"/>
              </w:rPr>
              <w:t xml:space="preserve"> </w:t>
            </w:r>
            <w:r w:rsidRPr="00CD6B27">
              <w:rPr>
                <w:rFonts w:ascii="Times New Roman" w:hAnsi="Times New Roman"/>
                <w:i/>
                <w:color w:val="auto"/>
                <w:spacing w:val="-1"/>
                <w:sz w:val="20"/>
                <w:lang w:val="ru-RU"/>
              </w:rPr>
              <w:t>оказать</w:t>
            </w:r>
            <w:r w:rsidRPr="00CD6B27">
              <w:rPr>
                <w:rFonts w:ascii="Times New Roman" w:hAnsi="Times New Roman"/>
                <w:i/>
                <w:color w:val="auto"/>
                <w:spacing w:val="8"/>
                <w:sz w:val="20"/>
                <w:lang w:val="ru-RU"/>
              </w:rPr>
              <w:t xml:space="preserve"> </w:t>
            </w:r>
            <w:r w:rsidRPr="00CD6B27">
              <w:rPr>
                <w:rFonts w:ascii="Times New Roman" w:hAnsi="Times New Roman"/>
                <w:i/>
                <w:color w:val="auto"/>
                <w:spacing w:val="-1"/>
                <w:sz w:val="20"/>
                <w:lang w:val="ru-RU"/>
              </w:rPr>
              <w:t>вредное</w:t>
            </w:r>
            <w:r w:rsidRPr="00CD6B27">
              <w:rPr>
                <w:rFonts w:ascii="Times New Roman" w:hAnsi="Times New Roman"/>
                <w:i/>
                <w:color w:val="auto"/>
                <w:spacing w:val="77"/>
                <w:w w:val="99"/>
                <w:sz w:val="20"/>
                <w:lang w:val="ru-RU"/>
              </w:rPr>
              <w:t xml:space="preserve"> </w:t>
            </w:r>
            <w:r w:rsidRPr="00CD6B27">
              <w:rPr>
                <w:rFonts w:ascii="Times New Roman" w:hAnsi="Times New Roman"/>
                <w:i/>
                <w:color w:val="auto"/>
                <w:spacing w:val="-1"/>
                <w:sz w:val="20"/>
                <w:lang w:val="ru-RU"/>
              </w:rPr>
              <w:t>влияние</w:t>
            </w:r>
            <w:r w:rsidRPr="00CD6B27">
              <w:rPr>
                <w:rFonts w:ascii="Times New Roman" w:hAnsi="Times New Roman"/>
                <w:i/>
                <w:color w:val="auto"/>
                <w:spacing w:val="49"/>
                <w:sz w:val="20"/>
                <w:lang w:val="ru-RU"/>
              </w:rPr>
              <w:t xml:space="preserve"> </w:t>
            </w:r>
            <w:r w:rsidRPr="00CD6B27">
              <w:rPr>
                <w:rFonts w:ascii="Times New Roman" w:hAnsi="Times New Roman"/>
                <w:i/>
                <w:color w:val="auto"/>
                <w:sz w:val="20"/>
                <w:lang w:val="ru-RU"/>
              </w:rPr>
              <w:t>на</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состояние</w:t>
            </w:r>
            <w:r w:rsidRPr="00CD6B27">
              <w:rPr>
                <w:rFonts w:ascii="Times New Roman" w:hAnsi="Times New Roman"/>
                <w:i/>
                <w:color w:val="auto"/>
                <w:spacing w:val="1"/>
                <w:sz w:val="20"/>
                <w:lang w:val="ru-RU"/>
              </w:rPr>
              <w:t xml:space="preserve"> </w:t>
            </w:r>
            <w:r w:rsidRPr="00CD6B27">
              <w:rPr>
                <w:rFonts w:ascii="Times New Roman" w:hAnsi="Times New Roman"/>
                <w:i/>
                <w:color w:val="auto"/>
                <w:spacing w:val="-1"/>
                <w:sz w:val="20"/>
                <w:lang w:val="ru-RU"/>
              </w:rPr>
              <w:t>подземных</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вод,</w:t>
            </w:r>
            <w:r w:rsidRPr="00CD6B27">
              <w:rPr>
                <w:rFonts w:ascii="Times New Roman" w:hAnsi="Times New Roman"/>
                <w:i/>
                <w:color w:val="auto"/>
                <w:sz w:val="20"/>
                <w:lang w:val="ru-RU"/>
              </w:rPr>
              <w:t xml:space="preserve">  </w:t>
            </w:r>
            <w:r w:rsidRPr="00CD6B27">
              <w:rPr>
                <w:rFonts w:ascii="Times New Roman" w:hAnsi="Times New Roman"/>
                <w:i/>
                <w:color w:val="auto"/>
                <w:spacing w:val="-1"/>
                <w:sz w:val="20"/>
                <w:lang w:val="ru-RU"/>
              </w:rPr>
              <w:t>обязаны</w:t>
            </w:r>
            <w:r w:rsidRPr="00CD6B27">
              <w:rPr>
                <w:rFonts w:ascii="Times New Roman" w:hAnsi="Times New Roman"/>
                <w:i/>
                <w:color w:val="auto"/>
                <w:spacing w:val="1"/>
                <w:sz w:val="20"/>
                <w:lang w:val="ru-RU"/>
              </w:rPr>
              <w:t xml:space="preserve"> </w:t>
            </w:r>
            <w:r w:rsidRPr="00CD6B27">
              <w:rPr>
                <w:rFonts w:ascii="Times New Roman" w:hAnsi="Times New Roman"/>
                <w:i/>
                <w:color w:val="auto"/>
                <w:spacing w:val="-1"/>
                <w:sz w:val="20"/>
                <w:lang w:val="ru-RU"/>
              </w:rPr>
              <w:t>вести</w:t>
            </w:r>
            <w:r w:rsidRPr="00CD6B27">
              <w:rPr>
                <w:rFonts w:ascii="Times New Roman" w:hAnsi="Times New Roman"/>
                <w:i/>
                <w:color w:val="auto"/>
                <w:spacing w:val="4"/>
                <w:sz w:val="20"/>
                <w:lang w:val="ru-RU"/>
              </w:rPr>
              <w:t xml:space="preserve"> </w:t>
            </w:r>
            <w:r w:rsidRPr="00CD6B27">
              <w:rPr>
                <w:rFonts w:ascii="Times New Roman" w:hAnsi="Times New Roman"/>
                <w:i/>
                <w:color w:val="auto"/>
                <w:spacing w:val="-1"/>
                <w:sz w:val="20"/>
                <w:lang w:val="ru-RU"/>
              </w:rPr>
              <w:t>мониторинг</w:t>
            </w:r>
            <w:r w:rsidRPr="00CD6B27">
              <w:rPr>
                <w:rFonts w:ascii="Times New Roman" w:hAnsi="Times New Roman"/>
                <w:i/>
                <w:color w:val="auto"/>
                <w:spacing w:val="63"/>
                <w:sz w:val="20"/>
                <w:lang w:val="ru-RU"/>
              </w:rPr>
              <w:t xml:space="preserve"> </w:t>
            </w:r>
            <w:r w:rsidRPr="00CD6B27">
              <w:rPr>
                <w:rFonts w:ascii="Times New Roman" w:hAnsi="Times New Roman"/>
                <w:i/>
                <w:color w:val="auto"/>
                <w:spacing w:val="-1"/>
                <w:sz w:val="20"/>
                <w:lang w:val="ru-RU"/>
              </w:rPr>
              <w:t>подземных</w:t>
            </w:r>
            <w:r w:rsidRPr="00CD6B27">
              <w:rPr>
                <w:rFonts w:ascii="Times New Roman" w:hAnsi="Times New Roman"/>
                <w:i/>
                <w:color w:val="auto"/>
                <w:spacing w:val="7"/>
                <w:sz w:val="20"/>
                <w:lang w:val="ru-RU"/>
              </w:rPr>
              <w:t xml:space="preserve"> </w:t>
            </w:r>
            <w:r w:rsidRPr="00CD6B27">
              <w:rPr>
                <w:rFonts w:ascii="Times New Roman" w:hAnsi="Times New Roman"/>
                <w:i/>
                <w:color w:val="auto"/>
                <w:spacing w:val="-1"/>
                <w:sz w:val="20"/>
                <w:lang w:val="ru-RU"/>
              </w:rPr>
              <w:t>вод</w:t>
            </w:r>
            <w:r w:rsidRPr="00CD6B27">
              <w:rPr>
                <w:rFonts w:ascii="Times New Roman" w:hAnsi="Times New Roman"/>
                <w:i/>
                <w:color w:val="auto"/>
                <w:spacing w:val="7"/>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9"/>
                <w:sz w:val="20"/>
                <w:lang w:val="ru-RU"/>
              </w:rPr>
              <w:t xml:space="preserve"> </w:t>
            </w:r>
            <w:r w:rsidRPr="00CD6B27">
              <w:rPr>
                <w:rFonts w:ascii="Times New Roman" w:hAnsi="Times New Roman"/>
                <w:i/>
                <w:color w:val="auto"/>
                <w:spacing w:val="-1"/>
                <w:sz w:val="20"/>
                <w:lang w:val="ru-RU"/>
              </w:rPr>
              <w:t>своевременно</w:t>
            </w:r>
            <w:r w:rsidRPr="00CD6B27">
              <w:rPr>
                <w:rFonts w:ascii="Times New Roman" w:hAnsi="Times New Roman"/>
                <w:i/>
                <w:color w:val="auto"/>
                <w:spacing w:val="8"/>
                <w:sz w:val="20"/>
                <w:lang w:val="ru-RU"/>
              </w:rPr>
              <w:t xml:space="preserve"> </w:t>
            </w:r>
            <w:r w:rsidRPr="00CD6B27">
              <w:rPr>
                <w:rFonts w:ascii="Times New Roman" w:hAnsi="Times New Roman"/>
                <w:i/>
                <w:color w:val="auto"/>
                <w:spacing w:val="-1"/>
                <w:sz w:val="20"/>
                <w:lang w:val="ru-RU"/>
              </w:rPr>
              <w:t>принимать</w:t>
            </w:r>
            <w:r w:rsidRPr="00CD6B27">
              <w:rPr>
                <w:rFonts w:ascii="Times New Roman" w:hAnsi="Times New Roman"/>
                <w:i/>
                <w:color w:val="auto"/>
                <w:spacing w:val="9"/>
                <w:sz w:val="20"/>
                <w:lang w:val="ru-RU"/>
              </w:rPr>
              <w:t xml:space="preserve"> </w:t>
            </w:r>
            <w:r w:rsidRPr="00CD6B27">
              <w:rPr>
                <w:rFonts w:ascii="Times New Roman" w:hAnsi="Times New Roman"/>
                <w:i/>
                <w:color w:val="auto"/>
                <w:spacing w:val="-1"/>
                <w:sz w:val="20"/>
                <w:lang w:val="ru-RU"/>
              </w:rPr>
              <w:t>меры</w:t>
            </w:r>
            <w:r w:rsidRPr="00CD6B27">
              <w:rPr>
                <w:rFonts w:ascii="Times New Roman" w:hAnsi="Times New Roman"/>
                <w:i/>
                <w:color w:val="auto"/>
                <w:spacing w:val="8"/>
                <w:sz w:val="20"/>
                <w:lang w:val="ru-RU"/>
              </w:rPr>
              <w:t xml:space="preserve"> </w:t>
            </w:r>
            <w:r w:rsidRPr="00CD6B27">
              <w:rPr>
                <w:rFonts w:ascii="Times New Roman" w:hAnsi="Times New Roman"/>
                <w:i/>
                <w:color w:val="auto"/>
                <w:sz w:val="20"/>
                <w:lang w:val="ru-RU"/>
              </w:rPr>
              <w:t>по</w:t>
            </w:r>
            <w:r w:rsidRPr="00CD6B27">
              <w:rPr>
                <w:rFonts w:ascii="Times New Roman" w:hAnsi="Times New Roman"/>
                <w:i/>
                <w:color w:val="auto"/>
                <w:spacing w:val="8"/>
                <w:sz w:val="20"/>
                <w:lang w:val="ru-RU"/>
              </w:rPr>
              <w:t xml:space="preserve"> </w:t>
            </w:r>
            <w:r w:rsidRPr="00CD6B27">
              <w:rPr>
                <w:rFonts w:ascii="Times New Roman" w:hAnsi="Times New Roman"/>
                <w:i/>
                <w:color w:val="auto"/>
                <w:spacing w:val="-1"/>
                <w:sz w:val="20"/>
                <w:lang w:val="ru-RU"/>
              </w:rPr>
              <w:t>предотвращению</w:t>
            </w:r>
            <w:r w:rsidRPr="00CD6B27">
              <w:rPr>
                <w:rFonts w:ascii="Times New Roman" w:hAnsi="Times New Roman"/>
                <w:i/>
                <w:color w:val="auto"/>
                <w:spacing w:val="67"/>
                <w:sz w:val="20"/>
                <w:lang w:val="ru-RU"/>
              </w:rPr>
              <w:t xml:space="preserve"> </w:t>
            </w:r>
            <w:r w:rsidRPr="00CD6B27">
              <w:rPr>
                <w:rFonts w:ascii="Times New Roman" w:hAnsi="Times New Roman"/>
                <w:i/>
                <w:color w:val="auto"/>
                <w:spacing w:val="-1"/>
                <w:sz w:val="20"/>
                <w:lang w:val="ru-RU"/>
              </w:rPr>
              <w:t>загрязнения</w:t>
            </w:r>
            <w:r w:rsidRPr="00CD6B27">
              <w:rPr>
                <w:rFonts w:ascii="Times New Roman" w:hAnsi="Times New Roman"/>
                <w:i/>
                <w:color w:val="auto"/>
                <w:spacing w:val="28"/>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30"/>
                <w:sz w:val="20"/>
                <w:lang w:val="ru-RU"/>
              </w:rPr>
              <w:t xml:space="preserve"> </w:t>
            </w:r>
            <w:r w:rsidRPr="00CD6B27">
              <w:rPr>
                <w:rFonts w:ascii="Times New Roman" w:hAnsi="Times New Roman"/>
                <w:i/>
                <w:color w:val="auto"/>
                <w:spacing w:val="-1"/>
                <w:sz w:val="20"/>
                <w:lang w:val="ru-RU"/>
              </w:rPr>
              <w:t>истощения</w:t>
            </w:r>
            <w:r w:rsidRPr="00CD6B27">
              <w:rPr>
                <w:rFonts w:ascii="Times New Roman" w:hAnsi="Times New Roman"/>
                <w:i/>
                <w:color w:val="auto"/>
                <w:spacing w:val="31"/>
                <w:sz w:val="20"/>
                <w:lang w:val="ru-RU"/>
              </w:rPr>
              <w:t xml:space="preserve"> </w:t>
            </w:r>
            <w:r w:rsidRPr="00CD6B27">
              <w:rPr>
                <w:rFonts w:ascii="Times New Roman" w:hAnsi="Times New Roman"/>
                <w:i/>
                <w:color w:val="auto"/>
                <w:spacing w:val="-1"/>
                <w:sz w:val="20"/>
                <w:lang w:val="ru-RU"/>
              </w:rPr>
              <w:t>водных</w:t>
            </w:r>
            <w:r w:rsidRPr="00CD6B27">
              <w:rPr>
                <w:rFonts w:ascii="Times New Roman" w:hAnsi="Times New Roman"/>
                <w:i/>
                <w:color w:val="auto"/>
                <w:spacing w:val="30"/>
                <w:sz w:val="20"/>
                <w:lang w:val="ru-RU"/>
              </w:rPr>
              <w:t xml:space="preserve"> </w:t>
            </w:r>
            <w:r w:rsidRPr="00CD6B27">
              <w:rPr>
                <w:rFonts w:ascii="Times New Roman" w:hAnsi="Times New Roman"/>
                <w:i/>
                <w:color w:val="auto"/>
                <w:spacing w:val="-1"/>
                <w:sz w:val="20"/>
                <w:lang w:val="ru-RU"/>
              </w:rPr>
              <w:t>ресурсов</w:t>
            </w:r>
            <w:r w:rsidRPr="00CD6B27">
              <w:rPr>
                <w:rFonts w:ascii="Times New Roman" w:hAnsi="Times New Roman"/>
                <w:i/>
                <w:color w:val="auto"/>
                <w:spacing w:val="33"/>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30"/>
                <w:sz w:val="20"/>
                <w:lang w:val="ru-RU"/>
              </w:rPr>
              <w:t xml:space="preserve"> </w:t>
            </w:r>
            <w:r w:rsidRPr="00CD6B27">
              <w:rPr>
                <w:rFonts w:ascii="Times New Roman" w:hAnsi="Times New Roman"/>
                <w:i/>
                <w:color w:val="auto"/>
                <w:spacing w:val="-1"/>
                <w:sz w:val="20"/>
                <w:lang w:val="ru-RU"/>
              </w:rPr>
              <w:t>вредного</w:t>
            </w:r>
            <w:r w:rsidRPr="00CD6B27">
              <w:rPr>
                <w:rFonts w:ascii="Times New Roman" w:hAnsi="Times New Roman"/>
                <w:i/>
                <w:color w:val="auto"/>
                <w:spacing w:val="29"/>
                <w:sz w:val="20"/>
                <w:lang w:val="ru-RU"/>
              </w:rPr>
              <w:t xml:space="preserve"> </w:t>
            </w:r>
            <w:r w:rsidRPr="00CD6B27">
              <w:rPr>
                <w:rFonts w:ascii="Times New Roman" w:hAnsi="Times New Roman"/>
                <w:i/>
                <w:color w:val="auto"/>
                <w:spacing w:val="-1"/>
                <w:sz w:val="20"/>
                <w:lang w:val="ru-RU"/>
              </w:rPr>
              <w:t>воздействия</w:t>
            </w:r>
            <w:r w:rsidRPr="00CD6B27">
              <w:rPr>
                <w:rFonts w:ascii="Times New Roman" w:hAnsi="Times New Roman"/>
                <w:i/>
                <w:color w:val="auto"/>
                <w:spacing w:val="33"/>
                <w:sz w:val="20"/>
                <w:lang w:val="ru-RU"/>
              </w:rPr>
              <w:t xml:space="preserve"> </w:t>
            </w:r>
            <w:r w:rsidRPr="00CD6B27">
              <w:rPr>
                <w:rFonts w:ascii="Times New Roman" w:hAnsi="Times New Roman"/>
                <w:i/>
                <w:color w:val="auto"/>
                <w:spacing w:val="-1"/>
                <w:sz w:val="20"/>
                <w:lang w:val="ru-RU"/>
              </w:rPr>
              <w:t>вод.</w:t>
            </w:r>
            <w:r w:rsidRPr="00CD6B27">
              <w:rPr>
                <w:rFonts w:ascii="Times New Roman" w:hAnsi="Times New Roman"/>
                <w:i/>
                <w:color w:val="auto"/>
                <w:spacing w:val="65"/>
                <w:sz w:val="20"/>
                <w:lang w:val="ru-RU"/>
              </w:rPr>
              <w:t xml:space="preserve"> </w:t>
            </w:r>
            <w:r w:rsidRPr="00CD6B27">
              <w:rPr>
                <w:rFonts w:ascii="Times New Roman" w:hAnsi="Times New Roman"/>
                <w:i/>
                <w:color w:val="auto"/>
                <w:spacing w:val="-1"/>
                <w:sz w:val="20"/>
                <w:lang w:val="ru-RU"/>
              </w:rPr>
              <w:t>Необходимо</w:t>
            </w:r>
            <w:r w:rsidRPr="00CD6B27">
              <w:rPr>
                <w:rFonts w:ascii="Times New Roman" w:hAnsi="Times New Roman"/>
                <w:i/>
                <w:color w:val="auto"/>
                <w:spacing w:val="50"/>
                <w:sz w:val="20"/>
                <w:lang w:val="ru-RU"/>
              </w:rPr>
              <w:t xml:space="preserve"> </w:t>
            </w:r>
            <w:r w:rsidRPr="00CD6B27">
              <w:rPr>
                <w:rFonts w:ascii="Times New Roman" w:hAnsi="Times New Roman"/>
                <w:i/>
                <w:color w:val="auto"/>
                <w:spacing w:val="-1"/>
                <w:sz w:val="20"/>
                <w:lang w:val="ru-RU"/>
              </w:rPr>
              <w:t>предусмотреть</w:t>
            </w:r>
            <w:r w:rsidRPr="00CD6B27">
              <w:rPr>
                <w:rFonts w:ascii="Times New Roman" w:hAnsi="Times New Roman"/>
                <w:i/>
                <w:color w:val="auto"/>
                <w:spacing w:val="2"/>
                <w:sz w:val="20"/>
                <w:lang w:val="ru-RU"/>
              </w:rPr>
              <w:t xml:space="preserve"> </w:t>
            </w:r>
            <w:r w:rsidRPr="00CD6B27">
              <w:rPr>
                <w:rFonts w:ascii="Times New Roman" w:hAnsi="Times New Roman"/>
                <w:i/>
                <w:color w:val="auto"/>
                <w:spacing w:val="-1"/>
                <w:sz w:val="20"/>
                <w:lang w:val="ru-RU"/>
              </w:rPr>
              <w:t>бурение</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наблюдательных</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скважин</w:t>
            </w:r>
            <w:r w:rsidRPr="00CD6B27">
              <w:rPr>
                <w:rFonts w:ascii="Times New Roman" w:hAnsi="Times New Roman"/>
                <w:i/>
                <w:color w:val="auto"/>
                <w:spacing w:val="1"/>
                <w:sz w:val="20"/>
                <w:lang w:val="ru-RU"/>
              </w:rPr>
              <w:t xml:space="preserve"> </w:t>
            </w:r>
            <w:r w:rsidRPr="00CD6B27">
              <w:rPr>
                <w:rFonts w:ascii="Times New Roman" w:hAnsi="Times New Roman"/>
                <w:i/>
                <w:color w:val="auto"/>
                <w:spacing w:val="-1"/>
                <w:sz w:val="20"/>
                <w:lang w:val="ru-RU"/>
              </w:rPr>
              <w:t>для</w:t>
            </w:r>
            <w:r w:rsidRPr="00CD6B27">
              <w:rPr>
                <w:rFonts w:ascii="Times New Roman" w:hAnsi="Times New Roman"/>
                <w:i/>
                <w:color w:val="auto"/>
                <w:spacing w:val="63"/>
                <w:w w:val="99"/>
                <w:sz w:val="20"/>
                <w:lang w:val="ru-RU"/>
              </w:rPr>
              <w:t xml:space="preserve"> </w:t>
            </w:r>
            <w:r w:rsidRPr="00CD6B27">
              <w:rPr>
                <w:rFonts w:ascii="Times New Roman" w:hAnsi="Times New Roman"/>
                <w:i/>
                <w:color w:val="auto"/>
                <w:spacing w:val="-1"/>
                <w:sz w:val="20"/>
                <w:lang w:val="ru-RU"/>
              </w:rPr>
              <w:t>ведения</w:t>
            </w:r>
            <w:r w:rsidRPr="00CD6B27">
              <w:rPr>
                <w:rFonts w:ascii="Times New Roman" w:hAnsi="Times New Roman"/>
                <w:i/>
                <w:color w:val="auto"/>
                <w:spacing w:val="-5"/>
                <w:sz w:val="20"/>
                <w:lang w:val="ru-RU"/>
              </w:rPr>
              <w:t xml:space="preserve"> </w:t>
            </w:r>
            <w:r w:rsidRPr="00CD6B27">
              <w:rPr>
                <w:rFonts w:ascii="Times New Roman" w:hAnsi="Times New Roman"/>
                <w:i/>
                <w:color w:val="auto"/>
                <w:spacing w:val="-1"/>
                <w:sz w:val="20"/>
                <w:lang w:val="ru-RU"/>
              </w:rPr>
              <w:t>мониторинга</w:t>
            </w:r>
            <w:r w:rsidRPr="00CD6B27">
              <w:rPr>
                <w:rFonts w:ascii="Times New Roman" w:hAnsi="Times New Roman"/>
                <w:i/>
                <w:color w:val="auto"/>
                <w:spacing w:val="-4"/>
                <w:sz w:val="20"/>
                <w:lang w:val="ru-RU"/>
              </w:rPr>
              <w:t xml:space="preserve"> </w:t>
            </w:r>
            <w:r w:rsidRPr="00CD6B27">
              <w:rPr>
                <w:rFonts w:ascii="Times New Roman" w:hAnsi="Times New Roman"/>
                <w:i/>
                <w:color w:val="auto"/>
                <w:spacing w:val="-1"/>
                <w:sz w:val="20"/>
                <w:lang w:val="ru-RU"/>
              </w:rPr>
              <w:t>состояния</w:t>
            </w:r>
            <w:r w:rsidRPr="00CD6B27">
              <w:rPr>
                <w:rFonts w:ascii="Times New Roman" w:hAnsi="Times New Roman"/>
                <w:i/>
                <w:color w:val="auto"/>
                <w:spacing w:val="-2"/>
                <w:sz w:val="20"/>
                <w:lang w:val="ru-RU"/>
              </w:rPr>
              <w:t xml:space="preserve"> </w:t>
            </w:r>
            <w:r w:rsidRPr="00CD6B27">
              <w:rPr>
                <w:rFonts w:ascii="Times New Roman" w:hAnsi="Times New Roman"/>
                <w:i/>
                <w:color w:val="auto"/>
                <w:spacing w:val="-1"/>
                <w:sz w:val="20"/>
                <w:lang w:val="ru-RU"/>
              </w:rPr>
              <w:t>подземных</w:t>
            </w:r>
            <w:r w:rsidRPr="00CD6B27">
              <w:rPr>
                <w:rFonts w:ascii="Times New Roman" w:hAnsi="Times New Roman"/>
                <w:i/>
                <w:color w:val="auto"/>
                <w:spacing w:val="-5"/>
                <w:sz w:val="20"/>
                <w:lang w:val="ru-RU"/>
              </w:rPr>
              <w:t xml:space="preserve"> </w:t>
            </w:r>
            <w:r w:rsidRPr="00CD6B27">
              <w:rPr>
                <w:rFonts w:ascii="Times New Roman" w:hAnsi="Times New Roman"/>
                <w:i/>
                <w:color w:val="auto"/>
                <w:spacing w:val="-1"/>
                <w:sz w:val="20"/>
                <w:lang w:val="ru-RU"/>
              </w:rPr>
              <w:t>вод.</w:t>
            </w:r>
          </w:p>
          <w:p w14:paraId="42547C06" w14:textId="77777777" w:rsidR="00CD6B27" w:rsidRPr="00CD6B27" w:rsidRDefault="00CD6B27" w:rsidP="00CD6B27">
            <w:pPr>
              <w:numPr>
                <w:ilvl w:val="0"/>
                <w:numId w:val="46"/>
              </w:numPr>
              <w:tabs>
                <w:tab w:val="left" w:pos="922"/>
              </w:tabs>
              <w:ind w:right="102" w:firstLine="499"/>
              <w:jc w:val="both"/>
              <w:rPr>
                <w:rFonts w:ascii="Times New Roman" w:eastAsia="Times New Roman" w:hAnsi="Times New Roman"/>
                <w:color w:val="auto"/>
                <w:sz w:val="20"/>
                <w:szCs w:val="20"/>
                <w:lang w:val="ru-RU"/>
              </w:rPr>
            </w:pPr>
            <w:r w:rsidRPr="00CD6B27">
              <w:rPr>
                <w:rFonts w:ascii="Times New Roman" w:hAnsi="Times New Roman"/>
                <w:i/>
                <w:color w:val="auto"/>
                <w:sz w:val="20"/>
                <w:lang w:val="ru-RU"/>
              </w:rPr>
              <w:t>В</w:t>
            </w:r>
            <w:r w:rsidRPr="00CD6B27">
              <w:rPr>
                <w:rFonts w:ascii="Times New Roman" w:hAnsi="Times New Roman"/>
                <w:i/>
                <w:color w:val="auto"/>
                <w:spacing w:val="12"/>
                <w:sz w:val="20"/>
                <w:lang w:val="ru-RU"/>
              </w:rPr>
              <w:t xml:space="preserve"> </w:t>
            </w:r>
            <w:r w:rsidRPr="00CD6B27">
              <w:rPr>
                <w:rFonts w:ascii="Times New Roman" w:hAnsi="Times New Roman"/>
                <w:i/>
                <w:color w:val="auto"/>
                <w:spacing w:val="-1"/>
                <w:sz w:val="20"/>
                <w:lang w:val="ru-RU"/>
              </w:rPr>
              <w:t>ходе</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проведения</w:t>
            </w:r>
            <w:r w:rsidRPr="00CD6B27">
              <w:rPr>
                <w:rFonts w:ascii="Times New Roman" w:hAnsi="Times New Roman"/>
                <w:i/>
                <w:color w:val="auto"/>
                <w:spacing w:val="16"/>
                <w:sz w:val="20"/>
                <w:lang w:val="ru-RU"/>
              </w:rPr>
              <w:t xml:space="preserve"> </w:t>
            </w:r>
            <w:r w:rsidRPr="00CD6B27">
              <w:rPr>
                <w:rFonts w:ascii="Times New Roman" w:hAnsi="Times New Roman"/>
                <w:i/>
                <w:color w:val="auto"/>
                <w:spacing w:val="-1"/>
                <w:sz w:val="20"/>
                <w:lang w:val="ru-RU"/>
              </w:rPr>
              <w:t>работ</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возможны</w:t>
            </w:r>
            <w:r w:rsidRPr="00CD6B27">
              <w:rPr>
                <w:rFonts w:ascii="Times New Roman" w:hAnsi="Times New Roman"/>
                <w:i/>
                <w:color w:val="auto"/>
                <w:spacing w:val="16"/>
                <w:sz w:val="20"/>
                <w:lang w:val="ru-RU"/>
              </w:rPr>
              <w:t xml:space="preserve"> </w:t>
            </w:r>
            <w:r w:rsidRPr="00CD6B27">
              <w:rPr>
                <w:rFonts w:ascii="Times New Roman" w:hAnsi="Times New Roman"/>
                <w:i/>
                <w:color w:val="auto"/>
                <w:spacing w:val="-1"/>
                <w:sz w:val="20"/>
                <w:lang w:val="ru-RU"/>
              </w:rPr>
              <w:t>аварийные</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проливы</w:t>
            </w:r>
            <w:r w:rsidRPr="00CD6B27">
              <w:rPr>
                <w:rFonts w:ascii="Times New Roman" w:hAnsi="Times New Roman"/>
                <w:i/>
                <w:color w:val="auto"/>
                <w:spacing w:val="63"/>
                <w:sz w:val="20"/>
                <w:lang w:val="ru-RU"/>
              </w:rPr>
              <w:t xml:space="preserve"> </w:t>
            </w:r>
            <w:r w:rsidRPr="00CD6B27">
              <w:rPr>
                <w:rFonts w:ascii="Times New Roman" w:hAnsi="Times New Roman"/>
                <w:i/>
                <w:color w:val="auto"/>
                <w:spacing w:val="-1"/>
                <w:sz w:val="20"/>
                <w:lang w:val="ru-RU"/>
              </w:rPr>
              <w:t>нефтепродуктов.</w:t>
            </w:r>
            <w:r w:rsidRPr="00CD6B27">
              <w:rPr>
                <w:rFonts w:ascii="Times New Roman" w:hAnsi="Times New Roman"/>
                <w:i/>
                <w:color w:val="auto"/>
                <w:spacing w:val="24"/>
                <w:sz w:val="20"/>
                <w:lang w:val="ru-RU"/>
              </w:rPr>
              <w:t xml:space="preserve"> </w:t>
            </w:r>
            <w:r w:rsidRPr="00CD6B27">
              <w:rPr>
                <w:rFonts w:ascii="Times New Roman" w:hAnsi="Times New Roman"/>
                <w:i/>
                <w:color w:val="auto"/>
                <w:spacing w:val="-1"/>
                <w:sz w:val="20"/>
                <w:lang w:val="ru-RU"/>
              </w:rPr>
              <w:t>Следует</w:t>
            </w:r>
            <w:r w:rsidRPr="00CD6B27">
              <w:rPr>
                <w:rFonts w:ascii="Times New Roman" w:hAnsi="Times New Roman"/>
                <w:i/>
                <w:color w:val="auto"/>
                <w:spacing w:val="25"/>
                <w:sz w:val="20"/>
                <w:lang w:val="ru-RU"/>
              </w:rPr>
              <w:t xml:space="preserve"> </w:t>
            </w:r>
            <w:r w:rsidRPr="00CD6B27">
              <w:rPr>
                <w:rFonts w:ascii="Times New Roman" w:hAnsi="Times New Roman"/>
                <w:i/>
                <w:color w:val="auto"/>
                <w:spacing w:val="-1"/>
                <w:sz w:val="20"/>
                <w:lang w:val="ru-RU"/>
              </w:rPr>
              <w:t>учесть,</w:t>
            </w:r>
            <w:r w:rsidRPr="00CD6B27">
              <w:rPr>
                <w:rFonts w:ascii="Times New Roman" w:hAnsi="Times New Roman"/>
                <w:i/>
                <w:color w:val="auto"/>
                <w:spacing w:val="24"/>
                <w:sz w:val="20"/>
                <w:lang w:val="ru-RU"/>
              </w:rPr>
              <w:t xml:space="preserve"> </w:t>
            </w:r>
            <w:r w:rsidRPr="00CD6B27">
              <w:rPr>
                <w:rFonts w:ascii="Times New Roman" w:hAnsi="Times New Roman"/>
                <w:i/>
                <w:color w:val="auto"/>
                <w:spacing w:val="-1"/>
                <w:sz w:val="20"/>
                <w:lang w:val="ru-RU"/>
              </w:rPr>
              <w:t>что</w:t>
            </w:r>
            <w:r w:rsidRPr="00CD6B27">
              <w:rPr>
                <w:rFonts w:ascii="Times New Roman" w:hAnsi="Times New Roman"/>
                <w:i/>
                <w:color w:val="auto"/>
                <w:spacing w:val="23"/>
                <w:sz w:val="20"/>
                <w:lang w:val="ru-RU"/>
              </w:rPr>
              <w:t xml:space="preserve"> </w:t>
            </w:r>
            <w:r w:rsidRPr="00CD6B27">
              <w:rPr>
                <w:rFonts w:ascii="Times New Roman" w:hAnsi="Times New Roman"/>
                <w:i/>
                <w:color w:val="auto"/>
                <w:spacing w:val="-1"/>
                <w:sz w:val="20"/>
                <w:lang w:val="ru-RU"/>
              </w:rPr>
              <w:t>отходы</w:t>
            </w:r>
            <w:r w:rsidRPr="00CD6B27">
              <w:rPr>
                <w:rFonts w:ascii="Times New Roman" w:hAnsi="Times New Roman"/>
                <w:i/>
                <w:color w:val="auto"/>
                <w:spacing w:val="24"/>
                <w:sz w:val="20"/>
                <w:lang w:val="ru-RU"/>
              </w:rPr>
              <w:t xml:space="preserve"> </w:t>
            </w:r>
            <w:r w:rsidRPr="00CD6B27">
              <w:rPr>
                <w:rFonts w:ascii="Times New Roman" w:hAnsi="Times New Roman"/>
                <w:i/>
                <w:color w:val="auto"/>
                <w:spacing w:val="-1"/>
                <w:sz w:val="20"/>
                <w:lang w:val="ru-RU"/>
              </w:rPr>
              <w:t>нефтехимической</w:t>
            </w:r>
            <w:r w:rsidRPr="00CD6B27">
              <w:rPr>
                <w:rFonts w:ascii="Times New Roman" w:hAnsi="Times New Roman"/>
                <w:i/>
                <w:color w:val="auto"/>
                <w:spacing w:val="55"/>
                <w:sz w:val="20"/>
                <w:lang w:val="ru-RU"/>
              </w:rPr>
              <w:t xml:space="preserve"> </w:t>
            </w:r>
            <w:r w:rsidRPr="00CD6B27">
              <w:rPr>
                <w:rFonts w:ascii="Times New Roman" w:hAnsi="Times New Roman"/>
                <w:i/>
                <w:color w:val="auto"/>
                <w:spacing w:val="-1"/>
                <w:sz w:val="20"/>
                <w:lang w:val="ru-RU"/>
              </w:rPr>
              <w:t>отрасли</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содержат</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опасные</w:t>
            </w:r>
            <w:r w:rsidRPr="00CD6B27">
              <w:rPr>
                <w:rFonts w:ascii="Times New Roman" w:hAnsi="Times New Roman"/>
                <w:i/>
                <w:color w:val="auto"/>
                <w:spacing w:val="10"/>
                <w:sz w:val="20"/>
                <w:lang w:val="ru-RU"/>
              </w:rPr>
              <w:t xml:space="preserve"> </w:t>
            </w:r>
            <w:r w:rsidRPr="00CD6B27">
              <w:rPr>
                <w:rFonts w:ascii="Times New Roman" w:hAnsi="Times New Roman"/>
                <w:i/>
                <w:color w:val="auto"/>
                <w:spacing w:val="-1"/>
                <w:sz w:val="20"/>
                <w:lang w:val="ru-RU"/>
              </w:rPr>
              <w:t>составляющие.</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На</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основании</w:t>
            </w:r>
            <w:r w:rsidRPr="00CD6B27">
              <w:rPr>
                <w:rFonts w:ascii="Times New Roman" w:hAnsi="Times New Roman"/>
                <w:i/>
                <w:color w:val="auto"/>
                <w:spacing w:val="61"/>
                <w:sz w:val="20"/>
                <w:lang w:val="ru-RU"/>
              </w:rPr>
              <w:t xml:space="preserve"> </w:t>
            </w:r>
            <w:r w:rsidRPr="00CD6B27">
              <w:rPr>
                <w:rFonts w:ascii="Times New Roman" w:hAnsi="Times New Roman"/>
                <w:i/>
                <w:color w:val="auto"/>
                <w:spacing w:val="-1"/>
                <w:sz w:val="20"/>
                <w:lang w:val="ru-RU"/>
              </w:rPr>
              <w:t>вышеизложенного</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проектными</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решениями</w:t>
            </w:r>
            <w:r w:rsidRPr="00CD6B27">
              <w:rPr>
                <w:rFonts w:ascii="Times New Roman" w:hAnsi="Times New Roman"/>
                <w:i/>
                <w:color w:val="auto"/>
                <w:spacing w:val="17"/>
                <w:sz w:val="20"/>
                <w:lang w:val="ru-RU"/>
              </w:rPr>
              <w:t xml:space="preserve"> </w:t>
            </w:r>
            <w:r w:rsidRPr="00CD6B27">
              <w:rPr>
                <w:rFonts w:ascii="Times New Roman" w:hAnsi="Times New Roman"/>
                <w:i/>
                <w:color w:val="auto"/>
                <w:spacing w:val="-1"/>
                <w:sz w:val="20"/>
                <w:lang w:val="ru-RU"/>
              </w:rPr>
              <w:t>следует</w:t>
            </w:r>
            <w:r w:rsidRPr="00CD6B27">
              <w:rPr>
                <w:rFonts w:ascii="Times New Roman" w:hAnsi="Times New Roman"/>
                <w:i/>
                <w:color w:val="auto"/>
                <w:spacing w:val="18"/>
                <w:sz w:val="20"/>
                <w:lang w:val="ru-RU"/>
              </w:rPr>
              <w:t xml:space="preserve"> </w:t>
            </w:r>
            <w:r w:rsidRPr="00CD6B27">
              <w:rPr>
                <w:rFonts w:ascii="Times New Roman" w:hAnsi="Times New Roman"/>
                <w:i/>
                <w:color w:val="auto"/>
                <w:spacing w:val="-1"/>
                <w:sz w:val="20"/>
                <w:lang w:val="ru-RU"/>
              </w:rPr>
              <w:t>предусмотреть</w:t>
            </w:r>
            <w:r w:rsidRPr="00CD6B27">
              <w:rPr>
                <w:rFonts w:ascii="Times New Roman" w:hAnsi="Times New Roman"/>
                <w:i/>
                <w:color w:val="auto"/>
                <w:spacing w:val="69"/>
                <w:sz w:val="20"/>
                <w:lang w:val="ru-RU"/>
              </w:rPr>
              <w:t xml:space="preserve"> </w:t>
            </w:r>
            <w:r w:rsidRPr="00CD6B27">
              <w:rPr>
                <w:rFonts w:ascii="Times New Roman" w:hAnsi="Times New Roman"/>
                <w:i/>
                <w:color w:val="auto"/>
                <w:spacing w:val="-1"/>
                <w:sz w:val="20"/>
                <w:lang w:val="ru-RU"/>
              </w:rPr>
              <w:t>промливневую канализацию.</w:t>
            </w:r>
          </w:p>
          <w:p w14:paraId="3E26CE44" w14:textId="77777777" w:rsidR="00CD6B27" w:rsidRPr="00CD6B27" w:rsidRDefault="00CD6B27" w:rsidP="00CD6B27">
            <w:pPr>
              <w:numPr>
                <w:ilvl w:val="0"/>
                <w:numId w:val="46"/>
              </w:numPr>
              <w:tabs>
                <w:tab w:val="left" w:pos="578"/>
              </w:tabs>
              <w:spacing w:before="1"/>
              <w:ind w:right="103" w:firstLine="241"/>
              <w:jc w:val="both"/>
              <w:rPr>
                <w:rFonts w:ascii="Times New Roman" w:eastAsia="Times New Roman" w:hAnsi="Times New Roman"/>
                <w:color w:val="auto"/>
                <w:sz w:val="20"/>
                <w:szCs w:val="20"/>
                <w:lang w:val="ru-RU"/>
              </w:rPr>
            </w:pPr>
            <w:r w:rsidRPr="00CD6B27">
              <w:rPr>
                <w:rFonts w:ascii="Times New Roman" w:eastAsia="Times New Roman" w:hAnsi="Times New Roman"/>
                <w:i/>
                <w:color w:val="auto"/>
                <w:spacing w:val="-1"/>
                <w:sz w:val="20"/>
                <w:szCs w:val="20"/>
                <w:lang w:val="ru-RU"/>
              </w:rPr>
              <w:t>Согласно</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z w:val="20"/>
                <w:szCs w:val="20"/>
                <w:lang w:val="ru-RU"/>
              </w:rPr>
              <w:t>п.</w:t>
            </w:r>
            <w:r w:rsidRPr="00CD6B27">
              <w:rPr>
                <w:rFonts w:ascii="Times New Roman" w:eastAsia="Times New Roman" w:hAnsi="Times New Roman"/>
                <w:i/>
                <w:color w:val="auto"/>
                <w:spacing w:val="26"/>
                <w:sz w:val="20"/>
                <w:szCs w:val="20"/>
                <w:lang w:val="ru-RU"/>
              </w:rPr>
              <w:t xml:space="preserve"> </w:t>
            </w:r>
            <w:r w:rsidRPr="00CD6B27">
              <w:rPr>
                <w:rFonts w:ascii="Times New Roman" w:eastAsia="Times New Roman" w:hAnsi="Times New Roman"/>
                <w:i/>
                <w:color w:val="auto"/>
                <w:sz w:val="20"/>
                <w:szCs w:val="20"/>
                <w:lang w:val="ru-RU"/>
              </w:rPr>
              <w:t>50</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СП</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«Санитарно-эпидемиологические</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pacing w:val="-1"/>
                <w:sz w:val="20"/>
                <w:szCs w:val="20"/>
                <w:lang w:val="ru-RU"/>
              </w:rPr>
              <w:t>требования</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z w:val="20"/>
                <w:szCs w:val="20"/>
                <w:lang w:val="ru-RU"/>
              </w:rPr>
              <w:t>к</w:t>
            </w:r>
            <w:r w:rsidRPr="00CD6B27">
              <w:rPr>
                <w:rFonts w:ascii="Times New Roman" w:eastAsia="Times New Roman" w:hAnsi="Times New Roman"/>
                <w:i/>
                <w:color w:val="auto"/>
                <w:spacing w:val="63"/>
                <w:w w:val="99"/>
                <w:sz w:val="20"/>
                <w:szCs w:val="20"/>
                <w:lang w:val="ru-RU"/>
              </w:rPr>
              <w:t xml:space="preserve"> </w:t>
            </w:r>
            <w:r w:rsidRPr="00CD6B27">
              <w:rPr>
                <w:rFonts w:ascii="Times New Roman" w:eastAsia="Times New Roman" w:hAnsi="Times New Roman"/>
                <w:i/>
                <w:color w:val="auto"/>
                <w:spacing w:val="-1"/>
                <w:sz w:val="20"/>
                <w:szCs w:val="20"/>
                <w:lang w:val="ru-RU"/>
              </w:rPr>
              <w:t>санитарно-защитным</w:t>
            </w:r>
            <w:r w:rsidRPr="00CD6B27">
              <w:rPr>
                <w:rFonts w:ascii="Times New Roman" w:eastAsia="Times New Roman" w:hAnsi="Times New Roman"/>
                <w:i/>
                <w:color w:val="auto"/>
                <w:spacing w:val="10"/>
                <w:sz w:val="20"/>
                <w:szCs w:val="20"/>
                <w:lang w:val="ru-RU"/>
              </w:rPr>
              <w:t xml:space="preserve"> </w:t>
            </w:r>
            <w:r w:rsidRPr="00CD6B27">
              <w:rPr>
                <w:rFonts w:ascii="Times New Roman" w:eastAsia="Times New Roman" w:hAnsi="Times New Roman"/>
                <w:i/>
                <w:color w:val="auto"/>
                <w:spacing w:val="-1"/>
                <w:sz w:val="20"/>
                <w:szCs w:val="20"/>
                <w:lang w:val="ru-RU"/>
              </w:rPr>
              <w:t>зонам</w:t>
            </w:r>
            <w:r w:rsidRPr="00CD6B27">
              <w:rPr>
                <w:rFonts w:ascii="Times New Roman" w:eastAsia="Times New Roman" w:hAnsi="Times New Roman"/>
                <w:i/>
                <w:color w:val="auto"/>
                <w:spacing w:val="11"/>
                <w:sz w:val="20"/>
                <w:szCs w:val="20"/>
                <w:lang w:val="ru-RU"/>
              </w:rPr>
              <w:t xml:space="preserve"> </w:t>
            </w:r>
            <w:r w:rsidRPr="00CD6B27">
              <w:rPr>
                <w:rFonts w:ascii="Times New Roman" w:eastAsia="Times New Roman" w:hAnsi="Times New Roman"/>
                <w:i/>
                <w:color w:val="auto"/>
                <w:spacing w:val="-1"/>
                <w:sz w:val="20"/>
                <w:szCs w:val="20"/>
                <w:lang w:val="ru-RU"/>
              </w:rPr>
              <w:t>объектов,</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pacing w:val="-1"/>
                <w:sz w:val="20"/>
                <w:szCs w:val="20"/>
                <w:lang w:val="ru-RU"/>
              </w:rPr>
              <w:t>являющихся</w:t>
            </w:r>
            <w:r w:rsidRPr="00CD6B27">
              <w:rPr>
                <w:rFonts w:ascii="Times New Roman" w:eastAsia="Times New Roman" w:hAnsi="Times New Roman"/>
                <w:i/>
                <w:color w:val="auto"/>
                <w:spacing w:val="14"/>
                <w:sz w:val="20"/>
                <w:szCs w:val="20"/>
                <w:lang w:val="ru-RU"/>
              </w:rPr>
              <w:t xml:space="preserve"> </w:t>
            </w:r>
            <w:r w:rsidRPr="00CD6B27">
              <w:rPr>
                <w:rFonts w:ascii="Times New Roman" w:eastAsia="Times New Roman" w:hAnsi="Times New Roman"/>
                <w:i/>
                <w:color w:val="auto"/>
                <w:spacing w:val="-1"/>
                <w:sz w:val="20"/>
                <w:szCs w:val="20"/>
                <w:lang w:val="ru-RU"/>
              </w:rPr>
              <w:t>объектами</w:t>
            </w:r>
            <w:r w:rsidRPr="00CD6B27">
              <w:rPr>
                <w:rFonts w:ascii="Times New Roman" w:eastAsia="Times New Roman" w:hAnsi="Times New Roman"/>
                <w:i/>
                <w:color w:val="auto"/>
                <w:spacing w:val="63"/>
                <w:sz w:val="20"/>
                <w:szCs w:val="20"/>
                <w:lang w:val="ru-RU"/>
              </w:rPr>
              <w:t xml:space="preserve"> </w:t>
            </w:r>
            <w:r w:rsidRPr="00CD6B27">
              <w:rPr>
                <w:rFonts w:ascii="Times New Roman" w:eastAsia="Times New Roman" w:hAnsi="Times New Roman"/>
                <w:i/>
                <w:color w:val="auto"/>
                <w:spacing w:val="-1"/>
                <w:sz w:val="20"/>
                <w:szCs w:val="20"/>
                <w:lang w:val="ru-RU"/>
              </w:rPr>
              <w:t>воздействия</w:t>
            </w:r>
            <w:r w:rsidRPr="00CD6B27">
              <w:rPr>
                <w:rFonts w:ascii="Times New Roman" w:eastAsia="Times New Roman" w:hAnsi="Times New Roman"/>
                <w:i/>
                <w:color w:val="auto"/>
                <w:spacing w:val="4"/>
                <w:sz w:val="20"/>
                <w:szCs w:val="20"/>
                <w:lang w:val="ru-RU"/>
              </w:rPr>
              <w:t xml:space="preserve"> </w:t>
            </w:r>
            <w:r w:rsidRPr="00CD6B27">
              <w:rPr>
                <w:rFonts w:ascii="Times New Roman" w:eastAsia="Times New Roman" w:hAnsi="Times New Roman"/>
                <w:i/>
                <w:color w:val="auto"/>
                <w:spacing w:val="-1"/>
                <w:sz w:val="20"/>
                <w:szCs w:val="20"/>
                <w:lang w:val="ru-RU"/>
              </w:rPr>
              <w:t>на</w:t>
            </w:r>
            <w:r w:rsidRPr="00CD6B27">
              <w:rPr>
                <w:rFonts w:ascii="Times New Roman" w:eastAsia="Times New Roman" w:hAnsi="Times New Roman"/>
                <w:i/>
                <w:color w:val="auto"/>
                <w:spacing w:val="2"/>
                <w:sz w:val="20"/>
                <w:szCs w:val="20"/>
                <w:lang w:val="ru-RU"/>
              </w:rPr>
              <w:t xml:space="preserve"> </w:t>
            </w:r>
            <w:r w:rsidRPr="00CD6B27">
              <w:rPr>
                <w:rFonts w:ascii="Times New Roman" w:eastAsia="Times New Roman" w:hAnsi="Times New Roman"/>
                <w:i/>
                <w:color w:val="auto"/>
                <w:spacing w:val="-1"/>
                <w:sz w:val="20"/>
                <w:szCs w:val="20"/>
                <w:lang w:val="ru-RU"/>
              </w:rPr>
              <w:t>среду</w:t>
            </w:r>
            <w:r w:rsidRPr="00CD6B27">
              <w:rPr>
                <w:rFonts w:ascii="Times New Roman" w:eastAsia="Times New Roman" w:hAnsi="Times New Roman"/>
                <w:i/>
                <w:color w:val="auto"/>
                <w:spacing w:val="3"/>
                <w:sz w:val="20"/>
                <w:szCs w:val="20"/>
                <w:lang w:val="ru-RU"/>
              </w:rPr>
              <w:t xml:space="preserve"> </w:t>
            </w:r>
            <w:r w:rsidRPr="00CD6B27">
              <w:rPr>
                <w:rFonts w:ascii="Times New Roman" w:eastAsia="Times New Roman" w:hAnsi="Times New Roman"/>
                <w:i/>
                <w:color w:val="auto"/>
                <w:spacing w:val="-1"/>
                <w:sz w:val="20"/>
                <w:szCs w:val="20"/>
                <w:lang w:val="ru-RU"/>
              </w:rPr>
              <w:t>обитания</w:t>
            </w:r>
            <w:r w:rsidRPr="00CD6B27">
              <w:rPr>
                <w:rFonts w:ascii="Times New Roman" w:eastAsia="Times New Roman" w:hAnsi="Times New Roman"/>
                <w:i/>
                <w:color w:val="auto"/>
                <w:spacing w:val="3"/>
                <w:sz w:val="20"/>
                <w:szCs w:val="20"/>
                <w:lang w:val="ru-RU"/>
              </w:rPr>
              <w:t xml:space="preserve"> </w:t>
            </w:r>
            <w:r w:rsidRPr="00CD6B27">
              <w:rPr>
                <w:rFonts w:ascii="Times New Roman" w:eastAsia="Times New Roman" w:hAnsi="Times New Roman"/>
                <w:i/>
                <w:color w:val="auto"/>
                <w:sz w:val="20"/>
                <w:szCs w:val="20"/>
                <w:lang w:val="ru-RU"/>
              </w:rPr>
              <w:t>и</w:t>
            </w:r>
            <w:r w:rsidRPr="00CD6B27">
              <w:rPr>
                <w:rFonts w:ascii="Times New Roman" w:eastAsia="Times New Roman" w:hAnsi="Times New Roman"/>
                <w:i/>
                <w:color w:val="auto"/>
                <w:spacing w:val="2"/>
                <w:sz w:val="20"/>
                <w:szCs w:val="20"/>
                <w:lang w:val="ru-RU"/>
              </w:rPr>
              <w:t xml:space="preserve"> </w:t>
            </w:r>
            <w:r w:rsidRPr="00CD6B27">
              <w:rPr>
                <w:rFonts w:ascii="Times New Roman" w:eastAsia="Times New Roman" w:hAnsi="Times New Roman"/>
                <w:i/>
                <w:color w:val="auto"/>
                <w:spacing w:val="-1"/>
                <w:sz w:val="20"/>
                <w:szCs w:val="20"/>
                <w:lang w:val="ru-RU"/>
              </w:rPr>
              <w:t>здоровье</w:t>
            </w:r>
            <w:r w:rsidRPr="00CD6B27">
              <w:rPr>
                <w:rFonts w:ascii="Times New Roman" w:eastAsia="Times New Roman" w:hAnsi="Times New Roman"/>
                <w:i/>
                <w:color w:val="auto"/>
                <w:spacing w:val="3"/>
                <w:sz w:val="20"/>
                <w:szCs w:val="20"/>
                <w:lang w:val="ru-RU"/>
              </w:rPr>
              <w:t xml:space="preserve"> </w:t>
            </w:r>
            <w:r w:rsidRPr="00CD6B27">
              <w:rPr>
                <w:rFonts w:ascii="Times New Roman" w:eastAsia="Times New Roman" w:hAnsi="Times New Roman"/>
                <w:i/>
                <w:color w:val="auto"/>
                <w:spacing w:val="-1"/>
                <w:sz w:val="20"/>
                <w:szCs w:val="20"/>
                <w:lang w:val="ru-RU"/>
              </w:rPr>
              <w:t>человека»,</w:t>
            </w:r>
            <w:r w:rsidRPr="00CD6B27">
              <w:rPr>
                <w:rFonts w:ascii="Times New Roman" w:eastAsia="Times New Roman" w:hAnsi="Times New Roman"/>
                <w:i/>
                <w:color w:val="auto"/>
                <w:spacing w:val="3"/>
                <w:sz w:val="20"/>
                <w:szCs w:val="20"/>
                <w:lang w:val="ru-RU"/>
              </w:rPr>
              <w:t xml:space="preserve"> </w:t>
            </w:r>
            <w:r w:rsidRPr="00CD6B27">
              <w:rPr>
                <w:rFonts w:ascii="Times New Roman" w:eastAsia="Times New Roman" w:hAnsi="Times New Roman"/>
                <w:i/>
                <w:color w:val="auto"/>
                <w:spacing w:val="-1"/>
                <w:sz w:val="20"/>
                <w:szCs w:val="20"/>
                <w:lang w:val="ru-RU"/>
              </w:rPr>
              <w:t>утвержденных</w:t>
            </w:r>
            <w:r w:rsidRPr="00CD6B27">
              <w:rPr>
                <w:rFonts w:ascii="Times New Roman" w:eastAsia="Times New Roman" w:hAnsi="Times New Roman"/>
                <w:i/>
                <w:color w:val="auto"/>
                <w:spacing w:val="63"/>
                <w:w w:val="99"/>
                <w:sz w:val="20"/>
                <w:szCs w:val="20"/>
                <w:lang w:val="ru-RU"/>
              </w:rPr>
              <w:t xml:space="preserve"> </w:t>
            </w:r>
            <w:r w:rsidRPr="00CD6B27">
              <w:rPr>
                <w:rFonts w:ascii="Times New Roman" w:eastAsia="Times New Roman" w:hAnsi="Times New Roman"/>
                <w:i/>
                <w:color w:val="auto"/>
                <w:spacing w:val="-1"/>
                <w:sz w:val="20"/>
                <w:szCs w:val="20"/>
                <w:lang w:val="ru-RU"/>
              </w:rPr>
              <w:t>приказом</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z w:val="20"/>
                <w:szCs w:val="20"/>
                <w:lang w:val="ru-RU"/>
              </w:rPr>
              <w:t>и.о.</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Министра</w:t>
            </w:r>
            <w:r w:rsidRPr="00CD6B27">
              <w:rPr>
                <w:rFonts w:ascii="Times New Roman" w:eastAsia="Times New Roman" w:hAnsi="Times New Roman"/>
                <w:i/>
                <w:color w:val="auto"/>
                <w:spacing w:val="30"/>
                <w:sz w:val="20"/>
                <w:szCs w:val="20"/>
                <w:lang w:val="ru-RU"/>
              </w:rPr>
              <w:t xml:space="preserve"> </w:t>
            </w:r>
            <w:r w:rsidRPr="00CD6B27">
              <w:rPr>
                <w:rFonts w:ascii="Times New Roman" w:eastAsia="Times New Roman" w:hAnsi="Times New Roman"/>
                <w:i/>
                <w:color w:val="auto"/>
                <w:spacing w:val="-1"/>
                <w:sz w:val="20"/>
                <w:szCs w:val="20"/>
                <w:lang w:val="ru-RU"/>
              </w:rPr>
              <w:t>здравоохранения</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pacing w:val="-1"/>
                <w:sz w:val="20"/>
                <w:szCs w:val="20"/>
                <w:lang w:val="ru-RU"/>
              </w:rPr>
              <w:t>Республики</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pacing w:val="-1"/>
                <w:sz w:val="20"/>
                <w:szCs w:val="20"/>
                <w:lang w:val="ru-RU"/>
              </w:rPr>
              <w:t>Казахстан</w:t>
            </w:r>
            <w:r w:rsidRPr="00CD6B27">
              <w:rPr>
                <w:rFonts w:ascii="Times New Roman" w:eastAsia="Times New Roman" w:hAnsi="Times New Roman"/>
                <w:i/>
                <w:color w:val="auto"/>
                <w:spacing w:val="33"/>
                <w:sz w:val="20"/>
                <w:szCs w:val="20"/>
                <w:lang w:val="ru-RU"/>
              </w:rPr>
              <w:t xml:space="preserve"> </w:t>
            </w:r>
            <w:r w:rsidRPr="00CD6B27">
              <w:rPr>
                <w:rFonts w:ascii="Times New Roman" w:eastAsia="Times New Roman" w:hAnsi="Times New Roman"/>
                <w:i/>
                <w:color w:val="auto"/>
                <w:sz w:val="20"/>
                <w:szCs w:val="20"/>
                <w:lang w:val="ru-RU"/>
              </w:rPr>
              <w:t>от</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z w:val="20"/>
                <w:szCs w:val="20"/>
                <w:lang w:val="ru-RU"/>
              </w:rPr>
              <w:t>11</w:t>
            </w:r>
            <w:r w:rsidRPr="00CD6B27">
              <w:rPr>
                <w:rFonts w:ascii="Times New Roman" w:eastAsia="Times New Roman" w:hAnsi="Times New Roman"/>
                <w:i/>
                <w:color w:val="auto"/>
                <w:spacing w:val="67"/>
                <w:sz w:val="20"/>
                <w:szCs w:val="20"/>
                <w:lang w:val="ru-RU"/>
              </w:rPr>
              <w:t xml:space="preserve"> </w:t>
            </w:r>
            <w:r w:rsidRPr="00CD6B27">
              <w:rPr>
                <w:rFonts w:ascii="Times New Roman" w:eastAsia="Times New Roman" w:hAnsi="Times New Roman"/>
                <w:i/>
                <w:color w:val="auto"/>
                <w:spacing w:val="-1"/>
                <w:sz w:val="20"/>
                <w:szCs w:val="20"/>
                <w:lang w:val="ru-RU"/>
              </w:rPr>
              <w:t>января</w:t>
            </w:r>
            <w:r w:rsidRPr="00CD6B27">
              <w:rPr>
                <w:rFonts w:ascii="Times New Roman" w:eastAsia="Times New Roman" w:hAnsi="Times New Roman"/>
                <w:i/>
                <w:color w:val="auto"/>
                <w:spacing w:val="16"/>
                <w:sz w:val="20"/>
                <w:szCs w:val="20"/>
                <w:lang w:val="ru-RU"/>
              </w:rPr>
              <w:t xml:space="preserve"> </w:t>
            </w:r>
            <w:r w:rsidRPr="00CD6B27">
              <w:rPr>
                <w:rFonts w:ascii="Times New Roman" w:eastAsia="Times New Roman" w:hAnsi="Times New Roman"/>
                <w:i/>
                <w:color w:val="auto"/>
                <w:sz w:val="20"/>
                <w:szCs w:val="20"/>
                <w:lang w:val="ru-RU"/>
              </w:rPr>
              <w:t>2022</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года</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ҚР</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ДСМ-2,</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pacing w:val="-1"/>
                <w:sz w:val="20"/>
                <w:szCs w:val="20"/>
                <w:lang w:val="ru-RU"/>
              </w:rPr>
              <w:t>СЗЗ</w:t>
            </w:r>
            <w:r w:rsidRPr="00CD6B27">
              <w:rPr>
                <w:rFonts w:ascii="Times New Roman" w:eastAsia="Times New Roman" w:hAnsi="Times New Roman"/>
                <w:i/>
                <w:color w:val="auto"/>
                <w:spacing w:val="16"/>
                <w:sz w:val="20"/>
                <w:szCs w:val="20"/>
                <w:lang w:val="ru-RU"/>
              </w:rPr>
              <w:t xml:space="preserve"> </w:t>
            </w:r>
            <w:r w:rsidRPr="00CD6B27">
              <w:rPr>
                <w:rFonts w:ascii="Times New Roman" w:eastAsia="Times New Roman" w:hAnsi="Times New Roman"/>
                <w:i/>
                <w:color w:val="auto"/>
                <w:sz w:val="20"/>
                <w:szCs w:val="20"/>
                <w:lang w:val="ru-RU"/>
              </w:rPr>
              <w:t>для</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pacing w:val="-1"/>
                <w:sz w:val="20"/>
                <w:szCs w:val="20"/>
                <w:lang w:val="ru-RU"/>
              </w:rPr>
              <w:t>объектов</w:t>
            </w:r>
            <w:r w:rsidRPr="00CD6B27">
              <w:rPr>
                <w:rFonts w:ascii="Times New Roman" w:eastAsia="Times New Roman" w:hAnsi="Times New Roman"/>
                <w:i/>
                <w:color w:val="auto"/>
                <w:spacing w:val="18"/>
                <w:sz w:val="20"/>
                <w:szCs w:val="20"/>
                <w:lang w:val="ru-RU"/>
              </w:rPr>
              <w:t xml:space="preserve"> </w:t>
            </w:r>
            <w:r w:rsidRPr="00CD6B27">
              <w:rPr>
                <w:rFonts w:ascii="Times New Roman" w:eastAsia="Times New Roman" w:hAnsi="Times New Roman"/>
                <w:i/>
                <w:color w:val="auto"/>
                <w:spacing w:val="-1"/>
                <w:sz w:val="20"/>
                <w:szCs w:val="20"/>
              </w:rPr>
              <w:t>IV</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и</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z w:val="20"/>
                <w:szCs w:val="20"/>
              </w:rPr>
              <w:t>V</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классов</w:t>
            </w:r>
            <w:r w:rsidRPr="00CD6B27">
              <w:rPr>
                <w:rFonts w:ascii="Times New Roman" w:eastAsia="Times New Roman" w:hAnsi="Times New Roman"/>
                <w:i/>
                <w:color w:val="auto"/>
                <w:spacing w:val="41"/>
                <w:sz w:val="20"/>
                <w:szCs w:val="20"/>
                <w:lang w:val="ru-RU"/>
              </w:rPr>
              <w:t xml:space="preserve"> </w:t>
            </w:r>
            <w:r w:rsidRPr="00CD6B27">
              <w:rPr>
                <w:rFonts w:ascii="Times New Roman" w:eastAsia="Times New Roman" w:hAnsi="Times New Roman"/>
                <w:i/>
                <w:color w:val="auto"/>
                <w:spacing w:val="-1"/>
                <w:sz w:val="20"/>
                <w:szCs w:val="20"/>
                <w:lang w:val="ru-RU"/>
              </w:rPr>
              <w:t>опасности</w:t>
            </w:r>
            <w:r w:rsidRPr="00CD6B27">
              <w:rPr>
                <w:rFonts w:ascii="Times New Roman" w:eastAsia="Times New Roman" w:hAnsi="Times New Roman"/>
                <w:i/>
                <w:color w:val="auto"/>
                <w:spacing w:val="5"/>
                <w:sz w:val="20"/>
                <w:szCs w:val="20"/>
                <w:lang w:val="ru-RU"/>
              </w:rPr>
              <w:t xml:space="preserve"> </w:t>
            </w:r>
            <w:r w:rsidRPr="00CD6B27">
              <w:rPr>
                <w:rFonts w:ascii="Times New Roman" w:eastAsia="Times New Roman" w:hAnsi="Times New Roman"/>
                <w:i/>
                <w:color w:val="auto"/>
                <w:spacing w:val="-1"/>
                <w:sz w:val="20"/>
                <w:szCs w:val="20"/>
                <w:lang w:val="ru-RU"/>
              </w:rPr>
              <w:t>максимальное</w:t>
            </w:r>
            <w:r w:rsidRPr="00CD6B27">
              <w:rPr>
                <w:rFonts w:ascii="Times New Roman" w:eastAsia="Times New Roman" w:hAnsi="Times New Roman"/>
                <w:i/>
                <w:color w:val="auto"/>
                <w:spacing w:val="4"/>
                <w:sz w:val="20"/>
                <w:szCs w:val="20"/>
                <w:lang w:val="ru-RU"/>
              </w:rPr>
              <w:t xml:space="preserve"> </w:t>
            </w:r>
            <w:r w:rsidRPr="00CD6B27">
              <w:rPr>
                <w:rFonts w:ascii="Times New Roman" w:eastAsia="Times New Roman" w:hAnsi="Times New Roman"/>
                <w:i/>
                <w:color w:val="auto"/>
                <w:spacing w:val="-1"/>
                <w:sz w:val="20"/>
                <w:szCs w:val="20"/>
                <w:lang w:val="ru-RU"/>
              </w:rPr>
              <w:t>озеленение</w:t>
            </w:r>
            <w:r w:rsidRPr="00CD6B27">
              <w:rPr>
                <w:rFonts w:ascii="Times New Roman" w:eastAsia="Times New Roman" w:hAnsi="Times New Roman"/>
                <w:i/>
                <w:color w:val="auto"/>
                <w:spacing w:val="7"/>
                <w:sz w:val="20"/>
                <w:szCs w:val="20"/>
                <w:lang w:val="ru-RU"/>
              </w:rPr>
              <w:t xml:space="preserve"> </w:t>
            </w:r>
            <w:r w:rsidRPr="00CD6B27">
              <w:rPr>
                <w:rFonts w:ascii="Times New Roman" w:eastAsia="Times New Roman" w:hAnsi="Times New Roman"/>
                <w:i/>
                <w:color w:val="auto"/>
                <w:spacing w:val="-1"/>
                <w:sz w:val="20"/>
                <w:szCs w:val="20"/>
                <w:lang w:val="ru-RU"/>
              </w:rPr>
              <w:t>предусматривает</w:t>
            </w:r>
            <w:r w:rsidRPr="00CD6B27">
              <w:rPr>
                <w:rFonts w:ascii="Times New Roman" w:eastAsia="Times New Roman" w:hAnsi="Times New Roman"/>
                <w:i/>
                <w:color w:val="auto"/>
                <w:spacing w:val="9"/>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5"/>
                <w:sz w:val="20"/>
                <w:szCs w:val="20"/>
                <w:lang w:val="ru-RU"/>
              </w:rPr>
              <w:t xml:space="preserve"> </w:t>
            </w:r>
            <w:r w:rsidRPr="00CD6B27">
              <w:rPr>
                <w:rFonts w:ascii="Times New Roman" w:eastAsia="Times New Roman" w:hAnsi="Times New Roman"/>
                <w:i/>
                <w:color w:val="auto"/>
                <w:sz w:val="20"/>
                <w:szCs w:val="20"/>
                <w:lang w:val="ru-RU"/>
              </w:rPr>
              <w:t>не</w:t>
            </w:r>
            <w:r w:rsidRPr="00CD6B27">
              <w:rPr>
                <w:rFonts w:ascii="Times New Roman" w:eastAsia="Times New Roman" w:hAnsi="Times New Roman"/>
                <w:i/>
                <w:color w:val="auto"/>
                <w:spacing w:val="5"/>
                <w:sz w:val="20"/>
                <w:szCs w:val="20"/>
                <w:lang w:val="ru-RU"/>
              </w:rPr>
              <w:t xml:space="preserve"> </w:t>
            </w:r>
            <w:r w:rsidRPr="00CD6B27">
              <w:rPr>
                <w:rFonts w:ascii="Times New Roman" w:eastAsia="Times New Roman" w:hAnsi="Times New Roman"/>
                <w:i/>
                <w:color w:val="auto"/>
                <w:spacing w:val="-1"/>
                <w:sz w:val="20"/>
                <w:szCs w:val="20"/>
                <w:lang w:val="ru-RU"/>
              </w:rPr>
              <w:t>менее</w:t>
            </w:r>
            <w:r w:rsidRPr="00CD6B27">
              <w:rPr>
                <w:rFonts w:ascii="Times New Roman" w:eastAsia="Times New Roman" w:hAnsi="Times New Roman"/>
                <w:i/>
                <w:color w:val="auto"/>
                <w:spacing w:val="4"/>
                <w:sz w:val="20"/>
                <w:szCs w:val="20"/>
                <w:lang w:val="ru-RU"/>
              </w:rPr>
              <w:t xml:space="preserve"> </w:t>
            </w:r>
            <w:r w:rsidRPr="00CD6B27">
              <w:rPr>
                <w:rFonts w:ascii="Times New Roman" w:eastAsia="Times New Roman" w:hAnsi="Times New Roman"/>
                <w:i/>
                <w:color w:val="auto"/>
                <w:sz w:val="20"/>
                <w:szCs w:val="20"/>
                <w:lang w:val="ru-RU"/>
              </w:rPr>
              <w:t>60</w:t>
            </w:r>
            <w:r w:rsidRPr="00CD6B27">
              <w:rPr>
                <w:rFonts w:ascii="Times New Roman" w:eastAsia="Times New Roman" w:hAnsi="Times New Roman"/>
                <w:i/>
                <w:color w:val="auto"/>
                <w:spacing w:val="69"/>
                <w:sz w:val="20"/>
                <w:szCs w:val="20"/>
                <w:lang w:val="ru-RU"/>
              </w:rPr>
              <w:t xml:space="preserve"> </w:t>
            </w:r>
            <w:r w:rsidRPr="00CD6B27">
              <w:rPr>
                <w:rFonts w:ascii="Times New Roman" w:eastAsia="Times New Roman" w:hAnsi="Times New Roman"/>
                <w:i/>
                <w:color w:val="auto"/>
                <w:spacing w:val="-1"/>
                <w:sz w:val="20"/>
                <w:szCs w:val="20"/>
                <w:lang w:val="ru-RU"/>
              </w:rPr>
              <w:t>процентов</w:t>
            </w:r>
            <w:r w:rsidRPr="00CD6B27">
              <w:rPr>
                <w:rFonts w:ascii="Times New Roman" w:eastAsia="Times New Roman" w:hAnsi="Times New Roman"/>
                <w:i/>
                <w:color w:val="auto"/>
                <w:spacing w:val="11"/>
                <w:sz w:val="20"/>
                <w:szCs w:val="20"/>
                <w:lang w:val="ru-RU"/>
              </w:rPr>
              <w:t xml:space="preserve"> </w:t>
            </w:r>
            <w:r w:rsidRPr="00CD6B27">
              <w:rPr>
                <w:rFonts w:ascii="Times New Roman" w:eastAsia="Times New Roman" w:hAnsi="Times New Roman"/>
                <w:i/>
                <w:color w:val="auto"/>
                <w:spacing w:val="-1"/>
                <w:sz w:val="20"/>
                <w:szCs w:val="20"/>
                <w:lang w:val="ru-RU"/>
              </w:rPr>
              <w:t>(далее</w:t>
            </w:r>
            <w:r w:rsidRPr="00CD6B27">
              <w:rPr>
                <w:rFonts w:ascii="Times New Roman" w:eastAsia="Times New Roman" w:hAnsi="Times New Roman"/>
                <w:i/>
                <w:color w:val="auto"/>
                <w:spacing w:val="14"/>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11"/>
                <w:sz w:val="20"/>
                <w:szCs w:val="20"/>
                <w:lang w:val="ru-RU"/>
              </w:rPr>
              <w:t xml:space="preserve"> </w:t>
            </w:r>
            <w:r w:rsidRPr="00CD6B27">
              <w:rPr>
                <w:rFonts w:ascii="Times New Roman" w:eastAsia="Times New Roman" w:hAnsi="Times New Roman"/>
                <w:i/>
                <w:color w:val="auto"/>
                <w:spacing w:val="-1"/>
                <w:sz w:val="20"/>
                <w:szCs w:val="20"/>
                <w:lang w:val="ru-RU"/>
              </w:rPr>
              <w:t>%)</w:t>
            </w:r>
            <w:r w:rsidRPr="00CD6B27">
              <w:rPr>
                <w:rFonts w:ascii="Times New Roman" w:eastAsia="Times New Roman" w:hAnsi="Times New Roman"/>
                <w:i/>
                <w:color w:val="auto"/>
                <w:spacing w:val="13"/>
                <w:sz w:val="20"/>
                <w:szCs w:val="20"/>
                <w:lang w:val="ru-RU"/>
              </w:rPr>
              <w:t xml:space="preserve"> </w:t>
            </w:r>
            <w:r w:rsidRPr="00CD6B27">
              <w:rPr>
                <w:rFonts w:ascii="Times New Roman" w:eastAsia="Times New Roman" w:hAnsi="Times New Roman"/>
                <w:i/>
                <w:color w:val="auto"/>
                <w:spacing w:val="-1"/>
                <w:sz w:val="20"/>
                <w:szCs w:val="20"/>
                <w:lang w:val="ru-RU"/>
              </w:rPr>
              <w:t>площади,</w:t>
            </w:r>
            <w:r w:rsidRPr="00CD6B27">
              <w:rPr>
                <w:rFonts w:ascii="Times New Roman" w:eastAsia="Times New Roman" w:hAnsi="Times New Roman"/>
                <w:i/>
                <w:color w:val="auto"/>
                <w:spacing w:val="13"/>
                <w:sz w:val="20"/>
                <w:szCs w:val="20"/>
                <w:lang w:val="ru-RU"/>
              </w:rPr>
              <w:t xml:space="preserve"> </w:t>
            </w:r>
            <w:r w:rsidRPr="00CD6B27">
              <w:rPr>
                <w:rFonts w:ascii="Times New Roman" w:eastAsia="Times New Roman" w:hAnsi="Times New Roman"/>
                <w:i/>
                <w:color w:val="auto"/>
                <w:spacing w:val="-1"/>
                <w:sz w:val="20"/>
                <w:szCs w:val="20"/>
                <w:lang w:val="ru-RU"/>
              </w:rPr>
              <w:t>СЗЗ</w:t>
            </w:r>
            <w:r w:rsidRPr="00CD6B27">
              <w:rPr>
                <w:rFonts w:ascii="Times New Roman" w:eastAsia="Times New Roman" w:hAnsi="Times New Roman"/>
                <w:i/>
                <w:color w:val="auto"/>
                <w:spacing w:val="12"/>
                <w:sz w:val="20"/>
                <w:szCs w:val="20"/>
                <w:lang w:val="ru-RU"/>
              </w:rPr>
              <w:t xml:space="preserve"> </w:t>
            </w:r>
            <w:r w:rsidRPr="00CD6B27">
              <w:rPr>
                <w:rFonts w:ascii="Times New Roman" w:eastAsia="Times New Roman" w:hAnsi="Times New Roman"/>
                <w:i/>
                <w:color w:val="auto"/>
                <w:spacing w:val="-1"/>
                <w:sz w:val="20"/>
                <w:szCs w:val="20"/>
                <w:lang w:val="ru-RU"/>
              </w:rPr>
              <w:t>для</w:t>
            </w:r>
            <w:r w:rsidRPr="00CD6B27">
              <w:rPr>
                <w:rFonts w:ascii="Times New Roman" w:eastAsia="Times New Roman" w:hAnsi="Times New Roman"/>
                <w:i/>
                <w:color w:val="auto"/>
                <w:spacing w:val="12"/>
                <w:sz w:val="20"/>
                <w:szCs w:val="20"/>
                <w:lang w:val="ru-RU"/>
              </w:rPr>
              <w:t xml:space="preserve"> </w:t>
            </w:r>
            <w:r w:rsidRPr="00CD6B27">
              <w:rPr>
                <w:rFonts w:ascii="Times New Roman" w:eastAsia="Times New Roman" w:hAnsi="Times New Roman"/>
                <w:i/>
                <w:color w:val="auto"/>
                <w:spacing w:val="-1"/>
                <w:sz w:val="20"/>
                <w:szCs w:val="20"/>
                <w:lang w:val="ru-RU"/>
              </w:rPr>
              <w:t>объектов</w:t>
            </w:r>
            <w:r w:rsidRPr="00CD6B27">
              <w:rPr>
                <w:rFonts w:ascii="Times New Roman" w:eastAsia="Times New Roman" w:hAnsi="Times New Roman"/>
                <w:i/>
                <w:color w:val="auto"/>
                <w:spacing w:val="14"/>
                <w:sz w:val="20"/>
                <w:szCs w:val="20"/>
                <w:lang w:val="ru-RU"/>
              </w:rPr>
              <w:t xml:space="preserve"> </w:t>
            </w:r>
            <w:r w:rsidRPr="00CD6B27">
              <w:rPr>
                <w:rFonts w:ascii="Times New Roman" w:eastAsia="Times New Roman" w:hAnsi="Times New Roman"/>
                <w:i/>
                <w:color w:val="auto"/>
                <w:spacing w:val="-1"/>
                <w:sz w:val="20"/>
                <w:szCs w:val="20"/>
              </w:rPr>
              <w:t>II</w:t>
            </w:r>
            <w:r w:rsidRPr="00CD6B27">
              <w:rPr>
                <w:rFonts w:ascii="Times New Roman" w:eastAsia="Times New Roman" w:hAnsi="Times New Roman"/>
                <w:i/>
                <w:color w:val="auto"/>
                <w:spacing w:val="13"/>
                <w:sz w:val="20"/>
                <w:szCs w:val="20"/>
                <w:lang w:val="ru-RU"/>
              </w:rPr>
              <w:t xml:space="preserve"> </w:t>
            </w:r>
            <w:r w:rsidRPr="00CD6B27">
              <w:rPr>
                <w:rFonts w:ascii="Times New Roman" w:eastAsia="Times New Roman" w:hAnsi="Times New Roman"/>
                <w:i/>
                <w:color w:val="auto"/>
                <w:sz w:val="20"/>
                <w:szCs w:val="20"/>
                <w:lang w:val="ru-RU"/>
              </w:rPr>
              <w:t>и</w:t>
            </w:r>
            <w:r w:rsidRPr="00CD6B27">
              <w:rPr>
                <w:rFonts w:ascii="Times New Roman" w:eastAsia="Times New Roman" w:hAnsi="Times New Roman"/>
                <w:i/>
                <w:color w:val="auto"/>
                <w:spacing w:val="11"/>
                <w:sz w:val="20"/>
                <w:szCs w:val="20"/>
                <w:lang w:val="ru-RU"/>
              </w:rPr>
              <w:t xml:space="preserve"> </w:t>
            </w:r>
            <w:r w:rsidRPr="00CD6B27">
              <w:rPr>
                <w:rFonts w:ascii="Times New Roman" w:eastAsia="Times New Roman" w:hAnsi="Times New Roman"/>
                <w:i/>
                <w:color w:val="auto"/>
                <w:spacing w:val="-1"/>
                <w:sz w:val="20"/>
                <w:szCs w:val="20"/>
              </w:rPr>
              <w:t>III</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pacing w:val="-1"/>
                <w:sz w:val="20"/>
                <w:szCs w:val="20"/>
                <w:lang w:val="ru-RU"/>
              </w:rPr>
              <w:t>классов</w:t>
            </w:r>
            <w:r w:rsidRPr="00CD6B27">
              <w:rPr>
                <w:rFonts w:ascii="Times New Roman" w:eastAsia="Times New Roman" w:hAnsi="Times New Roman"/>
                <w:i/>
                <w:color w:val="auto"/>
                <w:spacing w:val="59"/>
                <w:sz w:val="20"/>
                <w:szCs w:val="20"/>
                <w:lang w:val="ru-RU"/>
              </w:rPr>
              <w:t xml:space="preserve"> </w:t>
            </w:r>
            <w:r w:rsidRPr="00CD6B27">
              <w:rPr>
                <w:rFonts w:ascii="Times New Roman" w:eastAsia="Times New Roman" w:hAnsi="Times New Roman"/>
                <w:i/>
                <w:color w:val="auto"/>
                <w:spacing w:val="-1"/>
                <w:sz w:val="20"/>
                <w:szCs w:val="20"/>
                <w:lang w:val="ru-RU"/>
              </w:rPr>
              <w:t>опасности</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z w:val="20"/>
                <w:szCs w:val="20"/>
                <w:lang w:val="ru-RU"/>
              </w:rPr>
              <w:t>не</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менее</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z w:val="20"/>
                <w:szCs w:val="20"/>
                <w:lang w:val="ru-RU"/>
              </w:rPr>
              <w:t>50</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pacing w:val="-1"/>
                <w:sz w:val="20"/>
                <w:szCs w:val="20"/>
                <w:lang w:val="ru-RU"/>
              </w:rPr>
              <w:t>площади,</w:t>
            </w:r>
            <w:r w:rsidRPr="00CD6B27">
              <w:rPr>
                <w:rFonts w:ascii="Times New Roman" w:eastAsia="Times New Roman" w:hAnsi="Times New Roman"/>
                <w:i/>
                <w:color w:val="auto"/>
                <w:spacing w:val="29"/>
                <w:sz w:val="20"/>
                <w:szCs w:val="20"/>
                <w:lang w:val="ru-RU"/>
              </w:rPr>
              <w:t xml:space="preserve"> </w:t>
            </w:r>
            <w:r w:rsidRPr="00CD6B27">
              <w:rPr>
                <w:rFonts w:ascii="Times New Roman" w:eastAsia="Times New Roman" w:hAnsi="Times New Roman"/>
                <w:i/>
                <w:color w:val="auto"/>
                <w:spacing w:val="-1"/>
                <w:sz w:val="20"/>
                <w:szCs w:val="20"/>
                <w:lang w:val="ru-RU"/>
              </w:rPr>
              <w:t>СЗЗ</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для</w:t>
            </w:r>
            <w:r w:rsidRPr="00CD6B27">
              <w:rPr>
                <w:rFonts w:ascii="Times New Roman" w:eastAsia="Times New Roman" w:hAnsi="Times New Roman"/>
                <w:i/>
                <w:color w:val="auto"/>
                <w:spacing w:val="28"/>
                <w:sz w:val="20"/>
                <w:szCs w:val="20"/>
                <w:lang w:val="ru-RU"/>
              </w:rPr>
              <w:t xml:space="preserve"> </w:t>
            </w:r>
            <w:r w:rsidRPr="00CD6B27">
              <w:rPr>
                <w:rFonts w:ascii="Times New Roman" w:eastAsia="Times New Roman" w:hAnsi="Times New Roman"/>
                <w:i/>
                <w:color w:val="auto"/>
                <w:spacing w:val="-1"/>
                <w:sz w:val="20"/>
                <w:szCs w:val="20"/>
                <w:lang w:val="ru-RU"/>
              </w:rPr>
              <w:t>объектов</w:t>
            </w:r>
            <w:r w:rsidRPr="00CD6B27">
              <w:rPr>
                <w:rFonts w:ascii="Times New Roman" w:eastAsia="Times New Roman" w:hAnsi="Times New Roman"/>
                <w:i/>
                <w:color w:val="auto"/>
                <w:spacing w:val="29"/>
                <w:sz w:val="20"/>
                <w:szCs w:val="20"/>
                <w:lang w:val="ru-RU"/>
              </w:rPr>
              <w:t xml:space="preserve"> </w:t>
            </w:r>
            <w:r w:rsidRPr="00CD6B27">
              <w:rPr>
                <w:rFonts w:ascii="Times New Roman" w:eastAsia="Times New Roman" w:hAnsi="Times New Roman"/>
                <w:i/>
                <w:color w:val="auto"/>
                <w:sz w:val="20"/>
                <w:szCs w:val="20"/>
              </w:rPr>
              <w:t>I</w:t>
            </w:r>
            <w:r w:rsidRPr="00CD6B27">
              <w:rPr>
                <w:rFonts w:ascii="Times New Roman" w:eastAsia="Times New Roman" w:hAnsi="Times New Roman"/>
                <w:i/>
                <w:color w:val="auto"/>
                <w:spacing w:val="27"/>
                <w:sz w:val="20"/>
                <w:szCs w:val="20"/>
                <w:lang w:val="ru-RU"/>
              </w:rPr>
              <w:t xml:space="preserve"> </w:t>
            </w:r>
            <w:r w:rsidRPr="00CD6B27">
              <w:rPr>
                <w:rFonts w:ascii="Times New Roman" w:eastAsia="Times New Roman" w:hAnsi="Times New Roman"/>
                <w:i/>
                <w:color w:val="auto"/>
                <w:spacing w:val="-1"/>
                <w:sz w:val="20"/>
                <w:szCs w:val="20"/>
                <w:lang w:val="ru-RU"/>
              </w:rPr>
              <w:t>класса</w:t>
            </w:r>
            <w:r w:rsidRPr="00CD6B27">
              <w:rPr>
                <w:rFonts w:ascii="Times New Roman" w:eastAsia="Times New Roman" w:hAnsi="Times New Roman"/>
                <w:i/>
                <w:color w:val="auto"/>
                <w:spacing w:val="55"/>
                <w:sz w:val="20"/>
                <w:szCs w:val="20"/>
                <w:lang w:val="ru-RU"/>
              </w:rPr>
              <w:t xml:space="preserve"> </w:t>
            </w:r>
            <w:r w:rsidRPr="00CD6B27">
              <w:rPr>
                <w:rFonts w:ascii="Times New Roman" w:eastAsia="Times New Roman" w:hAnsi="Times New Roman"/>
                <w:i/>
                <w:color w:val="auto"/>
                <w:spacing w:val="-1"/>
                <w:sz w:val="20"/>
                <w:szCs w:val="20"/>
                <w:lang w:val="ru-RU"/>
              </w:rPr>
              <w:t>опасности</w:t>
            </w:r>
            <w:r w:rsidRPr="00CD6B27">
              <w:rPr>
                <w:rFonts w:ascii="Times New Roman" w:eastAsia="Times New Roman" w:hAnsi="Times New Roman"/>
                <w:i/>
                <w:color w:val="auto"/>
                <w:spacing w:val="16"/>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не</w:t>
            </w:r>
            <w:r w:rsidRPr="00CD6B27">
              <w:rPr>
                <w:rFonts w:ascii="Times New Roman" w:eastAsia="Times New Roman" w:hAnsi="Times New Roman"/>
                <w:i/>
                <w:color w:val="auto"/>
                <w:spacing w:val="15"/>
                <w:sz w:val="20"/>
                <w:szCs w:val="20"/>
                <w:lang w:val="ru-RU"/>
              </w:rPr>
              <w:t xml:space="preserve"> </w:t>
            </w:r>
            <w:r w:rsidRPr="00CD6B27">
              <w:rPr>
                <w:rFonts w:ascii="Times New Roman" w:eastAsia="Times New Roman" w:hAnsi="Times New Roman"/>
                <w:i/>
                <w:color w:val="auto"/>
                <w:spacing w:val="-1"/>
                <w:sz w:val="20"/>
                <w:szCs w:val="20"/>
                <w:lang w:val="ru-RU"/>
              </w:rPr>
              <w:t>менее</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40</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w:t>
            </w:r>
            <w:r w:rsidRPr="00CD6B27">
              <w:rPr>
                <w:rFonts w:ascii="Times New Roman" w:eastAsia="Times New Roman" w:hAnsi="Times New Roman"/>
                <w:i/>
                <w:color w:val="auto"/>
                <w:spacing w:val="16"/>
                <w:sz w:val="20"/>
                <w:szCs w:val="20"/>
                <w:lang w:val="ru-RU"/>
              </w:rPr>
              <w:t xml:space="preserve"> </w:t>
            </w:r>
            <w:r w:rsidRPr="00CD6B27">
              <w:rPr>
                <w:rFonts w:ascii="Times New Roman" w:eastAsia="Times New Roman" w:hAnsi="Times New Roman"/>
                <w:i/>
                <w:color w:val="auto"/>
                <w:spacing w:val="-1"/>
                <w:sz w:val="20"/>
                <w:szCs w:val="20"/>
                <w:lang w:val="ru-RU"/>
              </w:rPr>
              <w:t>площади,</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z w:val="20"/>
                <w:szCs w:val="20"/>
                <w:lang w:val="ru-RU"/>
              </w:rPr>
              <w:t>с</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обязательной</w:t>
            </w:r>
            <w:r w:rsidRPr="00CD6B27">
              <w:rPr>
                <w:rFonts w:ascii="Times New Roman" w:eastAsia="Times New Roman" w:hAnsi="Times New Roman"/>
                <w:i/>
                <w:color w:val="auto"/>
                <w:spacing w:val="17"/>
                <w:sz w:val="20"/>
                <w:szCs w:val="20"/>
                <w:lang w:val="ru-RU"/>
              </w:rPr>
              <w:t xml:space="preserve"> </w:t>
            </w:r>
            <w:r w:rsidRPr="00CD6B27">
              <w:rPr>
                <w:rFonts w:ascii="Times New Roman" w:eastAsia="Times New Roman" w:hAnsi="Times New Roman"/>
                <w:i/>
                <w:color w:val="auto"/>
                <w:spacing w:val="-1"/>
                <w:sz w:val="20"/>
                <w:szCs w:val="20"/>
                <w:lang w:val="ru-RU"/>
              </w:rPr>
              <w:t>организацией</w:t>
            </w:r>
            <w:r w:rsidRPr="00CD6B27">
              <w:rPr>
                <w:rFonts w:ascii="Times New Roman" w:eastAsia="Times New Roman" w:hAnsi="Times New Roman"/>
                <w:i/>
                <w:color w:val="auto"/>
                <w:spacing w:val="61"/>
                <w:sz w:val="20"/>
                <w:szCs w:val="20"/>
                <w:lang w:val="ru-RU"/>
              </w:rPr>
              <w:t xml:space="preserve"> </w:t>
            </w:r>
            <w:r w:rsidRPr="00CD6B27">
              <w:rPr>
                <w:rFonts w:ascii="Times New Roman" w:eastAsia="Times New Roman" w:hAnsi="Times New Roman"/>
                <w:i/>
                <w:color w:val="auto"/>
                <w:spacing w:val="-1"/>
                <w:sz w:val="20"/>
                <w:szCs w:val="20"/>
                <w:lang w:val="ru-RU"/>
              </w:rPr>
              <w:t>полосы</w:t>
            </w:r>
            <w:r w:rsidRPr="00CD6B27">
              <w:rPr>
                <w:rFonts w:ascii="Times New Roman" w:eastAsia="Times New Roman" w:hAnsi="Times New Roman"/>
                <w:i/>
                <w:color w:val="auto"/>
                <w:sz w:val="20"/>
                <w:szCs w:val="20"/>
                <w:lang w:val="ru-RU"/>
              </w:rPr>
              <w:t xml:space="preserve"> </w:t>
            </w:r>
            <w:r w:rsidRPr="00CD6B27">
              <w:rPr>
                <w:rFonts w:ascii="Times New Roman" w:eastAsia="Times New Roman" w:hAnsi="Times New Roman"/>
                <w:i/>
                <w:color w:val="auto"/>
                <w:spacing w:val="-1"/>
                <w:sz w:val="20"/>
                <w:szCs w:val="20"/>
                <w:lang w:val="ru-RU"/>
              </w:rPr>
              <w:t>древесно-кустарниковых</w:t>
            </w:r>
            <w:r w:rsidRPr="00CD6B27">
              <w:rPr>
                <w:rFonts w:ascii="Times New Roman" w:eastAsia="Times New Roman" w:hAnsi="Times New Roman"/>
                <w:i/>
                <w:color w:val="auto"/>
                <w:spacing w:val="47"/>
                <w:sz w:val="20"/>
                <w:szCs w:val="20"/>
                <w:lang w:val="ru-RU"/>
              </w:rPr>
              <w:t xml:space="preserve"> </w:t>
            </w:r>
            <w:r w:rsidRPr="00CD6B27">
              <w:rPr>
                <w:rFonts w:ascii="Times New Roman" w:eastAsia="Times New Roman" w:hAnsi="Times New Roman"/>
                <w:i/>
                <w:color w:val="auto"/>
                <w:spacing w:val="-1"/>
                <w:sz w:val="20"/>
                <w:szCs w:val="20"/>
                <w:lang w:val="ru-RU"/>
              </w:rPr>
              <w:t>насаждений</w:t>
            </w:r>
            <w:r w:rsidRPr="00CD6B27">
              <w:rPr>
                <w:rFonts w:ascii="Times New Roman" w:eastAsia="Times New Roman" w:hAnsi="Times New Roman"/>
                <w:i/>
                <w:color w:val="auto"/>
                <w:spacing w:val="48"/>
                <w:sz w:val="20"/>
                <w:szCs w:val="20"/>
                <w:lang w:val="ru-RU"/>
              </w:rPr>
              <w:t xml:space="preserve"> </w:t>
            </w:r>
            <w:r w:rsidRPr="00CD6B27">
              <w:rPr>
                <w:rFonts w:ascii="Times New Roman" w:eastAsia="Times New Roman" w:hAnsi="Times New Roman"/>
                <w:i/>
                <w:color w:val="auto"/>
                <w:spacing w:val="-1"/>
                <w:sz w:val="20"/>
                <w:szCs w:val="20"/>
                <w:lang w:val="ru-RU"/>
              </w:rPr>
              <w:t>со</w:t>
            </w:r>
            <w:r w:rsidRPr="00CD6B27">
              <w:rPr>
                <w:rFonts w:ascii="Times New Roman" w:eastAsia="Times New Roman" w:hAnsi="Times New Roman"/>
                <w:i/>
                <w:color w:val="auto"/>
                <w:spacing w:val="48"/>
                <w:sz w:val="20"/>
                <w:szCs w:val="20"/>
                <w:lang w:val="ru-RU"/>
              </w:rPr>
              <w:t xml:space="preserve"> </w:t>
            </w:r>
            <w:r w:rsidRPr="00CD6B27">
              <w:rPr>
                <w:rFonts w:ascii="Times New Roman" w:eastAsia="Times New Roman" w:hAnsi="Times New Roman"/>
                <w:i/>
                <w:color w:val="auto"/>
                <w:spacing w:val="-1"/>
                <w:sz w:val="20"/>
                <w:szCs w:val="20"/>
                <w:lang w:val="ru-RU"/>
              </w:rPr>
              <w:t>стороны</w:t>
            </w:r>
            <w:r w:rsidRPr="00CD6B27">
              <w:rPr>
                <w:rFonts w:ascii="Times New Roman" w:eastAsia="Times New Roman" w:hAnsi="Times New Roman"/>
                <w:i/>
                <w:color w:val="auto"/>
                <w:spacing w:val="49"/>
                <w:sz w:val="20"/>
                <w:szCs w:val="20"/>
                <w:lang w:val="ru-RU"/>
              </w:rPr>
              <w:t xml:space="preserve"> </w:t>
            </w:r>
            <w:r w:rsidRPr="00CD6B27">
              <w:rPr>
                <w:rFonts w:ascii="Times New Roman" w:eastAsia="Times New Roman" w:hAnsi="Times New Roman"/>
                <w:i/>
                <w:color w:val="auto"/>
                <w:spacing w:val="-1"/>
                <w:sz w:val="20"/>
                <w:szCs w:val="20"/>
                <w:lang w:val="ru-RU"/>
              </w:rPr>
              <w:t>жилой</w:t>
            </w:r>
            <w:r w:rsidRPr="00CD6B27">
              <w:rPr>
                <w:rFonts w:ascii="Times New Roman" w:eastAsia="Times New Roman" w:hAnsi="Times New Roman"/>
                <w:i/>
                <w:color w:val="auto"/>
                <w:spacing w:val="71"/>
                <w:sz w:val="20"/>
                <w:szCs w:val="20"/>
                <w:lang w:val="ru-RU"/>
              </w:rPr>
              <w:t xml:space="preserve"> </w:t>
            </w:r>
            <w:r w:rsidRPr="00CD6B27">
              <w:rPr>
                <w:rFonts w:ascii="Times New Roman" w:eastAsia="Times New Roman" w:hAnsi="Times New Roman"/>
                <w:i/>
                <w:color w:val="auto"/>
                <w:spacing w:val="-1"/>
                <w:sz w:val="20"/>
                <w:szCs w:val="20"/>
                <w:lang w:val="ru-RU"/>
              </w:rPr>
              <w:t>застройки.</w:t>
            </w:r>
          </w:p>
          <w:p w14:paraId="71C3E99B" w14:textId="77777777" w:rsidR="00CD6B27" w:rsidRPr="00CD6B27" w:rsidRDefault="00CD6B27" w:rsidP="00CD6B27">
            <w:pPr>
              <w:spacing w:line="242" w:lineRule="auto"/>
              <w:ind w:left="105" w:right="111" w:firstLine="197"/>
              <w:jc w:val="both"/>
              <w:rPr>
                <w:rFonts w:ascii="Times New Roman" w:eastAsia="Times New Roman" w:hAnsi="Times New Roman"/>
                <w:color w:val="auto"/>
                <w:sz w:val="20"/>
                <w:szCs w:val="20"/>
                <w:lang w:val="ru-RU"/>
              </w:rPr>
            </w:pPr>
            <w:r w:rsidRPr="00CD6B27">
              <w:rPr>
                <w:rFonts w:ascii="Times New Roman" w:hAnsi="Times New Roman"/>
                <w:i/>
                <w:color w:val="auto"/>
                <w:sz w:val="20"/>
                <w:lang w:val="ru-RU"/>
              </w:rPr>
              <w:t>В</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этой</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связи</w:t>
            </w:r>
            <w:r w:rsidRPr="00CD6B27">
              <w:rPr>
                <w:rFonts w:ascii="Times New Roman" w:hAnsi="Times New Roman"/>
                <w:i/>
                <w:color w:val="auto"/>
                <w:spacing w:val="16"/>
                <w:sz w:val="20"/>
                <w:lang w:val="ru-RU"/>
              </w:rPr>
              <w:t xml:space="preserve"> </w:t>
            </w:r>
            <w:r w:rsidRPr="00CD6B27">
              <w:rPr>
                <w:rFonts w:ascii="Times New Roman" w:hAnsi="Times New Roman"/>
                <w:i/>
                <w:color w:val="auto"/>
                <w:spacing w:val="-1"/>
                <w:sz w:val="20"/>
                <w:lang w:val="ru-RU"/>
              </w:rPr>
              <w:t>необходимо</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предусмотреть</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мероприятия</w:t>
            </w:r>
            <w:r w:rsidRPr="00CD6B27">
              <w:rPr>
                <w:rFonts w:ascii="Times New Roman" w:hAnsi="Times New Roman"/>
                <w:i/>
                <w:color w:val="auto"/>
                <w:spacing w:val="13"/>
                <w:sz w:val="20"/>
                <w:lang w:val="ru-RU"/>
              </w:rPr>
              <w:t xml:space="preserve"> </w:t>
            </w:r>
            <w:r w:rsidRPr="00CD6B27">
              <w:rPr>
                <w:rFonts w:ascii="Times New Roman" w:hAnsi="Times New Roman"/>
                <w:i/>
                <w:color w:val="auto"/>
                <w:sz w:val="20"/>
                <w:lang w:val="ru-RU"/>
              </w:rPr>
              <w:t>по</w:t>
            </w:r>
            <w:r w:rsidRPr="00CD6B27">
              <w:rPr>
                <w:rFonts w:ascii="Times New Roman" w:hAnsi="Times New Roman"/>
                <w:i/>
                <w:color w:val="auto"/>
                <w:spacing w:val="11"/>
                <w:sz w:val="20"/>
                <w:lang w:val="ru-RU"/>
              </w:rPr>
              <w:t xml:space="preserve"> </w:t>
            </w:r>
            <w:r w:rsidRPr="00CD6B27">
              <w:rPr>
                <w:rFonts w:ascii="Times New Roman" w:hAnsi="Times New Roman"/>
                <w:i/>
                <w:color w:val="auto"/>
                <w:spacing w:val="-1"/>
                <w:sz w:val="20"/>
                <w:lang w:val="ru-RU"/>
              </w:rPr>
              <w:t>озеленению</w:t>
            </w:r>
            <w:r w:rsidRPr="00CD6B27">
              <w:rPr>
                <w:rFonts w:ascii="Times New Roman" w:hAnsi="Times New Roman"/>
                <w:i/>
                <w:color w:val="auto"/>
                <w:spacing w:val="65"/>
                <w:sz w:val="20"/>
                <w:lang w:val="ru-RU"/>
              </w:rPr>
              <w:t xml:space="preserve"> </w:t>
            </w:r>
            <w:r w:rsidRPr="00CD6B27">
              <w:rPr>
                <w:rFonts w:ascii="Times New Roman" w:hAnsi="Times New Roman"/>
                <w:i/>
                <w:color w:val="auto"/>
                <w:spacing w:val="-1"/>
                <w:sz w:val="20"/>
                <w:lang w:val="ru-RU"/>
              </w:rPr>
              <w:t>СЗЗ</w:t>
            </w:r>
            <w:r w:rsidRPr="00CD6B27">
              <w:rPr>
                <w:rFonts w:ascii="Times New Roman" w:hAnsi="Times New Roman"/>
                <w:i/>
                <w:color w:val="auto"/>
                <w:spacing w:val="-5"/>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2"/>
                <w:sz w:val="20"/>
                <w:lang w:val="ru-RU"/>
              </w:rPr>
              <w:t xml:space="preserve"> </w:t>
            </w:r>
            <w:r w:rsidRPr="00CD6B27">
              <w:rPr>
                <w:rFonts w:ascii="Times New Roman" w:hAnsi="Times New Roman"/>
                <w:i/>
                <w:color w:val="auto"/>
                <w:spacing w:val="-1"/>
                <w:sz w:val="20"/>
                <w:lang w:val="ru-RU"/>
              </w:rPr>
              <w:t>достижению</w:t>
            </w:r>
            <w:r w:rsidRPr="00CD6B27">
              <w:rPr>
                <w:rFonts w:ascii="Times New Roman" w:hAnsi="Times New Roman"/>
                <w:i/>
                <w:color w:val="auto"/>
                <w:spacing w:val="-2"/>
                <w:sz w:val="20"/>
                <w:lang w:val="ru-RU"/>
              </w:rPr>
              <w:t xml:space="preserve"> </w:t>
            </w:r>
            <w:r w:rsidRPr="00CD6B27">
              <w:rPr>
                <w:rFonts w:ascii="Times New Roman" w:hAnsi="Times New Roman"/>
                <w:i/>
                <w:color w:val="auto"/>
                <w:spacing w:val="-1"/>
                <w:sz w:val="20"/>
                <w:lang w:val="ru-RU"/>
              </w:rPr>
              <w:t>нормативного</w:t>
            </w:r>
            <w:r w:rsidRPr="00CD6B27">
              <w:rPr>
                <w:rFonts w:ascii="Times New Roman" w:hAnsi="Times New Roman"/>
                <w:i/>
                <w:color w:val="auto"/>
                <w:spacing w:val="-3"/>
                <w:sz w:val="20"/>
                <w:lang w:val="ru-RU"/>
              </w:rPr>
              <w:t xml:space="preserve"> </w:t>
            </w:r>
            <w:r w:rsidRPr="00CD6B27">
              <w:rPr>
                <w:rFonts w:ascii="Times New Roman" w:hAnsi="Times New Roman"/>
                <w:i/>
                <w:color w:val="auto"/>
                <w:spacing w:val="-1"/>
                <w:sz w:val="20"/>
                <w:lang w:val="ru-RU"/>
              </w:rPr>
              <w:t>показателя.</w:t>
            </w:r>
          </w:p>
        </w:tc>
      </w:tr>
      <w:tr w:rsidR="00CD6B27" w:rsidRPr="00CD6B27" w14:paraId="3FC2C2B8" w14:textId="77777777" w:rsidTr="00CD6B27">
        <w:trPr>
          <w:trHeight w:hRule="exact" w:val="494"/>
        </w:trPr>
        <w:tc>
          <w:tcPr>
            <w:tcW w:w="3742" w:type="dxa"/>
            <w:tcBorders>
              <w:top w:val="single" w:sz="4" w:space="0" w:color="000000"/>
              <w:left w:val="single" w:sz="4" w:space="0" w:color="000000"/>
              <w:bottom w:val="single" w:sz="4" w:space="0" w:color="000000"/>
              <w:right w:val="single" w:sz="4" w:space="0" w:color="000000"/>
            </w:tcBorders>
          </w:tcPr>
          <w:p w14:paraId="236385DC" w14:textId="77777777" w:rsidR="00CD6B27" w:rsidRPr="00CD6B27" w:rsidRDefault="00CD6B27" w:rsidP="00CD6B27">
            <w:pPr>
              <w:spacing w:line="242" w:lineRule="auto"/>
              <w:ind w:left="105" w:right="704"/>
              <w:rPr>
                <w:rFonts w:ascii="Times New Roman" w:eastAsia="Times New Roman" w:hAnsi="Times New Roman"/>
                <w:color w:val="auto"/>
                <w:sz w:val="20"/>
                <w:szCs w:val="20"/>
                <w:lang w:val="ru-RU"/>
              </w:rPr>
            </w:pPr>
            <w:r w:rsidRPr="00CD6B27">
              <w:rPr>
                <w:rFonts w:ascii="Times New Roman" w:hAnsi="Times New Roman"/>
                <w:b/>
                <w:color w:val="auto"/>
                <w:sz w:val="20"/>
                <w:lang w:val="ru-RU"/>
              </w:rPr>
              <w:t>ГУ</w:t>
            </w:r>
            <w:r w:rsidRPr="00CD6B27">
              <w:rPr>
                <w:rFonts w:ascii="Times New Roman" w:hAnsi="Times New Roman"/>
                <w:b/>
                <w:color w:val="auto"/>
                <w:spacing w:val="-3"/>
                <w:sz w:val="20"/>
                <w:lang w:val="ru-RU"/>
              </w:rPr>
              <w:t xml:space="preserve"> </w:t>
            </w:r>
            <w:r w:rsidRPr="00CD6B27">
              <w:rPr>
                <w:rFonts w:ascii="Times New Roman" w:hAnsi="Times New Roman"/>
                <w:b/>
                <w:color w:val="auto"/>
                <w:spacing w:val="-1"/>
                <w:sz w:val="20"/>
                <w:lang w:val="ru-RU"/>
              </w:rPr>
              <w:t>«Аппарат</w:t>
            </w:r>
            <w:r w:rsidRPr="00CD6B27">
              <w:rPr>
                <w:rFonts w:ascii="Times New Roman" w:hAnsi="Times New Roman"/>
                <w:b/>
                <w:color w:val="auto"/>
                <w:spacing w:val="-3"/>
                <w:sz w:val="20"/>
                <w:lang w:val="ru-RU"/>
              </w:rPr>
              <w:t xml:space="preserve"> </w:t>
            </w:r>
            <w:r w:rsidRPr="00CD6B27">
              <w:rPr>
                <w:rFonts w:ascii="Times New Roman" w:hAnsi="Times New Roman"/>
                <w:b/>
                <w:color w:val="auto"/>
                <w:spacing w:val="-1"/>
                <w:sz w:val="20"/>
                <w:lang w:val="ru-RU"/>
              </w:rPr>
              <w:t>акима</w:t>
            </w:r>
            <w:r w:rsidRPr="00CD6B27">
              <w:rPr>
                <w:rFonts w:ascii="Times New Roman" w:hAnsi="Times New Roman"/>
                <w:b/>
                <w:color w:val="auto"/>
                <w:spacing w:val="-2"/>
                <w:sz w:val="20"/>
                <w:lang w:val="ru-RU"/>
              </w:rPr>
              <w:t xml:space="preserve"> </w:t>
            </w:r>
            <w:r w:rsidRPr="00CD6B27">
              <w:rPr>
                <w:rFonts w:ascii="Times New Roman" w:hAnsi="Times New Roman"/>
                <w:b/>
                <w:color w:val="auto"/>
                <w:spacing w:val="-1"/>
                <w:sz w:val="20"/>
                <w:lang w:val="ru-RU"/>
              </w:rPr>
              <w:t>Успенского</w:t>
            </w:r>
            <w:r w:rsidRPr="00CD6B27">
              <w:rPr>
                <w:rFonts w:ascii="Times New Roman" w:hAnsi="Times New Roman"/>
                <w:b/>
                <w:color w:val="auto"/>
                <w:spacing w:val="25"/>
                <w:sz w:val="20"/>
                <w:lang w:val="ru-RU"/>
              </w:rPr>
              <w:t xml:space="preserve"> </w:t>
            </w:r>
            <w:r w:rsidRPr="00CD6B27">
              <w:rPr>
                <w:rFonts w:ascii="Times New Roman" w:hAnsi="Times New Roman"/>
                <w:b/>
                <w:color w:val="auto"/>
                <w:spacing w:val="-1"/>
                <w:sz w:val="20"/>
                <w:lang w:val="ru-RU"/>
              </w:rPr>
              <w:t>района</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Павлодарской</w:t>
            </w:r>
            <w:r w:rsidRPr="00CD6B27">
              <w:rPr>
                <w:rFonts w:ascii="Times New Roman" w:hAnsi="Times New Roman"/>
                <w:b/>
                <w:color w:val="auto"/>
                <w:spacing w:val="-3"/>
                <w:sz w:val="20"/>
                <w:lang w:val="ru-RU"/>
              </w:rPr>
              <w:t xml:space="preserve"> </w:t>
            </w:r>
            <w:r w:rsidRPr="00CD6B27">
              <w:rPr>
                <w:rFonts w:ascii="Times New Roman" w:hAnsi="Times New Roman"/>
                <w:b/>
                <w:color w:val="auto"/>
                <w:spacing w:val="-1"/>
                <w:sz w:val="20"/>
                <w:lang w:val="ru-RU"/>
              </w:rPr>
              <w:t>области»</w:t>
            </w:r>
          </w:p>
        </w:tc>
        <w:tc>
          <w:tcPr>
            <w:tcW w:w="6572" w:type="dxa"/>
            <w:tcBorders>
              <w:top w:val="single" w:sz="4" w:space="0" w:color="000000"/>
              <w:left w:val="single" w:sz="4" w:space="0" w:color="000000"/>
              <w:bottom w:val="single" w:sz="4" w:space="0" w:color="000000"/>
              <w:right w:val="single" w:sz="4" w:space="0" w:color="000000"/>
            </w:tcBorders>
          </w:tcPr>
          <w:p w14:paraId="3C12FEB9" w14:textId="77777777" w:rsidR="00CD6B27" w:rsidRPr="00CD6B27" w:rsidRDefault="00CD6B27" w:rsidP="00CD6B27">
            <w:pPr>
              <w:spacing w:line="229" w:lineRule="exact"/>
              <w:jc w:val="center"/>
              <w:rPr>
                <w:rFonts w:ascii="Times New Roman" w:eastAsia="Times New Roman" w:hAnsi="Times New Roman"/>
                <w:color w:val="auto"/>
                <w:sz w:val="20"/>
                <w:szCs w:val="20"/>
              </w:rPr>
            </w:pPr>
            <w:r w:rsidRPr="00CD6B27">
              <w:rPr>
                <w:rFonts w:ascii="Times New Roman" w:hAnsi="Times New Roman"/>
                <w:i/>
                <w:color w:val="auto"/>
                <w:spacing w:val="-1"/>
                <w:sz w:val="20"/>
              </w:rPr>
              <w:t>Не</w:t>
            </w:r>
            <w:r w:rsidRPr="00CD6B27">
              <w:rPr>
                <w:rFonts w:ascii="Times New Roman" w:hAnsi="Times New Roman"/>
                <w:i/>
                <w:color w:val="auto"/>
                <w:spacing w:val="-6"/>
                <w:sz w:val="20"/>
              </w:rPr>
              <w:t xml:space="preserve"> </w:t>
            </w:r>
            <w:r w:rsidRPr="00CD6B27">
              <w:rPr>
                <w:rFonts w:ascii="Times New Roman" w:hAnsi="Times New Roman"/>
                <w:i/>
                <w:color w:val="auto"/>
                <w:spacing w:val="-1"/>
                <w:sz w:val="20"/>
              </w:rPr>
              <w:t>поступало.</w:t>
            </w:r>
          </w:p>
        </w:tc>
      </w:tr>
      <w:tr w:rsidR="00CD6B27" w:rsidRPr="00CD6B27" w14:paraId="6C9B7C68" w14:textId="77777777" w:rsidTr="00CD6B27">
        <w:trPr>
          <w:trHeight w:hRule="exact" w:val="496"/>
        </w:trPr>
        <w:tc>
          <w:tcPr>
            <w:tcW w:w="3742" w:type="dxa"/>
            <w:tcBorders>
              <w:top w:val="single" w:sz="4" w:space="0" w:color="000000"/>
              <w:left w:val="single" w:sz="4" w:space="0" w:color="000000"/>
              <w:bottom w:val="single" w:sz="4" w:space="0" w:color="000000"/>
              <w:right w:val="single" w:sz="4" w:space="0" w:color="000000"/>
            </w:tcBorders>
          </w:tcPr>
          <w:p w14:paraId="2DB4D992" w14:textId="77777777" w:rsidR="00CD6B27" w:rsidRPr="00CD6B27" w:rsidRDefault="00CD6B27" w:rsidP="00CD6B27">
            <w:pPr>
              <w:spacing w:before="1"/>
              <w:ind w:left="105" w:right="448"/>
              <w:rPr>
                <w:rFonts w:ascii="Times New Roman" w:eastAsia="Times New Roman" w:hAnsi="Times New Roman"/>
                <w:color w:val="auto"/>
                <w:sz w:val="20"/>
                <w:szCs w:val="20"/>
                <w:lang w:val="ru-RU"/>
              </w:rPr>
            </w:pPr>
            <w:r w:rsidRPr="00CD6B27">
              <w:rPr>
                <w:rFonts w:ascii="Times New Roman" w:hAnsi="Times New Roman"/>
                <w:b/>
                <w:color w:val="auto"/>
                <w:sz w:val="20"/>
                <w:lang w:val="ru-RU"/>
              </w:rPr>
              <w:t>ГУ</w:t>
            </w:r>
            <w:r w:rsidRPr="00CD6B27">
              <w:rPr>
                <w:rFonts w:ascii="Times New Roman" w:hAnsi="Times New Roman"/>
                <w:b/>
                <w:color w:val="auto"/>
                <w:spacing w:val="-6"/>
                <w:sz w:val="20"/>
                <w:lang w:val="ru-RU"/>
              </w:rPr>
              <w:t xml:space="preserve"> </w:t>
            </w:r>
            <w:r w:rsidRPr="00CD6B27">
              <w:rPr>
                <w:rFonts w:ascii="Times New Roman" w:hAnsi="Times New Roman"/>
                <w:b/>
                <w:color w:val="auto"/>
                <w:spacing w:val="-1"/>
                <w:sz w:val="20"/>
                <w:lang w:val="ru-RU"/>
              </w:rPr>
              <w:t>«Отдел</w:t>
            </w:r>
            <w:r w:rsidRPr="00CD6B27">
              <w:rPr>
                <w:rFonts w:ascii="Times New Roman" w:hAnsi="Times New Roman"/>
                <w:b/>
                <w:color w:val="auto"/>
                <w:spacing w:val="-3"/>
                <w:sz w:val="20"/>
                <w:lang w:val="ru-RU"/>
              </w:rPr>
              <w:t xml:space="preserve"> </w:t>
            </w:r>
            <w:r w:rsidRPr="00CD6B27">
              <w:rPr>
                <w:rFonts w:ascii="Times New Roman" w:hAnsi="Times New Roman"/>
                <w:b/>
                <w:color w:val="auto"/>
                <w:spacing w:val="-1"/>
                <w:sz w:val="20"/>
                <w:lang w:val="ru-RU"/>
              </w:rPr>
              <w:t>земельных</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отношений»</w:t>
            </w:r>
            <w:r w:rsidRPr="00CD6B27">
              <w:rPr>
                <w:rFonts w:ascii="Times New Roman" w:hAnsi="Times New Roman"/>
                <w:b/>
                <w:color w:val="auto"/>
                <w:spacing w:val="25"/>
                <w:sz w:val="20"/>
                <w:lang w:val="ru-RU"/>
              </w:rPr>
              <w:t xml:space="preserve"> </w:t>
            </w:r>
            <w:r w:rsidRPr="00CD6B27">
              <w:rPr>
                <w:rFonts w:ascii="Times New Roman" w:hAnsi="Times New Roman"/>
                <w:b/>
                <w:color w:val="auto"/>
                <w:spacing w:val="-1"/>
                <w:sz w:val="20"/>
                <w:lang w:val="ru-RU"/>
              </w:rPr>
              <w:t>Успенского</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района</w:t>
            </w:r>
          </w:p>
        </w:tc>
        <w:tc>
          <w:tcPr>
            <w:tcW w:w="6572" w:type="dxa"/>
            <w:tcBorders>
              <w:top w:val="single" w:sz="4" w:space="0" w:color="000000"/>
              <w:left w:val="single" w:sz="4" w:space="0" w:color="000000"/>
              <w:bottom w:val="single" w:sz="4" w:space="0" w:color="000000"/>
              <w:right w:val="single" w:sz="4" w:space="0" w:color="000000"/>
            </w:tcBorders>
          </w:tcPr>
          <w:p w14:paraId="0E0B8FE2" w14:textId="77777777" w:rsidR="00CD6B27" w:rsidRPr="00CD6B27" w:rsidRDefault="00CD6B27" w:rsidP="00CD6B27">
            <w:pPr>
              <w:spacing w:before="1"/>
              <w:jc w:val="center"/>
              <w:rPr>
                <w:rFonts w:ascii="Times New Roman" w:eastAsia="Times New Roman" w:hAnsi="Times New Roman"/>
                <w:color w:val="auto"/>
                <w:sz w:val="20"/>
                <w:szCs w:val="20"/>
              </w:rPr>
            </w:pPr>
            <w:r w:rsidRPr="00CD6B27">
              <w:rPr>
                <w:rFonts w:ascii="Times New Roman" w:hAnsi="Times New Roman"/>
                <w:i/>
                <w:color w:val="auto"/>
                <w:spacing w:val="-1"/>
                <w:sz w:val="20"/>
              </w:rPr>
              <w:t>Не</w:t>
            </w:r>
            <w:r w:rsidRPr="00CD6B27">
              <w:rPr>
                <w:rFonts w:ascii="Times New Roman" w:hAnsi="Times New Roman"/>
                <w:i/>
                <w:color w:val="auto"/>
                <w:spacing w:val="-6"/>
                <w:sz w:val="20"/>
              </w:rPr>
              <w:t xml:space="preserve"> </w:t>
            </w:r>
            <w:r w:rsidRPr="00CD6B27">
              <w:rPr>
                <w:rFonts w:ascii="Times New Roman" w:hAnsi="Times New Roman"/>
                <w:i/>
                <w:color w:val="auto"/>
                <w:spacing w:val="-1"/>
                <w:sz w:val="20"/>
              </w:rPr>
              <w:t>поступало.</w:t>
            </w:r>
          </w:p>
        </w:tc>
      </w:tr>
      <w:tr w:rsidR="00CD6B27" w:rsidRPr="00CD6B27" w14:paraId="434B2C43" w14:textId="77777777" w:rsidTr="00CD6B27">
        <w:trPr>
          <w:trHeight w:hRule="exact" w:val="934"/>
        </w:trPr>
        <w:tc>
          <w:tcPr>
            <w:tcW w:w="3742" w:type="dxa"/>
            <w:tcBorders>
              <w:top w:val="single" w:sz="4" w:space="0" w:color="000000"/>
              <w:left w:val="single" w:sz="4" w:space="0" w:color="000000"/>
              <w:bottom w:val="single" w:sz="4" w:space="0" w:color="000000"/>
              <w:right w:val="single" w:sz="4" w:space="0" w:color="000000"/>
            </w:tcBorders>
          </w:tcPr>
          <w:p w14:paraId="2400A189" w14:textId="77777777" w:rsidR="00CD6B27" w:rsidRPr="00CD6B27" w:rsidRDefault="00CD6B27" w:rsidP="00CD6B27">
            <w:pPr>
              <w:spacing w:line="241" w:lineRule="auto"/>
              <w:ind w:left="105" w:right="529"/>
              <w:rPr>
                <w:rFonts w:ascii="Times New Roman" w:eastAsia="Times New Roman" w:hAnsi="Times New Roman"/>
                <w:color w:val="auto"/>
                <w:sz w:val="20"/>
                <w:szCs w:val="20"/>
                <w:lang w:val="ru-RU"/>
              </w:rPr>
            </w:pPr>
            <w:r w:rsidRPr="00CD6B27">
              <w:rPr>
                <w:rFonts w:ascii="Times New Roman" w:hAnsi="Times New Roman"/>
                <w:b/>
                <w:color w:val="auto"/>
                <w:spacing w:val="-1"/>
                <w:sz w:val="20"/>
                <w:lang w:val="ru-RU"/>
              </w:rPr>
              <w:t>Департамент</w:t>
            </w:r>
            <w:r w:rsidRPr="00CD6B27">
              <w:rPr>
                <w:rFonts w:ascii="Times New Roman" w:hAnsi="Times New Roman"/>
                <w:b/>
                <w:color w:val="auto"/>
                <w:spacing w:val="-8"/>
                <w:sz w:val="20"/>
                <w:lang w:val="ru-RU"/>
              </w:rPr>
              <w:t xml:space="preserve"> </w:t>
            </w:r>
            <w:r w:rsidRPr="00CD6B27">
              <w:rPr>
                <w:rFonts w:ascii="Times New Roman" w:hAnsi="Times New Roman"/>
                <w:b/>
                <w:color w:val="auto"/>
                <w:sz w:val="20"/>
                <w:lang w:val="ru-RU"/>
              </w:rPr>
              <w:t>по</w:t>
            </w:r>
            <w:r w:rsidRPr="00CD6B27">
              <w:rPr>
                <w:rFonts w:ascii="Times New Roman" w:hAnsi="Times New Roman"/>
                <w:b/>
                <w:color w:val="auto"/>
                <w:spacing w:val="-6"/>
                <w:sz w:val="20"/>
                <w:lang w:val="ru-RU"/>
              </w:rPr>
              <w:t xml:space="preserve"> </w:t>
            </w:r>
            <w:r w:rsidRPr="00CD6B27">
              <w:rPr>
                <w:rFonts w:ascii="Times New Roman" w:hAnsi="Times New Roman"/>
                <w:b/>
                <w:color w:val="auto"/>
                <w:spacing w:val="-1"/>
                <w:sz w:val="20"/>
                <w:lang w:val="ru-RU"/>
              </w:rPr>
              <w:t>чрезвычайным</w:t>
            </w:r>
            <w:r w:rsidRPr="00CD6B27">
              <w:rPr>
                <w:rFonts w:ascii="Times New Roman" w:hAnsi="Times New Roman"/>
                <w:b/>
                <w:color w:val="auto"/>
                <w:spacing w:val="22"/>
                <w:w w:val="99"/>
                <w:sz w:val="20"/>
                <w:lang w:val="ru-RU"/>
              </w:rPr>
              <w:t xml:space="preserve"> </w:t>
            </w:r>
            <w:r w:rsidRPr="00CD6B27">
              <w:rPr>
                <w:rFonts w:ascii="Times New Roman" w:hAnsi="Times New Roman"/>
                <w:b/>
                <w:color w:val="auto"/>
                <w:spacing w:val="-1"/>
                <w:sz w:val="20"/>
                <w:lang w:val="ru-RU"/>
              </w:rPr>
              <w:t>ситуациям</w:t>
            </w:r>
            <w:r w:rsidRPr="00CD6B27">
              <w:rPr>
                <w:rFonts w:ascii="Times New Roman" w:hAnsi="Times New Roman"/>
                <w:b/>
                <w:color w:val="auto"/>
                <w:spacing w:val="-5"/>
                <w:sz w:val="20"/>
                <w:lang w:val="ru-RU"/>
              </w:rPr>
              <w:t xml:space="preserve"> </w:t>
            </w:r>
            <w:r w:rsidRPr="00CD6B27">
              <w:rPr>
                <w:rFonts w:ascii="Times New Roman" w:hAnsi="Times New Roman"/>
                <w:b/>
                <w:color w:val="auto"/>
                <w:spacing w:val="-1"/>
                <w:sz w:val="20"/>
                <w:lang w:val="ru-RU"/>
              </w:rPr>
              <w:t>Павлодарской</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области</w:t>
            </w:r>
            <w:r w:rsidRPr="00CD6B27">
              <w:rPr>
                <w:rFonts w:ascii="Times New Roman" w:hAnsi="Times New Roman"/>
                <w:b/>
                <w:color w:val="auto"/>
                <w:spacing w:val="33"/>
                <w:sz w:val="20"/>
                <w:lang w:val="ru-RU"/>
              </w:rPr>
              <w:t xml:space="preserve"> </w:t>
            </w:r>
            <w:r w:rsidRPr="00CD6B27">
              <w:rPr>
                <w:rFonts w:ascii="Times New Roman" w:hAnsi="Times New Roman"/>
                <w:b/>
                <w:color w:val="auto"/>
                <w:spacing w:val="-1"/>
                <w:sz w:val="20"/>
                <w:lang w:val="ru-RU"/>
              </w:rPr>
              <w:t>Министерства</w:t>
            </w:r>
            <w:r w:rsidRPr="00CD6B27">
              <w:rPr>
                <w:rFonts w:ascii="Times New Roman" w:hAnsi="Times New Roman"/>
                <w:b/>
                <w:color w:val="auto"/>
                <w:spacing w:val="-7"/>
                <w:sz w:val="20"/>
                <w:lang w:val="ru-RU"/>
              </w:rPr>
              <w:t xml:space="preserve"> </w:t>
            </w:r>
            <w:r w:rsidRPr="00CD6B27">
              <w:rPr>
                <w:rFonts w:ascii="Times New Roman" w:hAnsi="Times New Roman"/>
                <w:b/>
                <w:color w:val="auto"/>
                <w:sz w:val="20"/>
                <w:lang w:val="ru-RU"/>
              </w:rPr>
              <w:t>по</w:t>
            </w:r>
            <w:r w:rsidRPr="00CD6B27">
              <w:rPr>
                <w:rFonts w:ascii="Times New Roman" w:hAnsi="Times New Roman"/>
                <w:b/>
                <w:color w:val="auto"/>
                <w:spacing w:val="-7"/>
                <w:sz w:val="20"/>
                <w:lang w:val="ru-RU"/>
              </w:rPr>
              <w:t xml:space="preserve"> </w:t>
            </w:r>
            <w:r w:rsidRPr="00CD6B27">
              <w:rPr>
                <w:rFonts w:ascii="Times New Roman" w:hAnsi="Times New Roman"/>
                <w:b/>
                <w:color w:val="auto"/>
                <w:spacing w:val="-1"/>
                <w:sz w:val="20"/>
                <w:lang w:val="ru-RU"/>
              </w:rPr>
              <w:t>чрезвычайным</w:t>
            </w:r>
            <w:r w:rsidRPr="00CD6B27">
              <w:rPr>
                <w:rFonts w:ascii="Times New Roman" w:hAnsi="Times New Roman"/>
                <w:b/>
                <w:color w:val="auto"/>
                <w:spacing w:val="20"/>
                <w:w w:val="99"/>
                <w:sz w:val="20"/>
                <w:lang w:val="ru-RU"/>
              </w:rPr>
              <w:t xml:space="preserve"> </w:t>
            </w:r>
            <w:r w:rsidRPr="00CD6B27">
              <w:rPr>
                <w:rFonts w:ascii="Times New Roman" w:hAnsi="Times New Roman"/>
                <w:b/>
                <w:color w:val="auto"/>
                <w:spacing w:val="-1"/>
                <w:sz w:val="20"/>
                <w:lang w:val="ru-RU"/>
              </w:rPr>
              <w:t>ситуациям</w:t>
            </w:r>
            <w:r w:rsidRPr="00CD6B27">
              <w:rPr>
                <w:rFonts w:ascii="Times New Roman" w:hAnsi="Times New Roman"/>
                <w:b/>
                <w:color w:val="auto"/>
                <w:spacing w:val="-6"/>
                <w:sz w:val="20"/>
                <w:lang w:val="ru-RU"/>
              </w:rPr>
              <w:t xml:space="preserve"> </w:t>
            </w:r>
            <w:r w:rsidRPr="00CD6B27">
              <w:rPr>
                <w:rFonts w:ascii="Times New Roman" w:hAnsi="Times New Roman"/>
                <w:b/>
                <w:color w:val="auto"/>
                <w:spacing w:val="-1"/>
                <w:sz w:val="20"/>
                <w:lang w:val="ru-RU"/>
              </w:rPr>
              <w:t>Республики</w:t>
            </w:r>
            <w:r w:rsidRPr="00CD6B27">
              <w:rPr>
                <w:rFonts w:ascii="Times New Roman" w:hAnsi="Times New Roman"/>
                <w:b/>
                <w:color w:val="auto"/>
                <w:spacing w:val="-4"/>
                <w:sz w:val="20"/>
                <w:lang w:val="ru-RU"/>
              </w:rPr>
              <w:t xml:space="preserve"> </w:t>
            </w:r>
            <w:r w:rsidRPr="00CD6B27">
              <w:rPr>
                <w:rFonts w:ascii="Times New Roman" w:hAnsi="Times New Roman"/>
                <w:b/>
                <w:color w:val="auto"/>
                <w:spacing w:val="-1"/>
                <w:sz w:val="20"/>
                <w:lang w:val="ru-RU"/>
              </w:rPr>
              <w:t>Казахстан</w:t>
            </w:r>
          </w:p>
        </w:tc>
        <w:tc>
          <w:tcPr>
            <w:tcW w:w="6572" w:type="dxa"/>
            <w:tcBorders>
              <w:top w:val="single" w:sz="4" w:space="0" w:color="000000"/>
              <w:left w:val="single" w:sz="4" w:space="0" w:color="000000"/>
              <w:bottom w:val="single" w:sz="4" w:space="0" w:color="000000"/>
              <w:right w:val="single" w:sz="4" w:space="0" w:color="000000"/>
            </w:tcBorders>
          </w:tcPr>
          <w:p w14:paraId="4741D312" w14:textId="77777777" w:rsidR="00CD6B27" w:rsidRPr="00CD6B27" w:rsidRDefault="00CD6B27" w:rsidP="00CD6B27">
            <w:pPr>
              <w:spacing w:line="241" w:lineRule="auto"/>
              <w:ind w:left="105" w:right="106" w:firstLine="193"/>
              <w:jc w:val="both"/>
              <w:rPr>
                <w:rFonts w:ascii="Times New Roman" w:eastAsia="Times New Roman" w:hAnsi="Times New Roman"/>
                <w:color w:val="auto"/>
                <w:sz w:val="20"/>
                <w:szCs w:val="20"/>
                <w:lang w:val="ru-RU"/>
              </w:rPr>
            </w:pPr>
            <w:r w:rsidRPr="00CD6B27">
              <w:rPr>
                <w:rFonts w:ascii="Times New Roman" w:hAnsi="Times New Roman"/>
                <w:i/>
                <w:color w:val="auto"/>
                <w:spacing w:val="-1"/>
                <w:sz w:val="20"/>
                <w:lang w:val="ru-RU"/>
              </w:rPr>
              <w:t>Сообщает,</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что</w:t>
            </w:r>
            <w:r w:rsidRPr="00CD6B27">
              <w:rPr>
                <w:rFonts w:ascii="Times New Roman" w:hAnsi="Times New Roman"/>
                <w:i/>
                <w:color w:val="auto"/>
                <w:spacing w:val="11"/>
                <w:sz w:val="20"/>
                <w:lang w:val="ru-RU"/>
              </w:rPr>
              <w:t xml:space="preserve"> </w:t>
            </w:r>
            <w:r w:rsidRPr="00CD6B27">
              <w:rPr>
                <w:rFonts w:ascii="Times New Roman" w:hAnsi="Times New Roman"/>
                <w:i/>
                <w:color w:val="auto"/>
                <w:sz w:val="20"/>
                <w:lang w:val="ru-RU"/>
              </w:rPr>
              <w:t>из</w:t>
            </w:r>
            <w:r w:rsidRPr="00CD6B27">
              <w:rPr>
                <w:rFonts w:ascii="Times New Roman" w:hAnsi="Times New Roman"/>
                <w:i/>
                <w:color w:val="auto"/>
                <w:spacing w:val="14"/>
                <w:sz w:val="20"/>
                <w:lang w:val="ru-RU"/>
              </w:rPr>
              <w:t xml:space="preserve"> </w:t>
            </w:r>
            <w:r w:rsidRPr="00CD6B27">
              <w:rPr>
                <w:rFonts w:ascii="Times New Roman" w:hAnsi="Times New Roman"/>
                <w:i/>
                <w:color w:val="auto"/>
                <w:spacing w:val="-1"/>
                <w:sz w:val="20"/>
                <w:lang w:val="ru-RU"/>
              </w:rPr>
              <w:t>компетенции</w:t>
            </w:r>
            <w:r w:rsidRPr="00CD6B27">
              <w:rPr>
                <w:rFonts w:ascii="Times New Roman" w:hAnsi="Times New Roman"/>
                <w:i/>
                <w:color w:val="auto"/>
                <w:spacing w:val="15"/>
                <w:sz w:val="20"/>
                <w:lang w:val="ru-RU"/>
              </w:rPr>
              <w:t xml:space="preserve"> </w:t>
            </w:r>
            <w:r w:rsidRPr="00CD6B27">
              <w:rPr>
                <w:rFonts w:ascii="Times New Roman" w:hAnsi="Times New Roman"/>
                <w:i/>
                <w:color w:val="auto"/>
                <w:spacing w:val="-1"/>
                <w:sz w:val="20"/>
                <w:lang w:val="ru-RU"/>
              </w:rPr>
              <w:t>органов</w:t>
            </w:r>
            <w:r w:rsidRPr="00CD6B27">
              <w:rPr>
                <w:rFonts w:ascii="Times New Roman" w:hAnsi="Times New Roman"/>
                <w:i/>
                <w:color w:val="auto"/>
                <w:spacing w:val="13"/>
                <w:sz w:val="20"/>
                <w:lang w:val="ru-RU"/>
              </w:rPr>
              <w:t xml:space="preserve"> </w:t>
            </w:r>
            <w:r w:rsidRPr="00CD6B27">
              <w:rPr>
                <w:rFonts w:ascii="Times New Roman" w:hAnsi="Times New Roman"/>
                <w:i/>
                <w:color w:val="auto"/>
                <w:spacing w:val="-1"/>
                <w:sz w:val="20"/>
                <w:lang w:val="ru-RU"/>
              </w:rPr>
              <w:t>гражданской</w:t>
            </w:r>
            <w:r w:rsidRPr="00CD6B27">
              <w:rPr>
                <w:rFonts w:ascii="Times New Roman" w:hAnsi="Times New Roman"/>
                <w:i/>
                <w:color w:val="auto"/>
                <w:spacing w:val="13"/>
                <w:sz w:val="20"/>
                <w:lang w:val="ru-RU"/>
              </w:rPr>
              <w:t xml:space="preserve"> </w:t>
            </w:r>
            <w:r w:rsidRPr="00CD6B27">
              <w:rPr>
                <w:rFonts w:ascii="Times New Roman" w:hAnsi="Times New Roman"/>
                <w:i/>
                <w:color w:val="auto"/>
                <w:spacing w:val="-1"/>
                <w:sz w:val="20"/>
                <w:lang w:val="ru-RU"/>
              </w:rPr>
              <w:t>защиты</w:t>
            </w:r>
            <w:r w:rsidRPr="00CD6B27">
              <w:rPr>
                <w:rFonts w:ascii="Times New Roman" w:hAnsi="Times New Roman"/>
                <w:i/>
                <w:color w:val="auto"/>
                <w:spacing w:val="14"/>
                <w:sz w:val="20"/>
                <w:lang w:val="ru-RU"/>
              </w:rPr>
              <w:t xml:space="preserve"> </w:t>
            </w:r>
            <w:r w:rsidRPr="00CD6B27">
              <w:rPr>
                <w:rFonts w:ascii="Times New Roman" w:hAnsi="Times New Roman"/>
                <w:i/>
                <w:color w:val="auto"/>
                <w:sz w:val="20"/>
                <w:lang w:val="ru-RU"/>
              </w:rPr>
              <w:t>с</w:t>
            </w:r>
            <w:r w:rsidRPr="00CD6B27">
              <w:rPr>
                <w:rFonts w:ascii="Times New Roman" w:hAnsi="Times New Roman"/>
                <w:i/>
                <w:color w:val="auto"/>
                <w:spacing w:val="13"/>
                <w:sz w:val="20"/>
                <w:lang w:val="ru-RU"/>
              </w:rPr>
              <w:t xml:space="preserve"> </w:t>
            </w:r>
            <w:r w:rsidRPr="00CD6B27">
              <w:rPr>
                <w:rFonts w:ascii="Times New Roman" w:hAnsi="Times New Roman"/>
                <w:i/>
                <w:color w:val="auto"/>
                <w:sz w:val="20"/>
                <w:lang w:val="ru-RU"/>
              </w:rPr>
              <w:t>2011</w:t>
            </w:r>
            <w:r w:rsidRPr="00CD6B27">
              <w:rPr>
                <w:rFonts w:ascii="Times New Roman" w:hAnsi="Times New Roman"/>
                <w:i/>
                <w:color w:val="auto"/>
                <w:spacing w:val="47"/>
                <w:sz w:val="20"/>
                <w:lang w:val="ru-RU"/>
              </w:rPr>
              <w:t xml:space="preserve"> </w:t>
            </w:r>
            <w:r w:rsidRPr="00CD6B27">
              <w:rPr>
                <w:rFonts w:ascii="Times New Roman" w:hAnsi="Times New Roman"/>
                <w:i/>
                <w:color w:val="auto"/>
                <w:spacing w:val="-1"/>
                <w:sz w:val="20"/>
                <w:lang w:val="ru-RU"/>
              </w:rPr>
              <w:t>года</w:t>
            </w:r>
            <w:r w:rsidRPr="00CD6B27">
              <w:rPr>
                <w:rFonts w:ascii="Times New Roman" w:hAnsi="Times New Roman"/>
                <w:i/>
                <w:color w:val="auto"/>
                <w:spacing w:val="7"/>
                <w:sz w:val="20"/>
                <w:lang w:val="ru-RU"/>
              </w:rPr>
              <w:t xml:space="preserve"> </w:t>
            </w:r>
            <w:r w:rsidRPr="00CD6B27">
              <w:rPr>
                <w:rFonts w:ascii="Times New Roman" w:hAnsi="Times New Roman"/>
                <w:i/>
                <w:color w:val="auto"/>
                <w:spacing w:val="-1"/>
                <w:sz w:val="20"/>
                <w:lang w:val="ru-RU"/>
              </w:rPr>
              <w:t>исключены</w:t>
            </w:r>
            <w:r w:rsidRPr="00CD6B27">
              <w:rPr>
                <w:rFonts w:ascii="Times New Roman" w:hAnsi="Times New Roman"/>
                <w:i/>
                <w:color w:val="auto"/>
                <w:spacing w:val="9"/>
                <w:sz w:val="20"/>
                <w:lang w:val="ru-RU"/>
              </w:rPr>
              <w:t xml:space="preserve"> </w:t>
            </w:r>
            <w:r w:rsidRPr="00CD6B27">
              <w:rPr>
                <w:rFonts w:ascii="Times New Roman" w:hAnsi="Times New Roman"/>
                <w:i/>
                <w:color w:val="auto"/>
                <w:spacing w:val="-1"/>
                <w:sz w:val="20"/>
                <w:lang w:val="ru-RU"/>
              </w:rPr>
              <w:t>функции</w:t>
            </w:r>
            <w:r w:rsidRPr="00CD6B27">
              <w:rPr>
                <w:rFonts w:ascii="Times New Roman" w:hAnsi="Times New Roman"/>
                <w:i/>
                <w:color w:val="auto"/>
                <w:spacing w:val="8"/>
                <w:sz w:val="20"/>
                <w:lang w:val="ru-RU"/>
              </w:rPr>
              <w:t xml:space="preserve"> </w:t>
            </w:r>
            <w:r w:rsidRPr="00CD6B27">
              <w:rPr>
                <w:rFonts w:ascii="Times New Roman" w:hAnsi="Times New Roman"/>
                <w:i/>
                <w:color w:val="auto"/>
                <w:sz w:val="20"/>
                <w:lang w:val="ru-RU"/>
              </w:rPr>
              <w:t>по</w:t>
            </w:r>
            <w:r w:rsidRPr="00CD6B27">
              <w:rPr>
                <w:rFonts w:ascii="Times New Roman" w:hAnsi="Times New Roman"/>
                <w:i/>
                <w:color w:val="auto"/>
                <w:spacing w:val="7"/>
                <w:sz w:val="20"/>
                <w:lang w:val="ru-RU"/>
              </w:rPr>
              <w:t xml:space="preserve"> </w:t>
            </w:r>
            <w:r w:rsidRPr="00CD6B27">
              <w:rPr>
                <w:rFonts w:ascii="Times New Roman" w:hAnsi="Times New Roman"/>
                <w:i/>
                <w:color w:val="auto"/>
                <w:spacing w:val="-1"/>
                <w:sz w:val="20"/>
                <w:lang w:val="ru-RU"/>
              </w:rPr>
              <w:t>проведению</w:t>
            </w:r>
            <w:r w:rsidRPr="00CD6B27">
              <w:rPr>
                <w:rFonts w:ascii="Times New Roman" w:hAnsi="Times New Roman"/>
                <w:i/>
                <w:color w:val="auto"/>
                <w:spacing w:val="9"/>
                <w:sz w:val="20"/>
                <w:lang w:val="ru-RU"/>
              </w:rPr>
              <w:t xml:space="preserve"> </w:t>
            </w:r>
            <w:r w:rsidRPr="00CD6B27">
              <w:rPr>
                <w:rFonts w:ascii="Times New Roman" w:hAnsi="Times New Roman"/>
                <w:i/>
                <w:color w:val="auto"/>
                <w:spacing w:val="-1"/>
                <w:sz w:val="20"/>
                <w:lang w:val="ru-RU"/>
              </w:rPr>
              <w:t>проверок</w:t>
            </w:r>
            <w:r w:rsidRPr="00CD6B27">
              <w:rPr>
                <w:rFonts w:ascii="Times New Roman" w:hAnsi="Times New Roman"/>
                <w:i/>
                <w:color w:val="auto"/>
                <w:spacing w:val="9"/>
                <w:sz w:val="20"/>
                <w:lang w:val="ru-RU"/>
              </w:rPr>
              <w:t xml:space="preserve"> </w:t>
            </w:r>
            <w:r w:rsidRPr="00CD6B27">
              <w:rPr>
                <w:rFonts w:ascii="Times New Roman" w:hAnsi="Times New Roman"/>
                <w:i/>
                <w:color w:val="auto"/>
                <w:spacing w:val="-1"/>
                <w:sz w:val="20"/>
                <w:lang w:val="ru-RU"/>
              </w:rPr>
              <w:t>строящихся</w:t>
            </w:r>
            <w:r w:rsidRPr="00CD6B27">
              <w:rPr>
                <w:rFonts w:ascii="Times New Roman" w:hAnsi="Times New Roman"/>
                <w:i/>
                <w:color w:val="auto"/>
                <w:spacing w:val="8"/>
                <w:sz w:val="20"/>
                <w:lang w:val="ru-RU"/>
              </w:rPr>
              <w:t xml:space="preserve"> </w:t>
            </w:r>
            <w:r w:rsidRPr="00CD6B27">
              <w:rPr>
                <w:rFonts w:ascii="Times New Roman" w:hAnsi="Times New Roman"/>
                <w:i/>
                <w:color w:val="auto"/>
                <w:spacing w:val="-1"/>
                <w:sz w:val="20"/>
                <w:lang w:val="ru-RU"/>
              </w:rPr>
              <w:t>объектов,</w:t>
            </w:r>
            <w:r w:rsidRPr="00CD6B27">
              <w:rPr>
                <w:rFonts w:ascii="Times New Roman" w:hAnsi="Times New Roman"/>
                <w:i/>
                <w:color w:val="auto"/>
                <w:spacing w:val="75"/>
                <w:sz w:val="20"/>
                <w:lang w:val="ru-RU"/>
              </w:rPr>
              <w:t xml:space="preserve"> </w:t>
            </w:r>
            <w:r w:rsidRPr="00CD6B27">
              <w:rPr>
                <w:rFonts w:ascii="Times New Roman" w:hAnsi="Times New Roman"/>
                <w:i/>
                <w:color w:val="auto"/>
                <w:spacing w:val="-1"/>
                <w:sz w:val="20"/>
                <w:lang w:val="ru-RU"/>
              </w:rPr>
              <w:t>отводу</w:t>
            </w:r>
            <w:r w:rsidRPr="00CD6B27">
              <w:rPr>
                <w:rFonts w:ascii="Times New Roman" w:hAnsi="Times New Roman"/>
                <w:i/>
                <w:color w:val="auto"/>
                <w:spacing w:val="37"/>
                <w:sz w:val="20"/>
                <w:lang w:val="ru-RU"/>
              </w:rPr>
              <w:t xml:space="preserve"> </w:t>
            </w:r>
            <w:r w:rsidRPr="00CD6B27">
              <w:rPr>
                <w:rFonts w:ascii="Times New Roman" w:hAnsi="Times New Roman"/>
                <w:i/>
                <w:color w:val="auto"/>
                <w:spacing w:val="-1"/>
                <w:sz w:val="20"/>
                <w:lang w:val="ru-RU"/>
              </w:rPr>
              <w:t>земельного</w:t>
            </w:r>
            <w:r w:rsidRPr="00CD6B27">
              <w:rPr>
                <w:rFonts w:ascii="Times New Roman" w:hAnsi="Times New Roman"/>
                <w:i/>
                <w:color w:val="auto"/>
                <w:spacing w:val="39"/>
                <w:sz w:val="20"/>
                <w:lang w:val="ru-RU"/>
              </w:rPr>
              <w:t xml:space="preserve"> </w:t>
            </w:r>
            <w:r w:rsidRPr="00CD6B27">
              <w:rPr>
                <w:rFonts w:ascii="Times New Roman" w:hAnsi="Times New Roman"/>
                <w:i/>
                <w:color w:val="auto"/>
                <w:spacing w:val="-1"/>
                <w:sz w:val="20"/>
                <w:lang w:val="ru-RU"/>
              </w:rPr>
              <w:t>участка</w:t>
            </w:r>
            <w:r w:rsidRPr="00CD6B27">
              <w:rPr>
                <w:rFonts w:ascii="Times New Roman" w:hAnsi="Times New Roman"/>
                <w:i/>
                <w:color w:val="auto"/>
                <w:spacing w:val="38"/>
                <w:sz w:val="20"/>
                <w:lang w:val="ru-RU"/>
              </w:rPr>
              <w:t xml:space="preserve"> </w:t>
            </w:r>
            <w:r w:rsidRPr="00CD6B27">
              <w:rPr>
                <w:rFonts w:ascii="Times New Roman" w:hAnsi="Times New Roman"/>
                <w:i/>
                <w:color w:val="auto"/>
                <w:spacing w:val="-1"/>
                <w:sz w:val="20"/>
                <w:lang w:val="ru-RU"/>
              </w:rPr>
              <w:t>под</w:t>
            </w:r>
            <w:r w:rsidRPr="00CD6B27">
              <w:rPr>
                <w:rFonts w:ascii="Times New Roman" w:hAnsi="Times New Roman"/>
                <w:i/>
                <w:color w:val="auto"/>
                <w:spacing w:val="40"/>
                <w:sz w:val="20"/>
                <w:lang w:val="ru-RU"/>
              </w:rPr>
              <w:t xml:space="preserve"> </w:t>
            </w:r>
            <w:r w:rsidRPr="00CD6B27">
              <w:rPr>
                <w:rFonts w:ascii="Times New Roman" w:hAnsi="Times New Roman"/>
                <w:i/>
                <w:color w:val="auto"/>
                <w:spacing w:val="-1"/>
                <w:sz w:val="20"/>
                <w:lang w:val="ru-RU"/>
              </w:rPr>
              <w:t>строительство</w:t>
            </w:r>
            <w:r w:rsidRPr="00CD6B27">
              <w:rPr>
                <w:rFonts w:ascii="Times New Roman" w:hAnsi="Times New Roman"/>
                <w:i/>
                <w:color w:val="auto"/>
                <w:spacing w:val="40"/>
                <w:sz w:val="20"/>
                <w:lang w:val="ru-RU"/>
              </w:rPr>
              <w:t xml:space="preserve"> </w:t>
            </w:r>
            <w:r w:rsidRPr="00CD6B27">
              <w:rPr>
                <w:rFonts w:ascii="Times New Roman" w:hAnsi="Times New Roman"/>
                <w:i/>
                <w:color w:val="auto"/>
                <w:sz w:val="20"/>
                <w:lang w:val="ru-RU"/>
              </w:rPr>
              <w:t>и</w:t>
            </w:r>
            <w:r w:rsidRPr="00CD6B27">
              <w:rPr>
                <w:rFonts w:ascii="Times New Roman" w:hAnsi="Times New Roman"/>
                <w:i/>
                <w:color w:val="auto"/>
                <w:spacing w:val="37"/>
                <w:sz w:val="20"/>
                <w:lang w:val="ru-RU"/>
              </w:rPr>
              <w:t xml:space="preserve"> </w:t>
            </w:r>
            <w:r w:rsidRPr="00CD6B27">
              <w:rPr>
                <w:rFonts w:ascii="Times New Roman" w:hAnsi="Times New Roman"/>
                <w:i/>
                <w:color w:val="auto"/>
                <w:spacing w:val="-1"/>
                <w:sz w:val="20"/>
                <w:lang w:val="ru-RU"/>
              </w:rPr>
              <w:t>согласованию</w:t>
            </w:r>
            <w:r w:rsidRPr="00CD6B27">
              <w:rPr>
                <w:rFonts w:ascii="Times New Roman" w:hAnsi="Times New Roman"/>
                <w:i/>
                <w:color w:val="auto"/>
                <w:spacing w:val="61"/>
                <w:sz w:val="20"/>
                <w:lang w:val="ru-RU"/>
              </w:rPr>
              <w:t xml:space="preserve"> </w:t>
            </w:r>
            <w:r w:rsidRPr="00CD6B27">
              <w:rPr>
                <w:rFonts w:ascii="Times New Roman" w:hAnsi="Times New Roman"/>
                <w:i/>
                <w:color w:val="auto"/>
                <w:spacing w:val="-1"/>
                <w:sz w:val="20"/>
                <w:lang w:val="ru-RU"/>
              </w:rPr>
              <w:t>проектной</w:t>
            </w:r>
            <w:r w:rsidRPr="00CD6B27">
              <w:rPr>
                <w:rFonts w:ascii="Times New Roman" w:hAnsi="Times New Roman"/>
                <w:i/>
                <w:color w:val="auto"/>
                <w:sz w:val="20"/>
                <w:lang w:val="ru-RU"/>
              </w:rPr>
              <w:t xml:space="preserve"> </w:t>
            </w:r>
            <w:r w:rsidRPr="00CD6B27">
              <w:rPr>
                <w:rFonts w:ascii="Times New Roman" w:hAnsi="Times New Roman"/>
                <w:i/>
                <w:color w:val="auto"/>
                <w:spacing w:val="46"/>
                <w:sz w:val="20"/>
                <w:lang w:val="ru-RU"/>
              </w:rPr>
              <w:t xml:space="preserve"> </w:t>
            </w:r>
            <w:r w:rsidRPr="00CD6B27">
              <w:rPr>
                <w:rFonts w:ascii="Times New Roman" w:hAnsi="Times New Roman"/>
                <w:i/>
                <w:color w:val="auto"/>
                <w:spacing w:val="-1"/>
                <w:sz w:val="20"/>
                <w:lang w:val="ru-RU"/>
              </w:rPr>
              <w:t>документации,</w:t>
            </w:r>
            <w:r w:rsidRPr="00CD6B27">
              <w:rPr>
                <w:rFonts w:ascii="Times New Roman" w:hAnsi="Times New Roman"/>
                <w:i/>
                <w:color w:val="auto"/>
                <w:sz w:val="20"/>
                <w:lang w:val="ru-RU"/>
              </w:rPr>
              <w:t xml:space="preserve"> </w:t>
            </w:r>
            <w:r w:rsidRPr="00CD6B27">
              <w:rPr>
                <w:rFonts w:ascii="Times New Roman" w:hAnsi="Times New Roman"/>
                <w:i/>
                <w:color w:val="auto"/>
                <w:spacing w:val="49"/>
                <w:sz w:val="20"/>
                <w:lang w:val="ru-RU"/>
              </w:rPr>
              <w:t xml:space="preserve"> </w:t>
            </w:r>
            <w:r w:rsidRPr="00CD6B27">
              <w:rPr>
                <w:rFonts w:ascii="Times New Roman" w:hAnsi="Times New Roman"/>
                <w:i/>
                <w:color w:val="auto"/>
                <w:sz w:val="20"/>
                <w:lang w:val="ru-RU"/>
              </w:rPr>
              <w:t xml:space="preserve">а </w:t>
            </w:r>
            <w:r w:rsidRPr="00CD6B27">
              <w:rPr>
                <w:rFonts w:ascii="Times New Roman" w:hAnsi="Times New Roman"/>
                <w:i/>
                <w:color w:val="auto"/>
                <w:spacing w:val="47"/>
                <w:sz w:val="20"/>
                <w:lang w:val="ru-RU"/>
              </w:rPr>
              <w:t xml:space="preserve"> </w:t>
            </w:r>
            <w:r w:rsidRPr="00CD6B27">
              <w:rPr>
                <w:rFonts w:ascii="Times New Roman" w:hAnsi="Times New Roman"/>
                <w:i/>
                <w:color w:val="auto"/>
                <w:sz w:val="20"/>
                <w:lang w:val="ru-RU"/>
              </w:rPr>
              <w:t xml:space="preserve">с </w:t>
            </w:r>
            <w:r w:rsidRPr="00CD6B27">
              <w:rPr>
                <w:rFonts w:ascii="Times New Roman" w:hAnsi="Times New Roman"/>
                <w:i/>
                <w:color w:val="auto"/>
                <w:spacing w:val="48"/>
                <w:sz w:val="20"/>
                <w:lang w:val="ru-RU"/>
              </w:rPr>
              <w:t xml:space="preserve"> </w:t>
            </w:r>
            <w:r w:rsidRPr="00CD6B27">
              <w:rPr>
                <w:rFonts w:ascii="Times New Roman" w:hAnsi="Times New Roman"/>
                <w:i/>
                <w:color w:val="auto"/>
                <w:sz w:val="20"/>
                <w:lang w:val="ru-RU"/>
              </w:rPr>
              <w:t xml:space="preserve">1 </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января</w:t>
            </w:r>
            <w:r w:rsidRPr="00CD6B27">
              <w:rPr>
                <w:rFonts w:ascii="Times New Roman" w:hAnsi="Times New Roman"/>
                <w:i/>
                <w:color w:val="auto"/>
                <w:sz w:val="20"/>
                <w:lang w:val="ru-RU"/>
              </w:rPr>
              <w:t xml:space="preserve"> </w:t>
            </w:r>
            <w:r w:rsidRPr="00CD6B27">
              <w:rPr>
                <w:rFonts w:ascii="Times New Roman" w:hAnsi="Times New Roman"/>
                <w:i/>
                <w:color w:val="auto"/>
                <w:spacing w:val="48"/>
                <w:sz w:val="20"/>
                <w:lang w:val="ru-RU"/>
              </w:rPr>
              <w:t xml:space="preserve"> </w:t>
            </w:r>
            <w:r w:rsidRPr="00CD6B27">
              <w:rPr>
                <w:rFonts w:ascii="Times New Roman" w:hAnsi="Times New Roman"/>
                <w:i/>
                <w:color w:val="auto"/>
                <w:sz w:val="20"/>
                <w:lang w:val="ru-RU"/>
              </w:rPr>
              <w:t xml:space="preserve">2016 </w:t>
            </w:r>
            <w:r w:rsidRPr="00CD6B27">
              <w:rPr>
                <w:rFonts w:ascii="Times New Roman" w:hAnsi="Times New Roman"/>
                <w:i/>
                <w:color w:val="auto"/>
                <w:spacing w:val="49"/>
                <w:sz w:val="20"/>
                <w:lang w:val="ru-RU"/>
              </w:rPr>
              <w:t xml:space="preserve"> </w:t>
            </w:r>
            <w:r w:rsidRPr="00CD6B27">
              <w:rPr>
                <w:rFonts w:ascii="Times New Roman" w:hAnsi="Times New Roman"/>
                <w:i/>
                <w:color w:val="auto"/>
                <w:spacing w:val="-1"/>
                <w:sz w:val="20"/>
                <w:lang w:val="ru-RU"/>
              </w:rPr>
              <w:t>года</w:t>
            </w:r>
            <w:r w:rsidRPr="00CD6B27">
              <w:rPr>
                <w:rFonts w:ascii="Times New Roman" w:hAnsi="Times New Roman"/>
                <w:i/>
                <w:color w:val="auto"/>
                <w:sz w:val="20"/>
                <w:lang w:val="ru-RU"/>
              </w:rPr>
              <w:t xml:space="preserve"> </w:t>
            </w:r>
            <w:r w:rsidRPr="00CD6B27">
              <w:rPr>
                <w:rFonts w:ascii="Times New Roman" w:hAnsi="Times New Roman"/>
                <w:i/>
                <w:color w:val="auto"/>
                <w:spacing w:val="49"/>
                <w:sz w:val="20"/>
                <w:lang w:val="ru-RU"/>
              </w:rPr>
              <w:t xml:space="preserve"> </w:t>
            </w:r>
            <w:r w:rsidRPr="00CD6B27">
              <w:rPr>
                <w:rFonts w:ascii="Times New Roman" w:hAnsi="Times New Roman"/>
                <w:i/>
                <w:color w:val="auto"/>
                <w:sz w:val="20"/>
                <w:lang w:val="ru-RU"/>
              </w:rPr>
              <w:t xml:space="preserve">по </w:t>
            </w:r>
            <w:r w:rsidRPr="00CD6B27">
              <w:rPr>
                <w:rFonts w:ascii="Times New Roman" w:hAnsi="Times New Roman"/>
                <w:i/>
                <w:color w:val="auto"/>
                <w:spacing w:val="47"/>
                <w:sz w:val="20"/>
                <w:lang w:val="ru-RU"/>
              </w:rPr>
              <w:t xml:space="preserve"> </w:t>
            </w:r>
            <w:r w:rsidRPr="00CD6B27">
              <w:rPr>
                <w:rFonts w:ascii="Times New Roman" w:hAnsi="Times New Roman"/>
                <w:i/>
                <w:color w:val="auto"/>
                <w:spacing w:val="-1"/>
                <w:sz w:val="20"/>
                <w:lang w:val="ru-RU"/>
              </w:rPr>
              <w:t>приемке</w:t>
            </w:r>
            <w:r w:rsidRPr="00CD6B27">
              <w:rPr>
                <w:rFonts w:ascii="Times New Roman" w:hAnsi="Times New Roman"/>
                <w:i/>
                <w:color w:val="auto"/>
                <w:sz w:val="20"/>
                <w:lang w:val="ru-RU"/>
              </w:rPr>
              <w:t xml:space="preserve"> </w:t>
            </w:r>
            <w:r w:rsidRPr="00CD6B27">
              <w:rPr>
                <w:rFonts w:ascii="Times New Roman" w:hAnsi="Times New Roman"/>
                <w:i/>
                <w:color w:val="auto"/>
                <w:spacing w:val="47"/>
                <w:sz w:val="20"/>
                <w:lang w:val="ru-RU"/>
              </w:rPr>
              <w:t xml:space="preserve"> </w:t>
            </w:r>
            <w:r w:rsidRPr="00CD6B27">
              <w:rPr>
                <w:rFonts w:ascii="Times New Roman" w:hAnsi="Times New Roman"/>
                <w:i/>
                <w:color w:val="auto"/>
                <w:sz w:val="20"/>
                <w:lang w:val="ru-RU"/>
              </w:rPr>
              <w:t>в</w:t>
            </w:r>
          </w:p>
        </w:tc>
      </w:tr>
    </w:tbl>
    <w:tbl>
      <w:tblPr>
        <w:tblStyle w:val="TableNormal6"/>
        <w:tblW w:w="10314" w:type="dxa"/>
        <w:tblInd w:w="101" w:type="dxa"/>
        <w:tblLayout w:type="fixed"/>
        <w:tblLook w:val="01E0" w:firstRow="1" w:lastRow="1" w:firstColumn="1" w:lastColumn="1" w:noHBand="0" w:noVBand="0"/>
      </w:tblPr>
      <w:tblGrid>
        <w:gridCol w:w="3742"/>
        <w:gridCol w:w="6572"/>
      </w:tblGrid>
      <w:tr w:rsidR="00CD6B27" w:rsidRPr="00BF64F0" w14:paraId="77354F69" w14:textId="77777777" w:rsidTr="00CD6B27">
        <w:trPr>
          <w:trHeight w:hRule="exact" w:val="934"/>
        </w:trPr>
        <w:tc>
          <w:tcPr>
            <w:tcW w:w="3742" w:type="dxa"/>
            <w:tcBorders>
              <w:top w:val="single" w:sz="4" w:space="0" w:color="000000"/>
              <w:left w:val="single" w:sz="4" w:space="0" w:color="000000"/>
              <w:bottom w:val="single" w:sz="4" w:space="0" w:color="000000"/>
              <w:right w:val="single" w:sz="4" w:space="0" w:color="000000"/>
            </w:tcBorders>
          </w:tcPr>
          <w:p w14:paraId="5CCA7D99" w14:textId="77777777" w:rsidR="00CD6B27" w:rsidRPr="00BF64F0" w:rsidRDefault="00CD6B27" w:rsidP="00A2521A">
            <w:pPr>
              <w:rPr>
                <w:lang w:val="ru-RU"/>
              </w:rPr>
            </w:pPr>
          </w:p>
        </w:tc>
        <w:tc>
          <w:tcPr>
            <w:tcW w:w="6572" w:type="dxa"/>
            <w:tcBorders>
              <w:top w:val="single" w:sz="4" w:space="0" w:color="000000"/>
              <w:left w:val="single" w:sz="4" w:space="0" w:color="000000"/>
              <w:bottom w:val="single" w:sz="4" w:space="0" w:color="000000"/>
              <w:right w:val="single" w:sz="4" w:space="0" w:color="000000"/>
            </w:tcBorders>
          </w:tcPr>
          <w:p w14:paraId="5F412F5F" w14:textId="77777777" w:rsidR="00CD6B27" w:rsidRPr="00BF64F0" w:rsidRDefault="00CD6B27" w:rsidP="00A2521A">
            <w:pPr>
              <w:pStyle w:val="TableParagraph"/>
              <w:spacing w:line="229" w:lineRule="exact"/>
              <w:ind w:left="105"/>
              <w:rPr>
                <w:rFonts w:ascii="Times New Roman" w:eastAsia="Times New Roman" w:hAnsi="Times New Roman"/>
                <w:sz w:val="20"/>
                <w:szCs w:val="20"/>
                <w:lang w:val="ru-RU"/>
              </w:rPr>
            </w:pPr>
            <w:r w:rsidRPr="00BF64F0">
              <w:rPr>
                <w:rFonts w:ascii="Times New Roman" w:hAnsi="Times New Roman"/>
                <w:i/>
                <w:spacing w:val="-1"/>
                <w:sz w:val="20"/>
                <w:lang w:val="ru-RU"/>
              </w:rPr>
              <w:t>эксплуатацию</w:t>
            </w:r>
            <w:r w:rsidRPr="00BF64F0">
              <w:rPr>
                <w:rFonts w:ascii="Times New Roman" w:hAnsi="Times New Roman"/>
                <w:i/>
                <w:spacing w:val="-8"/>
                <w:sz w:val="20"/>
                <w:lang w:val="ru-RU"/>
              </w:rPr>
              <w:t xml:space="preserve"> </w:t>
            </w:r>
            <w:r w:rsidRPr="00BF64F0">
              <w:rPr>
                <w:rFonts w:ascii="Times New Roman" w:hAnsi="Times New Roman"/>
                <w:i/>
                <w:spacing w:val="-1"/>
                <w:sz w:val="20"/>
                <w:lang w:val="ru-RU"/>
              </w:rPr>
              <w:t>построенных</w:t>
            </w:r>
            <w:r w:rsidRPr="00BF64F0">
              <w:rPr>
                <w:rFonts w:ascii="Times New Roman" w:hAnsi="Times New Roman"/>
                <w:i/>
                <w:spacing w:val="-9"/>
                <w:sz w:val="20"/>
                <w:lang w:val="ru-RU"/>
              </w:rPr>
              <w:t xml:space="preserve"> </w:t>
            </w:r>
            <w:r w:rsidRPr="00BF64F0">
              <w:rPr>
                <w:rFonts w:ascii="Times New Roman" w:hAnsi="Times New Roman"/>
                <w:i/>
                <w:spacing w:val="-1"/>
                <w:sz w:val="20"/>
                <w:lang w:val="ru-RU"/>
              </w:rPr>
              <w:t>объектов.</w:t>
            </w:r>
          </w:p>
          <w:p w14:paraId="62C33E2E" w14:textId="77777777" w:rsidR="00CD6B27" w:rsidRPr="00BF64F0" w:rsidRDefault="00CD6B27" w:rsidP="00A2521A">
            <w:pPr>
              <w:pStyle w:val="TableParagraph"/>
              <w:spacing w:before="2"/>
              <w:ind w:left="105" w:right="103" w:firstLine="169"/>
              <w:jc w:val="both"/>
              <w:rPr>
                <w:rFonts w:ascii="Times New Roman" w:eastAsia="Times New Roman" w:hAnsi="Times New Roman"/>
                <w:sz w:val="20"/>
                <w:szCs w:val="20"/>
                <w:lang w:val="ru-RU"/>
              </w:rPr>
            </w:pPr>
            <w:r w:rsidRPr="00BF64F0">
              <w:rPr>
                <w:rFonts w:ascii="Times New Roman" w:eastAsia="Times New Roman" w:hAnsi="Times New Roman"/>
                <w:i/>
                <w:spacing w:val="-1"/>
                <w:sz w:val="20"/>
                <w:szCs w:val="20"/>
                <w:lang w:val="ru-RU"/>
              </w:rPr>
              <w:t>Кроме</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того,</w:t>
            </w:r>
            <w:r w:rsidRPr="00BF64F0">
              <w:rPr>
                <w:rFonts w:ascii="Times New Roman" w:eastAsia="Times New Roman" w:hAnsi="Times New Roman"/>
                <w:i/>
                <w:spacing w:val="5"/>
                <w:sz w:val="20"/>
                <w:szCs w:val="20"/>
                <w:lang w:val="ru-RU"/>
              </w:rPr>
              <w:t xml:space="preserve"> </w:t>
            </w:r>
            <w:r w:rsidRPr="00BF64F0">
              <w:rPr>
                <w:rFonts w:ascii="Times New Roman" w:eastAsia="Times New Roman" w:hAnsi="Times New Roman"/>
                <w:i/>
                <w:spacing w:val="-1"/>
                <w:sz w:val="20"/>
                <w:szCs w:val="20"/>
                <w:lang w:val="ru-RU"/>
              </w:rPr>
              <w:t>согласно</w:t>
            </w:r>
            <w:r w:rsidRPr="00BF64F0">
              <w:rPr>
                <w:rFonts w:ascii="Times New Roman" w:eastAsia="Times New Roman" w:hAnsi="Times New Roman"/>
                <w:i/>
                <w:spacing w:val="5"/>
                <w:sz w:val="20"/>
                <w:szCs w:val="20"/>
                <w:lang w:val="ru-RU"/>
              </w:rPr>
              <w:t xml:space="preserve"> </w:t>
            </w:r>
            <w:r w:rsidRPr="00BF64F0">
              <w:rPr>
                <w:rFonts w:ascii="Times New Roman" w:eastAsia="Times New Roman" w:hAnsi="Times New Roman"/>
                <w:i/>
                <w:spacing w:val="-1"/>
                <w:sz w:val="20"/>
                <w:szCs w:val="20"/>
                <w:lang w:val="ru-RU"/>
              </w:rPr>
              <w:t>Закона</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Республики</w:t>
            </w:r>
            <w:r w:rsidRPr="00BF64F0">
              <w:rPr>
                <w:rFonts w:ascii="Times New Roman" w:eastAsia="Times New Roman" w:hAnsi="Times New Roman"/>
                <w:i/>
                <w:spacing w:val="6"/>
                <w:sz w:val="20"/>
                <w:szCs w:val="20"/>
                <w:lang w:val="ru-RU"/>
              </w:rPr>
              <w:t xml:space="preserve"> </w:t>
            </w:r>
            <w:r w:rsidRPr="00BF64F0">
              <w:rPr>
                <w:rFonts w:ascii="Times New Roman" w:eastAsia="Times New Roman" w:hAnsi="Times New Roman"/>
                <w:i/>
                <w:spacing w:val="-1"/>
                <w:sz w:val="20"/>
                <w:szCs w:val="20"/>
                <w:lang w:val="ru-RU"/>
              </w:rPr>
              <w:t>Казахстан</w:t>
            </w:r>
            <w:r w:rsidRPr="00BF64F0">
              <w:rPr>
                <w:rFonts w:ascii="Times New Roman" w:eastAsia="Times New Roman" w:hAnsi="Times New Roman"/>
                <w:i/>
                <w:spacing w:val="6"/>
                <w:sz w:val="20"/>
                <w:szCs w:val="20"/>
                <w:lang w:val="ru-RU"/>
              </w:rPr>
              <w:t xml:space="preserve"> </w:t>
            </w:r>
            <w:r w:rsidRPr="00BF64F0">
              <w:rPr>
                <w:rFonts w:ascii="Times New Roman" w:eastAsia="Times New Roman" w:hAnsi="Times New Roman"/>
                <w:i/>
                <w:sz w:val="20"/>
                <w:szCs w:val="20"/>
                <w:lang w:val="ru-RU"/>
              </w:rPr>
              <w:t>от</w:t>
            </w:r>
            <w:r w:rsidRPr="00BF64F0">
              <w:rPr>
                <w:rFonts w:ascii="Times New Roman" w:eastAsia="Times New Roman" w:hAnsi="Times New Roman"/>
                <w:i/>
                <w:spacing w:val="5"/>
                <w:sz w:val="20"/>
                <w:szCs w:val="20"/>
                <w:lang w:val="ru-RU"/>
              </w:rPr>
              <w:t xml:space="preserve"> </w:t>
            </w:r>
            <w:r w:rsidRPr="00BF64F0">
              <w:rPr>
                <w:rFonts w:ascii="Times New Roman" w:eastAsia="Times New Roman" w:hAnsi="Times New Roman"/>
                <w:i/>
                <w:sz w:val="20"/>
                <w:szCs w:val="20"/>
                <w:lang w:val="ru-RU"/>
              </w:rPr>
              <w:t>11</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апреля</w:t>
            </w:r>
            <w:r w:rsidRPr="00BF64F0">
              <w:rPr>
                <w:rFonts w:ascii="Times New Roman" w:eastAsia="Times New Roman" w:hAnsi="Times New Roman"/>
                <w:i/>
                <w:spacing w:val="4"/>
                <w:sz w:val="20"/>
                <w:szCs w:val="20"/>
                <w:lang w:val="ru-RU"/>
              </w:rPr>
              <w:t xml:space="preserve"> </w:t>
            </w:r>
            <w:r w:rsidRPr="00BF64F0">
              <w:rPr>
                <w:rFonts w:ascii="Times New Roman" w:eastAsia="Times New Roman" w:hAnsi="Times New Roman"/>
                <w:i/>
                <w:sz w:val="20"/>
                <w:szCs w:val="20"/>
                <w:lang w:val="ru-RU"/>
              </w:rPr>
              <w:t>2014</w:t>
            </w:r>
            <w:r w:rsidRPr="00BF64F0">
              <w:rPr>
                <w:rFonts w:ascii="Times New Roman" w:eastAsia="Times New Roman" w:hAnsi="Times New Roman"/>
                <w:i/>
                <w:spacing w:val="67"/>
                <w:sz w:val="20"/>
                <w:szCs w:val="20"/>
                <w:lang w:val="ru-RU"/>
              </w:rPr>
              <w:t xml:space="preserve"> </w:t>
            </w:r>
            <w:r w:rsidRPr="00BF64F0">
              <w:rPr>
                <w:rFonts w:ascii="Times New Roman" w:eastAsia="Times New Roman" w:hAnsi="Times New Roman"/>
                <w:i/>
                <w:spacing w:val="-1"/>
                <w:sz w:val="20"/>
                <w:szCs w:val="20"/>
                <w:lang w:val="ru-RU"/>
              </w:rPr>
              <w:t>года</w:t>
            </w:r>
            <w:r w:rsidRPr="00BF64F0">
              <w:rPr>
                <w:rFonts w:ascii="Times New Roman" w:eastAsia="Times New Roman" w:hAnsi="Times New Roman"/>
                <w:i/>
                <w:spacing w:val="37"/>
                <w:sz w:val="20"/>
                <w:szCs w:val="20"/>
                <w:lang w:val="ru-RU"/>
              </w:rPr>
              <w:t xml:space="preserve"> </w:t>
            </w:r>
            <w:r w:rsidRPr="00BF64F0">
              <w:rPr>
                <w:rFonts w:ascii="Times New Roman" w:eastAsia="Times New Roman" w:hAnsi="Times New Roman"/>
                <w:i/>
                <w:sz w:val="20"/>
                <w:szCs w:val="20"/>
                <w:lang w:val="ru-RU"/>
              </w:rPr>
              <w:t>№</w:t>
            </w:r>
            <w:r w:rsidRPr="00BF64F0">
              <w:rPr>
                <w:rFonts w:ascii="Times New Roman" w:eastAsia="Times New Roman" w:hAnsi="Times New Roman"/>
                <w:i/>
                <w:spacing w:val="39"/>
                <w:sz w:val="20"/>
                <w:szCs w:val="20"/>
                <w:lang w:val="ru-RU"/>
              </w:rPr>
              <w:t xml:space="preserve"> </w:t>
            </w:r>
            <w:r w:rsidRPr="00BF64F0">
              <w:rPr>
                <w:rFonts w:ascii="Times New Roman" w:eastAsia="Times New Roman" w:hAnsi="Times New Roman"/>
                <w:i/>
                <w:spacing w:val="-1"/>
                <w:sz w:val="20"/>
                <w:szCs w:val="20"/>
                <w:lang w:val="ru-RU"/>
              </w:rPr>
              <w:t>188-</w:t>
            </w:r>
            <w:r>
              <w:rPr>
                <w:rFonts w:ascii="Times New Roman" w:eastAsia="Times New Roman" w:hAnsi="Times New Roman"/>
                <w:i/>
                <w:spacing w:val="-1"/>
                <w:sz w:val="20"/>
                <w:szCs w:val="20"/>
              </w:rPr>
              <w:t>V</w:t>
            </w:r>
            <w:r w:rsidRPr="00BF64F0">
              <w:rPr>
                <w:rFonts w:ascii="Times New Roman" w:eastAsia="Times New Roman" w:hAnsi="Times New Roman"/>
                <w:i/>
                <w:spacing w:val="37"/>
                <w:sz w:val="20"/>
                <w:szCs w:val="20"/>
                <w:lang w:val="ru-RU"/>
              </w:rPr>
              <w:t xml:space="preserve"> </w:t>
            </w:r>
            <w:r w:rsidRPr="00BF64F0">
              <w:rPr>
                <w:rFonts w:ascii="Times New Roman" w:eastAsia="Times New Roman" w:hAnsi="Times New Roman"/>
                <w:i/>
                <w:sz w:val="20"/>
                <w:szCs w:val="20"/>
                <w:lang w:val="ru-RU"/>
              </w:rPr>
              <w:t>3</w:t>
            </w:r>
            <w:r>
              <w:rPr>
                <w:rFonts w:ascii="Times New Roman" w:eastAsia="Times New Roman" w:hAnsi="Times New Roman"/>
                <w:i/>
                <w:sz w:val="20"/>
                <w:szCs w:val="20"/>
              </w:rPr>
              <w:t>PK</w:t>
            </w:r>
            <w:r w:rsidRPr="00BF64F0">
              <w:rPr>
                <w:rFonts w:ascii="Times New Roman" w:eastAsia="Times New Roman" w:hAnsi="Times New Roman"/>
                <w:i/>
                <w:spacing w:val="39"/>
                <w:sz w:val="20"/>
                <w:szCs w:val="20"/>
                <w:lang w:val="ru-RU"/>
              </w:rPr>
              <w:t xml:space="preserve"> </w:t>
            </w:r>
            <w:r w:rsidRPr="00BF64F0">
              <w:rPr>
                <w:rFonts w:ascii="Times New Roman" w:eastAsia="Times New Roman" w:hAnsi="Times New Roman"/>
                <w:i/>
                <w:sz w:val="20"/>
                <w:szCs w:val="20"/>
                <w:lang w:val="ru-RU"/>
              </w:rPr>
              <w:t>«О</w:t>
            </w:r>
            <w:r w:rsidRPr="00BF64F0">
              <w:rPr>
                <w:rFonts w:ascii="Times New Roman" w:eastAsia="Times New Roman" w:hAnsi="Times New Roman"/>
                <w:i/>
                <w:spacing w:val="37"/>
                <w:sz w:val="20"/>
                <w:szCs w:val="20"/>
                <w:lang w:val="ru-RU"/>
              </w:rPr>
              <w:t xml:space="preserve"> </w:t>
            </w:r>
            <w:r w:rsidRPr="00BF64F0">
              <w:rPr>
                <w:rFonts w:ascii="Times New Roman" w:eastAsia="Times New Roman" w:hAnsi="Times New Roman"/>
                <w:i/>
                <w:spacing w:val="-1"/>
                <w:sz w:val="20"/>
                <w:szCs w:val="20"/>
                <w:lang w:val="ru-RU"/>
              </w:rPr>
              <w:t>гражданской</w:t>
            </w:r>
            <w:r w:rsidRPr="00BF64F0">
              <w:rPr>
                <w:rFonts w:ascii="Times New Roman" w:eastAsia="Times New Roman" w:hAnsi="Times New Roman"/>
                <w:i/>
                <w:spacing w:val="37"/>
                <w:sz w:val="20"/>
                <w:szCs w:val="20"/>
                <w:lang w:val="ru-RU"/>
              </w:rPr>
              <w:t xml:space="preserve"> </w:t>
            </w:r>
            <w:r w:rsidRPr="00BF64F0">
              <w:rPr>
                <w:rFonts w:ascii="Times New Roman" w:eastAsia="Times New Roman" w:hAnsi="Times New Roman"/>
                <w:i/>
                <w:spacing w:val="-1"/>
                <w:sz w:val="20"/>
                <w:szCs w:val="20"/>
                <w:lang w:val="ru-RU"/>
              </w:rPr>
              <w:t>защите»</w:t>
            </w:r>
            <w:r w:rsidRPr="00BF64F0">
              <w:rPr>
                <w:rFonts w:ascii="Times New Roman" w:eastAsia="Times New Roman" w:hAnsi="Times New Roman"/>
                <w:i/>
                <w:spacing w:val="42"/>
                <w:sz w:val="20"/>
                <w:szCs w:val="20"/>
                <w:lang w:val="ru-RU"/>
              </w:rPr>
              <w:t xml:space="preserve"> </w:t>
            </w:r>
            <w:r w:rsidRPr="00BF64F0">
              <w:rPr>
                <w:rFonts w:ascii="Times New Roman" w:eastAsia="Times New Roman" w:hAnsi="Times New Roman"/>
                <w:i/>
                <w:sz w:val="20"/>
                <w:szCs w:val="20"/>
                <w:lang w:val="ru-RU"/>
              </w:rPr>
              <w:t>не</w:t>
            </w:r>
            <w:r w:rsidRPr="00BF64F0">
              <w:rPr>
                <w:rFonts w:ascii="Times New Roman" w:eastAsia="Times New Roman" w:hAnsi="Times New Roman"/>
                <w:i/>
                <w:spacing w:val="36"/>
                <w:sz w:val="20"/>
                <w:szCs w:val="20"/>
                <w:lang w:val="ru-RU"/>
              </w:rPr>
              <w:t xml:space="preserve"> </w:t>
            </w:r>
            <w:r w:rsidRPr="00BF64F0">
              <w:rPr>
                <w:rFonts w:ascii="Times New Roman" w:eastAsia="Times New Roman" w:hAnsi="Times New Roman"/>
                <w:i/>
                <w:spacing w:val="-1"/>
                <w:sz w:val="20"/>
                <w:szCs w:val="20"/>
                <w:lang w:val="ru-RU"/>
              </w:rPr>
              <w:t>установлена</w:t>
            </w:r>
            <w:r w:rsidRPr="00BF64F0">
              <w:rPr>
                <w:rFonts w:ascii="Times New Roman" w:eastAsia="Times New Roman" w:hAnsi="Times New Roman"/>
                <w:i/>
                <w:spacing w:val="35"/>
                <w:sz w:val="20"/>
                <w:szCs w:val="20"/>
                <w:lang w:val="ru-RU"/>
              </w:rPr>
              <w:t xml:space="preserve"> </w:t>
            </w:r>
            <w:r w:rsidRPr="00BF64F0">
              <w:rPr>
                <w:rFonts w:ascii="Times New Roman" w:eastAsia="Times New Roman" w:hAnsi="Times New Roman"/>
                <w:i/>
                <w:spacing w:val="-1"/>
                <w:sz w:val="20"/>
                <w:szCs w:val="20"/>
                <w:lang w:val="ru-RU"/>
              </w:rPr>
              <w:t xml:space="preserve">компетенция </w:t>
            </w:r>
            <w:r w:rsidRPr="00BF64F0">
              <w:rPr>
                <w:rFonts w:ascii="Times New Roman" w:eastAsia="Times New Roman" w:hAnsi="Times New Roman"/>
                <w:i/>
                <w:sz w:val="20"/>
                <w:szCs w:val="20"/>
                <w:lang w:val="ru-RU"/>
              </w:rPr>
              <w:t>по</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согласованию</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проекта органами</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гражданской</w:t>
            </w:r>
            <w:r w:rsidRPr="00BF64F0">
              <w:rPr>
                <w:rFonts w:ascii="Times New Roman" w:eastAsia="Times New Roman" w:hAnsi="Times New Roman"/>
                <w:i/>
                <w:spacing w:val="-2"/>
                <w:sz w:val="20"/>
                <w:szCs w:val="20"/>
                <w:lang w:val="ru-RU"/>
              </w:rPr>
              <w:t xml:space="preserve"> </w:t>
            </w:r>
            <w:r w:rsidRPr="00BF64F0">
              <w:rPr>
                <w:rFonts w:ascii="Times New Roman" w:eastAsia="Times New Roman" w:hAnsi="Times New Roman"/>
                <w:i/>
                <w:spacing w:val="-1"/>
                <w:sz w:val="20"/>
                <w:szCs w:val="20"/>
                <w:lang w:val="ru-RU"/>
              </w:rPr>
              <w:t>защиты.</w:t>
            </w:r>
          </w:p>
        </w:tc>
      </w:tr>
      <w:tr w:rsidR="00CD6B27" w14:paraId="423907A0" w14:textId="77777777" w:rsidTr="00CD6B27">
        <w:trPr>
          <w:trHeight w:hRule="exact" w:val="702"/>
        </w:trPr>
        <w:tc>
          <w:tcPr>
            <w:tcW w:w="3742" w:type="dxa"/>
            <w:tcBorders>
              <w:top w:val="single" w:sz="4" w:space="0" w:color="000000"/>
              <w:left w:val="single" w:sz="4" w:space="0" w:color="000000"/>
              <w:bottom w:val="single" w:sz="4" w:space="0" w:color="000000"/>
              <w:right w:val="single" w:sz="4" w:space="0" w:color="000000"/>
            </w:tcBorders>
          </w:tcPr>
          <w:p w14:paraId="53347424" w14:textId="77777777" w:rsidR="00CD6B27" w:rsidRPr="00BF64F0" w:rsidRDefault="00CD6B27" w:rsidP="00A2521A">
            <w:pPr>
              <w:pStyle w:val="TableParagraph"/>
              <w:ind w:left="105" w:right="952"/>
              <w:rPr>
                <w:rFonts w:ascii="Times New Roman" w:eastAsia="Times New Roman" w:hAnsi="Times New Roman"/>
                <w:sz w:val="20"/>
                <w:szCs w:val="20"/>
                <w:lang w:val="ru-RU"/>
              </w:rPr>
            </w:pPr>
            <w:r w:rsidRPr="00BF64F0">
              <w:rPr>
                <w:rFonts w:ascii="Times New Roman" w:hAnsi="Times New Roman"/>
                <w:b/>
                <w:spacing w:val="-1"/>
                <w:sz w:val="20"/>
                <w:lang w:val="ru-RU"/>
              </w:rPr>
              <w:t>Департамент</w:t>
            </w:r>
            <w:r w:rsidRPr="00BF64F0">
              <w:rPr>
                <w:rFonts w:ascii="Times New Roman" w:hAnsi="Times New Roman"/>
                <w:b/>
                <w:spacing w:val="-6"/>
                <w:sz w:val="20"/>
                <w:lang w:val="ru-RU"/>
              </w:rPr>
              <w:t xml:space="preserve"> </w:t>
            </w:r>
            <w:r w:rsidRPr="00BF64F0">
              <w:rPr>
                <w:rFonts w:ascii="Times New Roman" w:hAnsi="Times New Roman"/>
                <w:b/>
                <w:spacing w:val="-1"/>
                <w:sz w:val="20"/>
                <w:lang w:val="ru-RU"/>
              </w:rPr>
              <w:t>Комитета</w:t>
            </w:r>
            <w:r w:rsidRPr="00BF64F0">
              <w:rPr>
                <w:rFonts w:ascii="Times New Roman" w:hAnsi="Times New Roman"/>
                <w:b/>
                <w:spacing w:val="30"/>
                <w:sz w:val="20"/>
                <w:lang w:val="ru-RU"/>
              </w:rPr>
              <w:t xml:space="preserve"> </w:t>
            </w:r>
            <w:r w:rsidRPr="00BF64F0">
              <w:rPr>
                <w:rFonts w:ascii="Times New Roman" w:hAnsi="Times New Roman"/>
                <w:b/>
                <w:spacing w:val="-1"/>
                <w:sz w:val="20"/>
                <w:lang w:val="ru-RU"/>
              </w:rPr>
              <w:t>промышленной</w:t>
            </w:r>
            <w:r w:rsidRPr="00BF64F0">
              <w:rPr>
                <w:rFonts w:ascii="Times New Roman" w:hAnsi="Times New Roman"/>
                <w:b/>
                <w:spacing w:val="-8"/>
                <w:sz w:val="20"/>
                <w:lang w:val="ru-RU"/>
              </w:rPr>
              <w:t xml:space="preserve"> </w:t>
            </w:r>
            <w:r w:rsidRPr="00BF64F0">
              <w:rPr>
                <w:rFonts w:ascii="Times New Roman" w:hAnsi="Times New Roman"/>
                <w:b/>
                <w:spacing w:val="-1"/>
                <w:sz w:val="20"/>
                <w:lang w:val="ru-RU"/>
              </w:rPr>
              <w:t>безопасности</w:t>
            </w:r>
            <w:r w:rsidRPr="00BF64F0">
              <w:rPr>
                <w:rFonts w:ascii="Times New Roman" w:hAnsi="Times New Roman"/>
                <w:b/>
                <w:spacing w:val="25"/>
                <w:sz w:val="20"/>
                <w:lang w:val="ru-RU"/>
              </w:rPr>
              <w:t xml:space="preserve"> </w:t>
            </w:r>
            <w:r w:rsidRPr="00BF64F0">
              <w:rPr>
                <w:rFonts w:ascii="Times New Roman" w:hAnsi="Times New Roman"/>
                <w:b/>
                <w:spacing w:val="-1"/>
                <w:sz w:val="20"/>
                <w:lang w:val="ru-RU"/>
              </w:rPr>
              <w:t>по</w:t>
            </w:r>
            <w:r w:rsidRPr="00BF64F0">
              <w:rPr>
                <w:rFonts w:ascii="Times New Roman" w:hAnsi="Times New Roman"/>
                <w:b/>
                <w:spacing w:val="-4"/>
                <w:sz w:val="20"/>
                <w:lang w:val="ru-RU"/>
              </w:rPr>
              <w:t xml:space="preserve"> </w:t>
            </w:r>
            <w:r w:rsidRPr="00BF64F0">
              <w:rPr>
                <w:rFonts w:ascii="Times New Roman" w:hAnsi="Times New Roman"/>
                <w:b/>
                <w:spacing w:val="-1"/>
                <w:sz w:val="20"/>
                <w:lang w:val="ru-RU"/>
              </w:rPr>
              <w:t>Павлодарской</w:t>
            </w:r>
            <w:r w:rsidRPr="00BF64F0">
              <w:rPr>
                <w:rFonts w:ascii="Times New Roman" w:hAnsi="Times New Roman"/>
                <w:b/>
                <w:spacing w:val="-3"/>
                <w:sz w:val="20"/>
                <w:lang w:val="ru-RU"/>
              </w:rPr>
              <w:t xml:space="preserve"> </w:t>
            </w:r>
            <w:r w:rsidRPr="00BF64F0">
              <w:rPr>
                <w:rFonts w:ascii="Times New Roman" w:hAnsi="Times New Roman"/>
                <w:b/>
                <w:spacing w:val="-1"/>
                <w:sz w:val="20"/>
                <w:lang w:val="ru-RU"/>
              </w:rPr>
              <w:t>области</w:t>
            </w:r>
          </w:p>
        </w:tc>
        <w:tc>
          <w:tcPr>
            <w:tcW w:w="6572" w:type="dxa"/>
            <w:tcBorders>
              <w:top w:val="single" w:sz="4" w:space="0" w:color="000000"/>
              <w:left w:val="single" w:sz="4" w:space="0" w:color="000000"/>
              <w:bottom w:val="single" w:sz="4" w:space="0" w:color="000000"/>
              <w:right w:val="single" w:sz="4" w:space="0" w:color="000000"/>
            </w:tcBorders>
          </w:tcPr>
          <w:p w14:paraId="1E5872CE" w14:textId="77777777" w:rsidR="00CD6B27" w:rsidRDefault="00CD6B27" w:rsidP="00A2521A">
            <w:pPr>
              <w:pStyle w:val="TableParagraph"/>
              <w:spacing w:line="229" w:lineRule="exact"/>
              <w:jc w:val="center"/>
              <w:rPr>
                <w:rFonts w:ascii="Times New Roman" w:eastAsia="Times New Roman" w:hAnsi="Times New Roman"/>
                <w:sz w:val="20"/>
                <w:szCs w:val="20"/>
              </w:rPr>
            </w:pPr>
            <w:r>
              <w:rPr>
                <w:rFonts w:ascii="Times New Roman" w:hAnsi="Times New Roman"/>
                <w:i/>
                <w:spacing w:val="-1"/>
                <w:sz w:val="20"/>
              </w:rPr>
              <w:t>Не</w:t>
            </w:r>
            <w:r>
              <w:rPr>
                <w:rFonts w:ascii="Times New Roman" w:hAnsi="Times New Roman"/>
                <w:i/>
                <w:spacing w:val="-6"/>
                <w:sz w:val="20"/>
              </w:rPr>
              <w:t xml:space="preserve"> </w:t>
            </w:r>
            <w:r>
              <w:rPr>
                <w:rFonts w:ascii="Times New Roman" w:hAnsi="Times New Roman"/>
                <w:i/>
                <w:spacing w:val="-1"/>
                <w:sz w:val="20"/>
              </w:rPr>
              <w:t>поступало.</w:t>
            </w:r>
          </w:p>
        </w:tc>
      </w:tr>
      <w:tr w:rsidR="00CD6B27" w:rsidRPr="00BF64F0" w14:paraId="4175679D" w14:textId="77777777" w:rsidTr="00CD6B27">
        <w:trPr>
          <w:trHeight w:hRule="exact" w:val="8558"/>
        </w:trPr>
        <w:tc>
          <w:tcPr>
            <w:tcW w:w="3742" w:type="dxa"/>
            <w:tcBorders>
              <w:top w:val="single" w:sz="4" w:space="0" w:color="000000"/>
              <w:left w:val="single" w:sz="4" w:space="0" w:color="000000"/>
              <w:bottom w:val="single" w:sz="4" w:space="0" w:color="000000"/>
              <w:right w:val="single" w:sz="4" w:space="0" w:color="000000"/>
            </w:tcBorders>
          </w:tcPr>
          <w:p w14:paraId="20E66735" w14:textId="77777777" w:rsidR="00CD6B27" w:rsidRPr="00BF64F0" w:rsidRDefault="00CD6B27" w:rsidP="00A2521A">
            <w:pPr>
              <w:pStyle w:val="TableParagraph"/>
              <w:spacing w:before="1"/>
              <w:ind w:left="105" w:right="741"/>
              <w:rPr>
                <w:rFonts w:ascii="Times New Roman" w:eastAsia="Times New Roman" w:hAnsi="Times New Roman"/>
                <w:sz w:val="20"/>
                <w:szCs w:val="20"/>
                <w:lang w:val="ru-RU"/>
              </w:rPr>
            </w:pPr>
            <w:r w:rsidRPr="00BF64F0">
              <w:rPr>
                <w:rFonts w:ascii="Times New Roman" w:hAnsi="Times New Roman"/>
                <w:b/>
                <w:spacing w:val="-1"/>
                <w:sz w:val="20"/>
                <w:lang w:val="ru-RU"/>
              </w:rPr>
              <w:lastRenderedPageBreak/>
              <w:t>РГУ</w:t>
            </w:r>
            <w:r w:rsidRPr="00BF64F0">
              <w:rPr>
                <w:rFonts w:ascii="Times New Roman" w:hAnsi="Times New Roman"/>
                <w:b/>
                <w:spacing w:val="-2"/>
                <w:sz w:val="20"/>
                <w:lang w:val="ru-RU"/>
              </w:rPr>
              <w:t xml:space="preserve"> </w:t>
            </w:r>
            <w:r w:rsidRPr="00BF64F0">
              <w:rPr>
                <w:rFonts w:ascii="Times New Roman" w:hAnsi="Times New Roman"/>
                <w:b/>
                <w:spacing w:val="-1"/>
                <w:sz w:val="20"/>
                <w:lang w:val="ru-RU"/>
              </w:rPr>
              <w:t>«Департамент экологии</w:t>
            </w:r>
            <w:r w:rsidRPr="00BF64F0">
              <w:rPr>
                <w:rFonts w:ascii="Times New Roman" w:hAnsi="Times New Roman"/>
                <w:b/>
                <w:spacing w:val="-2"/>
                <w:sz w:val="20"/>
                <w:lang w:val="ru-RU"/>
              </w:rPr>
              <w:t xml:space="preserve"> </w:t>
            </w:r>
            <w:r w:rsidRPr="00BF64F0">
              <w:rPr>
                <w:rFonts w:ascii="Times New Roman" w:hAnsi="Times New Roman"/>
                <w:b/>
                <w:sz w:val="20"/>
                <w:lang w:val="ru-RU"/>
              </w:rPr>
              <w:t>по</w:t>
            </w:r>
            <w:r w:rsidRPr="00BF64F0">
              <w:rPr>
                <w:rFonts w:ascii="Times New Roman" w:hAnsi="Times New Roman"/>
                <w:b/>
                <w:spacing w:val="30"/>
                <w:sz w:val="20"/>
                <w:lang w:val="ru-RU"/>
              </w:rPr>
              <w:t xml:space="preserve"> </w:t>
            </w:r>
            <w:r w:rsidRPr="00BF64F0">
              <w:rPr>
                <w:rFonts w:ascii="Times New Roman" w:hAnsi="Times New Roman"/>
                <w:b/>
                <w:spacing w:val="-1"/>
                <w:sz w:val="20"/>
                <w:lang w:val="ru-RU"/>
              </w:rPr>
              <w:t>Павлодарской</w:t>
            </w:r>
            <w:r w:rsidRPr="00BF64F0">
              <w:rPr>
                <w:rFonts w:ascii="Times New Roman" w:hAnsi="Times New Roman"/>
                <w:b/>
                <w:spacing w:val="-6"/>
                <w:sz w:val="20"/>
                <w:lang w:val="ru-RU"/>
              </w:rPr>
              <w:t xml:space="preserve"> </w:t>
            </w:r>
            <w:r w:rsidRPr="00BF64F0">
              <w:rPr>
                <w:rFonts w:ascii="Times New Roman" w:hAnsi="Times New Roman"/>
                <w:b/>
                <w:spacing w:val="-1"/>
                <w:sz w:val="20"/>
                <w:lang w:val="ru-RU"/>
              </w:rPr>
              <w:t>области»</w:t>
            </w:r>
          </w:p>
        </w:tc>
        <w:tc>
          <w:tcPr>
            <w:tcW w:w="6572" w:type="dxa"/>
            <w:tcBorders>
              <w:top w:val="single" w:sz="4" w:space="0" w:color="000000"/>
              <w:left w:val="single" w:sz="4" w:space="0" w:color="000000"/>
              <w:bottom w:val="single" w:sz="4" w:space="0" w:color="000000"/>
              <w:right w:val="single" w:sz="4" w:space="0" w:color="000000"/>
            </w:tcBorders>
          </w:tcPr>
          <w:p w14:paraId="42122D2D" w14:textId="77777777" w:rsidR="00CD6B27" w:rsidRPr="00BF64F0" w:rsidRDefault="00CD6B27" w:rsidP="00A2521A">
            <w:pPr>
              <w:pStyle w:val="TableParagraph"/>
              <w:spacing w:before="1"/>
              <w:ind w:left="105" w:right="104" w:firstLine="700"/>
              <w:jc w:val="both"/>
              <w:rPr>
                <w:rFonts w:ascii="Times New Roman" w:eastAsia="Times New Roman" w:hAnsi="Times New Roman"/>
                <w:sz w:val="20"/>
                <w:szCs w:val="20"/>
                <w:lang w:val="ru-RU"/>
              </w:rPr>
            </w:pPr>
            <w:r w:rsidRPr="00BF64F0">
              <w:rPr>
                <w:rFonts w:ascii="Times New Roman" w:eastAsia="Times New Roman" w:hAnsi="Times New Roman"/>
                <w:i/>
                <w:spacing w:val="-1"/>
                <w:sz w:val="20"/>
                <w:szCs w:val="20"/>
                <w:lang w:val="ru-RU"/>
              </w:rPr>
              <w:t>Обеспечить</w:t>
            </w:r>
            <w:r w:rsidRPr="00BF64F0">
              <w:rPr>
                <w:rFonts w:ascii="Times New Roman" w:eastAsia="Times New Roman" w:hAnsi="Times New Roman"/>
                <w:i/>
                <w:spacing w:val="16"/>
                <w:sz w:val="20"/>
                <w:szCs w:val="20"/>
                <w:lang w:val="ru-RU"/>
              </w:rPr>
              <w:t xml:space="preserve"> </w:t>
            </w:r>
            <w:r w:rsidRPr="00BF64F0">
              <w:rPr>
                <w:rFonts w:ascii="Times New Roman" w:eastAsia="Times New Roman" w:hAnsi="Times New Roman"/>
                <w:i/>
                <w:sz w:val="20"/>
                <w:szCs w:val="20"/>
                <w:lang w:val="ru-RU"/>
              </w:rPr>
              <w:t>в</w:t>
            </w:r>
            <w:r w:rsidRPr="00BF64F0">
              <w:rPr>
                <w:rFonts w:ascii="Times New Roman" w:eastAsia="Times New Roman" w:hAnsi="Times New Roman"/>
                <w:i/>
                <w:spacing w:val="10"/>
                <w:sz w:val="20"/>
                <w:szCs w:val="20"/>
                <w:lang w:val="ru-RU"/>
              </w:rPr>
              <w:t xml:space="preserve"> </w:t>
            </w:r>
            <w:r w:rsidRPr="00BF64F0">
              <w:rPr>
                <w:rFonts w:ascii="Times New Roman" w:eastAsia="Times New Roman" w:hAnsi="Times New Roman"/>
                <w:i/>
                <w:spacing w:val="-1"/>
                <w:sz w:val="20"/>
                <w:szCs w:val="20"/>
                <w:lang w:val="ru-RU"/>
              </w:rPr>
              <w:t>полном</w:t>
            </w:r>
            <w:r w:rsidRPr="00BF64F0">
              <w:rPr>
                <w:rFonts w:ascii="Times New Roman" w:eastAsia="Times New Roman" w:hAnsi="Times New Roman"/>
                <w:i/>
                <w:spacing w:val="13"/>
                <w:sz w:val="20"/>
                <w:szCs w:val="20"/>
                <w:lang w:val="ru-RU"/>
              </w:rPr>
              <w:t xml:space="preserve"> </w:t>
            </w:r>
            <w:r w:rsidRPr="00BF64F0">
              <w:rPr>
                <w:rFonts w:ascii="Times New Roman" w:eastAsia="Times New Roman" w:hAnsi="Times New Roman"/>
                <w:i/>
                <w:spacing w:val="-1"/>
                <w:sz w:val="20"/>
                <w:szCs w:val="20"/>
                <w:lang w:val="ru-RU"/>
              </w:rPr>
              <w:t>объёме,</w:t>
            </w:r>
            <w:r w:rsidRPr="00BF64F0">
              <w:rPr>
                <w:rFonts w:ascii="Times New Roman" w:eastAsia="Times New Roman" w:hAnsi="Times New Roman"/>
                <w:i/>
                <w:spacing w:val="13"/>
                <w:sz w:val="20"/>
                <w:szCs w:val="20"/>
                <w:lang w:val="ru-RU"/>
              </w:rPr>
              <w:t xml:space="preserve"> </w:t>
            </w:r>
            <w:r w:rsidRPr="00BF64F0">
              <w:rPr>
                <w:rFonts w:ascii="Times New Roman" w:eastAsia="Times New Roman" w:hAnsi="Times New Roman"/>
                <w:i/>
                <w:spacing w:val="-1"/>
                <w:sz w:val="20"/>
                <w:szCs w:val="20"/>
                <w:lang w:val="ru-RU"/>
              </w:rPr>
              <w:t>соблюдение</w:t>
            </w:r>
            <w:r w:rsidRPr="00BF64F0">
              <w:rPr>
                <w:rFonts w:ascii="Times New Roman" w:eastAsia="Times New Roman" w:hAnsi="Times New Roman"/>
                <w:i/>
                <w:spacing w:val="12"/>
                <w:sz w:val="20"/>
                <w:szCs w:val="20"/>
                <w:lang w:val="ru-RU"/>
              </w:rPr>
              <w:t xml:space="preserve"> </w:t>
            </w:r>
            <w:r w:rsidRPr="00BF64F0">
              <w:rPr>
                <w:rFonts w:ascii="Times New Roman" w:eastAsia="Times New Roman" w:hAnsi="Times New Roman"/>
                <w:i/>
                <w:spacing w:val="-1"/>
                <w:sz w:val="20"/>
                <w:szCs w:val="20"/>
                <w:lang w:val="ru-RU"/>
              </w:rPr>
              <w:t>всех</w:t>
            </w:r>
            <w:r w:rsidRPr="00BF64F0">
              <w:rPr>
                <w:rFonts w:ascii="Times New Roman" w:eastAsia="Times New Roman" w:hAnsi="Times New Roman"/>
                <w:i/>
                <w:spacing w:val="15"/>
                <w:sz w:val="20"/>
                <w:szCs w:val="20"/>
                <w:lang w:val="ru-RU"/>
              </w:rPr>
              <w:t xml:space="preserve"> </w:t>
            </w:r>
            <w:r w:rsidRPr="00BF64F0">
              <w:rPr>
                <w:rFonts w:ascii="Times New Roman" w:eastAsia="Times New Roman" w:hAnsi="Times New Roman"/>
                <w:i/>
                <w:spacing w:val="-1"/>
                <w:sz w:val="20"/>
                <w:szCs w:val="20"/>
                <w:lang w:val="ru-RU"/>
              </w:rPr>
              <w:t>экологических</w:t>
            </w:r>
            <w:r w:rsidRPr="00BF64F0">
              <w:rPr>
                <w:rFonts w:ascii="Times New Roman" w:eastAsia="Times New Roman" w:hAnsi="Times New Roman"/>
                <w:i/>
                <w:spacing w:val="57"/>
                <w:w w:val="99"/>
                <w:sz w:val="20"/>
                <w:szCs w:val="20"/>
                <w:lang w:val="ru-RU"/>
              </w:rPr>
              <w:t xml:space="preserve"> </w:t>
            </w:r>
            <w:r w:rsidRPr="00BF64F0">
              <w:rPr>
                <w:rFonts w:ascii="Times New Roman" w:eastAsia="Times New Roman" w:hAnsi="Times New Roman"/>
                <w:i/>
                <w:spacing w:val="-1"/>
                <w:sz w:val="20"/>
                <w:szCs w:val="20"/>
                <w:lang w:val="ru-RU"/>
              </w:rPr>
              <w:t>требований</w:t>
            </w:r>
            <w:r w:rsidRPr="00BF64F0">
              <w:rPr>
                <w:rFonts w:ascii="Times New Roman" w:eastAsia="Times New Roman" w:hAnsi="Times New Roman"/>
                <w:i/>
                <w:spacing w:val="8"/>
                <w:sz w:val="20"/>
                <w:szCs w:val="20"/>
                <w:lang w:val="ru-RU"/>
              </w:rPr>
              <w:t xml:space="preserve"> </w:t>
            </w:r>
            <w:r w:rsidRPr="00BF64F0">
              <w:rPr>
                <w:rFonts w:ascii="Times New Roman" w:eastAsia="Times New Roman" w:hAnsi="Times New Roman"/>
                <w:i/>
                <w:spacing w:val="-1"/>
                <w:sz w:val="20"/>
                <w:szCs w:val="20"/>
                <w:lang w:val="ru-RU"/>
              </w:rPr>
              <w:t>Экологического</w:t>
            </w:r>
            <w:r w:rsidRPr="00BF64F0">
              <w:rPr>
                <w:rFonts w:ascii="Times New Roman" w:eastAsia="Times New Roman" w:hAnsi="Times New Roman"/>
                <w:i/>
                <w:spacing w:val="9"/>
                <w:sz w:val="20"/>
                <w:szCs w:val="20"/>
                <w:lang w:val="ru-RU"/>
              </w:rPr>
              <w:t xml:space="preserve"> </w:t>
            </w:r>
            <w:r w:rsidRPr="00BF64F0">
              <w:rPr>
                <w:rFonts w:ascii="Times New Roman" w:eastAsia="Times New Roman" w:hAnsi="Times New Roman"/>
                <w:i/>
                <w:spacing w:val="-1"/>
                <w:sz w:val="20"/>
                <w:szCs w:val="20"/>
                <w:lang w:val="ru-RU"/>
              </w:rPr>
              <w:t>Кодекса</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pacing w:val="-1"/>
                <w:sz w:val="20"/>
                <w:szCs w:val="20"/>
                <w:lang w:val="ru-RU"/>
              </w:rPr>
              <w:t>РК</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z w:val="20"/>
                <w:szCs w:val="20"/>
                <w:lang w:val="ru-RU"/>
              </w:rPr>
              <w:t>от</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z w:val="20"/>
                <w:szCs w:val="20"/>
                <w:lang w:val="ru-RU"/>
              </w:rPr>
              <w:t>2</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pacing w:val="-1"/>
                <w:sz w:val="20"/>
                <w:szCs w:val="20"/>
                <w:lang w:val="ru-RU"/>
              </w:rPr>
              <w:t>января</w:t>
            </w:r>
            <w:r w:rsidRPr="00BF64F0">
              <w:rPr>
                <w:rFonts w:ascii="Times New Roman" w:eastAsia="Times New Roman" w:hAnsi="Times New Roman"/>
                <w:i/>
                <w:spacing w:val="8"/>
                <w:sz w:val="20"/>
                <w:szCs w:val="20"/>
                <w:lang w:val="ru-RU"/>
              </w:rPr>
              <w:t xml:space="preserve"> </w:t>
            </w:r>
            <w:r w:rsidRPr="00BF64F0">
              <w:rPr>
                <w:rFonts w:ascii="Times New Roman" w:eastAsia="Times New Roman" w:hAnsi="Times New Roman"/>
                <w:i/>
                <w:sz w:val="20"/>
                <w:szCs w:val="20"/>
                <w:lang w:val="ru-RU"/>
              </w:rPr>
              <w:t>2021</w:t>
            </w:r>
            <w:r w:rsidRPr="00BF64F0">
              <w:rPr>
                <w:rFonts w:ascii="Times New Roman" w:eastAsia="Times New Roman" w:hAnsi="Times New Roman"/>
                <w:i/>
                <w:spacing w:val="6"/>
                <w:sz w:val="20"/>
                <w:szCs w:val="20"/>
                <w:lang w:val="ru-RU"/>
              </w:rPr>
              <w:t xml:space="preserve"> </w:t>
            </w:r>
            <w:r w:rsidRPr="00BF64F0">
              <w:rPr>
                <w:rFonts w:ascii="Times New Roman" w:eastAsia="Times New Roman" w:hAnsi="Times New Roman"/>
                <w:i/>
                <w:spacing w:val="-1"/>
                <w:sz w:val="20"/>
                <w:szCs w:val="20"/>
                <w:lang w:val="ru-RU"/>
              </w:rPr>
              <w:t>года</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z w:val="20"/>
                <w:szCs w:val="20"/>
                <w:lang w:val="ru-RU"/>
              </w:rPr>
              <w:t>№</w:t>
            </w:r>
            <w:r w:rsidRPr="00BF64F0">
              <w:rPr>
                <w:rFonts w:ascii="Times New Roman" w:eastAsia="Times New Roman" w:hAnsi="Times New Roman"/>
                <w:i/>
                <w:spacing w:val="7"/>
                <w:sz w:val="20"/>
                <w:szCs w:val="20"/>
                <w:lang w:val="ru-RU"/>
              </w:rPr>
              <w:t xml:space="preserve"> </w:t>
            </w:r>
            <w:r w:rsidRPr="00BF64F0">
              <w:rPr>
                <w:rFonts w:ascii="Times New Roman" w:eastAsia="Times New Roman" w:hAnsi="Times New Roman"/>
                <w:i/>
                <w:spacing w:val="-1"/>
                <w:sz w:val="20"/>
                <w:szCs w:val="20"/>
                <w:lang w:val="ru-RU"/>
              </w:rPr>
              <w:t>400-</w:t>
            </w:r>
            <w:r>
              <w:rPr>
                <w:rFonts w:ascii="Times New Roman" w:eastAsia="Times New Roman" w:hAnsi="Times New Roman"/>
                <w:i/>
                <w:spacing w:val="-1"/>
                <w:sz w:val="20"/>
                <w:szCs w:val="20"/>
              </w:rPr>
              <w:t>VI</w:t>
            </w:r>
            <w:r w:rsidRPr="00BF64F0">
              <w:rPr>
                <w:rFonts w:ascii="Times New Roman" w:eastAsia="Times New Roman" w:hAnsi="Times New Roman"/>
                <w:i/>
                <w:spacing w:val="56"/>
                <w:w w:val="99"/>
                <w:sz w:val="20"/>
                <w:szCs w:val="20"/>
                <w:lang w:val="ru-RU"/>
              </w:rPr>
              <w:t xml:space="preserve"> </w:t>
            </w:r>
            <w:r w:rsidRPr="00BF64F0">
              <w:rPr>
                <w:rFonts w:ascii="Times New Roman" w:eastAsia="Times New Roman" w:hAnsi="Times New Roman"/>
                <w:i/>
                <w:spacing w:val="-1"/>
                <w:sz w:val="20"/>
                <w:szCs w:val="20"/>
                <w:lang w:val="ru-RU"/>
              </w:rPr>
              <w:t>ЗРК</w:t>
            </w:r>
            <w:r w:rsidRPr="00BF64F0">
              <w:rPr>
                <w:rFonts w:ascii="Times New Roman" w:eastAsia="Times New Roman" w:hAnsi="Times New Roman"/>
                <w:i/>
                <w:spacing w:val="-2"/>
                <w:sz w:val="20"/>
                <w:szCs w:val="20"/>
                <w:lang w:val="ru-RU"/>
              </w:rPr>
              <w:t xml:space="preserve"> </w:t>
            </w:r>
            <w:r w:rsidRPr="00BF64F0">
              <w:rPr>
                <w:rFonts w:ascii="Times New Roman" w:eastAsia="Times New Roman" w:hAnsi="Times New Roman"/>
                <w:i/>
                <w:spacing w:val="-1"/>
                <w:sz w:val="20"/>
                <w:szCs w:val="20"/>
                <w:lang w:val="ru-RU"/>
              </w:rPr>
              <w:t xml:space="preserve">(далее </w:t>
            </w:r>
            <w:r w:rsidRPr="00BF64F0">
              <w:rPr>
                <w:rFonts w:ascii="Times New Roman" w:eastAsia="Times New Roman" w:hAnsi="Times New Roman"/>
                <w:i/>
                <w:sz w:val="20"/>
                <w:szCs w:val="20"/>
                <w:lang w:val="ru-RU"/>
              </w:rPr>
              <w:t>-</w:t>
            </w:r>
            <w:r w:rsidRPr="00BF64F0">
              <w:rPr>
                <w:rFonts w:ascii="Times New Roman" w:eastAsia="Times New Roman" w:hAnsi="Times New Roman"/>
                <w:i/>
                <w:spacing w:val="-3"/>
                <w:sz w:val="20"/>
                <w:szCs w:val="20"/>
                <w:lang w:val="ru-RU"/>
              </w:rPr>
              <w:t xml:space="preserve"> </w:t>
            </w:r>
            <w:r w:rsidRPr="00BF64F0">
              <w:rPr>
                <w:rFonts w:ascii="Times New Roman" w:eastAsia="Times New Roman" w:hAnsi="Times New Roman"/>
                <w:i/>
                <w:spacing w:val="-1"/>
                <w:sz w:val="20"/>
                <w:szCs w:val="20"/>
                <w:lang w:val="ru-RU"/>
              </w:rPr>
              <w:t>ЭК</w:t>
            </w:r>
            <w:r w:rsidRPr="00BF64F0">
              <w:rPr>
                <w:rFonts w:ascii="Times New Roman" w:eastAsia="Times New Roman" w:hAnsi="Times New Roman"/>
                <w:i/>
                <w:spacing w:val="-2"/>
                <w:sz w:val="20"/>
                <w:szCs w:val="20"/>
                <w:lang w:val="ru-RU"/>
              </w:rPr>
              <w:t xml:space="preserve"> </w:t>
            </w:r>
            <w:r w:rsidRPr="00BF64F0">
              <w:rPr>
                <w:rFonts w:ascii="Times New Roman" w:eastAsia="Times New Roman" w:hAnsi="Times New Roman"/>
                <w:i/>
                <w:spacing w:val="-1"/>
                <w:sz w:val="20"/>
                <w:szCs w:val="20"/>
                <w:lang w:val="ru-RU"/>
              </w:rPr>
              <w:t>РК).</w:t>
            </w:r>
          </w:p>
          <w:p w14:paraId="4E5BF7C8" w14:textId="77777777" w:rsidR="00CD6B27" w:rsidRPr="00BF64F0" w:rsidRDefault="00CD6B27" w:rsidP="00A2521A">
            <w:pPr>
              <w:pStyle w:val="TableParagraph"/>
              <w:spacing w:line="229" w:lineRule="exact"/>
              <w:ind w:left="255"/>
              <w:rPr>
                <w:rFonts w:ascii="Times New Roman" w:eastAsia="Times New Roman" w:hAnsi="Times New Roman"/>
                <w:sz w:val="20"/>
                <w:szCs w:val="20"/>
                <w:lang w:val="ru-RU"/>
              </w:rPr>
            </w:pPr>
            <w:r w:rsidRPr="00BF64F0">
              <w:rPr>
                <w:rFonts w:ascii="Times New Roman" w:hAnsi="Times New Roman"/>
                <w:i/>
                <w:spacing w:val="-1"/>
                <w:sz w:val="20"/>
                <w:lang w:val="ru-RU"/>
              </w:rPr>
              <w:t>Кроме</w:t>
            </w:r>
            <w:r w:rsidRPr="00BF64F0">
              <w:rPr>
                <w:rFonts w:ascii="Times New Roman" w:hAnsi="Times New Roman"/>
                <w:i/>
                <w:spacing w:val="-2"/>
                <w:sz w:val="20"/>
                <w:lang w:val="ru-RU"/>
              </w:rPr>
              <w:t xml:space="preserve"> </w:t>
            </w:r>
            <w:r w:rsidRPr="00BF64F0">
              <w:rPr>
                <w:rFonts w:ascii="Times New Roman" w:hAnsi="Times New Roman"/>
                <w:i/>
                <w:spacing w:val="-1"/>
                <w:sz w:val="20"/>
                <w:lang w:val="ru-RU"/>
              </w:rPr>
              <w:t>того:</w:t>
            </w:r>
          </w:p>
          <w:p w14:paraId="393D84BB" w14:textId="77777777" w:rsidR="00CD6B27" w:rsidRPr="00BF64F0" w:rsidRDefault="00CD6B27" w:rsidP="00A2521A">
            <w:pPr>
              <w:pStyle w:val="TableParagraph"/>
              <w:spacing w:before="2"/>
              <w:ind w:left="105" w:right="103" w:firstLine="283"/>
              <w:jc w:val="both"/>
              <w:rPr>
                <w:rFonts w:ascii="Times New Roman" w:eastAsia="Times New Roman" w:hAnsi="Times New Roman"/>
                <w:sz w:val="20"/>
                <w:szCs w:val="20"/>
                <w:lang w:val="ru-RU"/>
              </w:rPr>
            </w:pPr>
            <w:r w:rsidRPr="00BF64F0">
              <w:rPr>
                <w:rFonts w:ascii="Times New Roman" w:hAnsi="Times New Roman"/>
                <w:i/>
                <w:spacing w:val="-1"/>
                <w:sz w:val="20"/>
                <w:lang w:val="ru-RU"/>
              </w:rPr>
              <w:t>1.Провести</w:t>
            </w:r>
            <w:r w:rsidRPr="00BF64F0">
              <w:rPr>
                <w:rFonts w:ascii="Times New Roman" w:hAnsi="Times New Roman"/>
                <w:i/>
                <w:spacing w:val="43"/>
                <w:sz w:val="20"/>
                <w:lang w:val="ru-RU"/>
              </w:rPr>
              <w:t xml:space="preserve"> </w:t>
            </w:r>
            <w:r w:rsidRPr="00BF64F0">
              <w:rPr>
                <w:rFonts w:ascii="Times New Roman" w:hAnsi="Times New Roman"/>
                <w:i/>
                <w:spacing w:val="-1"/>
                <w:sz w:val="20"/>
                <w:lang w:val="ru-RU"/>
              </w:rPr>
              <w:t>анализ</w:t>
            </w:r>
            <w:r w:rsidRPr="00BF64F0">
              <w:rPr>
                <w:rFonts w:ascii="Times New Roman" w:hAnsi="Times New Roman"/>
                <w:i/>
                <w:spacing w:val="39"/>
                <w:sz w:val="20"/>
                <w:lang w:val="ru-RU"/>
              </w:rPr>
              <w:t xml:space="preserve"> </w:t>
            </w:r>
            <w:r w:rsidRPr="00BF64F0">
              <w:rPr>
                <w:rFonts w:ascii="Times New Roman" w:hAnsi="Times New Roman"/>
                <w:i/>
                <w:spacing w:val="-1"/>
                <w:sz w:val="20"/>
                <w:lang w:val="ru-RU"/>
              </w:rPr>
              <w:t>текущего</w:t>
            </w:r>
            <w:r w:rsidRPr="00BF64F0">
              <w:rPr>
                <w:rFonts w:ascii="Times New Roman" w:hAnsi="Times New Roman"/>
                <w:i/>
                <w:spacing w:val="44"/>
                <w:sz w:val="20"/>
                <w:lang w:val="ru-RU"/>
              </w:rPr>
              <w:t xml:space="preserve"> </w:t>
            </w:r>
            <w:r w:rsidRPr="00BF64F0">
              <w:rPr>
                <w:rFonts w:ascii="Times New Roman" w:hAnsi="Times New Roman"/>
                <w:i/>
                <w:spacing w:val="-1"/>
                <w:sz w:val="20"/>
                <w:lang w:val="ru-RU"/>
              </w:rPr>
              <w:t>состояния</w:t>
            </w:r>
            <w:r w:rsidRPr="00BF64F0">
              <w:rPr>
                <w:rFonts w:ascii="Times New Roman" w:hAnsi="Times New Roman"/>
                <w:i/>
                <w:spacing w:val="42"/>
                <w:sz w:val="20"/>
                <w:lang w:val="ru-RU"/>
              </w:rPr>
              <w:t xml:space="preserve"> </w:t>
            </w:r>
            <w:r w:rsidRPr="00BF64F0">
              <w:rPr>
                <w:rFonts w:ascii="Times New Roman" w:hAnsi="Times New Roman"/>
                <w:i/>
                <w:spacing w:val="-1"/>
                <w:sz w:val="20"/>
                <w:lang w:val="ru-RU"/>
              </w:rPr>
              <w:t>компонентов</w:t>
            </w:r>
            <w:r w:rsidRPr="00BF64F0">
              <w:rPr>
                <w:rFonts w:ascii="Times New Roman" w:hAnsi="Times New Roman"/>
                <w:i/>
                <w:spacing w:val="41"/>
                <w:sz w:val="20"/>
                <w:lang w:val="ru-RU"/>
              </w:rPr>
              <w:t xml:space="preserve"> </w:t>
            </w:r>
            <w:r w:rsidRPr="00BF64F0">
              <w:rPr>
                <w:rFonts w:ascii="Times New Roman" w:hAnsi="Times New Roman"/>
                <w:i/>
                <w:spacing w:val="-1"/>
                <w:sz w:val="20"/>
                <w:lang w:val="ru-RU"/>
              </w:rPr>
              <w:t>окружающей</w:t>
            </w:r>
            <w:r w:rsidRPr="00BF64F0">
              <w:rPr>
                <w:rFonts w:ascii="Times New Roman" w:hAnsi="Times New Roman"/>
                <w:i/>
                <w:spacing w:val="63"/>
                <w:sz w:val="20"/>
                <w:lang w:val="ru-RU"/>
              </w:rPr>
              <w:t xml:space="preserve"> </w:t>
            </w:r>
            <w:r w:rsidRPr="00BF64F0">
              <w:rPr>
                <w:rFonts w:ascii="Times New Roman" w:hAnsi="Times New Roman"/>
                <w:i/>
                <w:spacing w:val="-1"/>
                <w:sz w:val="20"/>
                <w:lang w:val="ru-RU"/>
              </w:rPr>
              <w:t>среды</w:t>
            </w:r>
            <w:r w:rsidRPr="00BF64F0">
              <w:rPr>
                <w:rFonts w:ascii="Times New Roman" w:hAnsi="Times New Roman"/>
                <w:i/>
                <w:sz w:val="20"/>
                <w:lang w:val="ru-RU"/>
              </w:rPr>
              <w:t xml:space="preserve"> на</w:t>
            </w:r>
            <w:r w:rsidRPr="00BF64F0">
              <w:rPr>
                <w:rFonts w:ascii="Times New Roman" w:hAnsi="Times New Roman"/>
                <w:i/>
                <w:spacing w:val="1"/>
                <w:sz w:val="20"/>
                <w:lang w:val="ru-RU"/>
              </w:rPr>
              <w:t xml:space="preserve"> </w:t>
            </w:r>
            <w:r w:rsidRPr="00BF64F0">
              <w:rPr>
                <w:rFonts w:ascii="Times New Roman" w:hAnsi="Times New Roman"/>
                <w:i/>
                <w:spacing w:val="-1"/>
                <w:sz w:val="20"/>
                <w:lang w:val="ru-RU"/>
              </w:rPr>
              <w:t>территории</w:t>
            </w:r>
            <w:r w:rsidRPr="00BF64F0">
              <w:rPr>
                <w:rFonts w:ascii="Times New Roman" w:hAnsi="Times New Roman"/>
                <w:i/>
                <w:spacing w:val="2"/>
                <w:sz w:val="20"/>
                <w:lang w:val="ru-RU"/>
              </w:rPr>
              <w:t xml:space="preserve"> </w:t>
            </w:r>
            <w:r w:rsidRPr="00BF64F0">
              <w:rPr>
                <w:rFonts w:ascii="Times New Roman" w:hAnsi="Times New Roman"/>
                <w:i/>
                <w:sz w:val="20"/>
                <w:lang w:val="ru-RU"/>
              </w:rPr>
              <w:t>и</w:t>
            </w:r>
            <w:r w:rsidRPr="00BF64F0">
              <w:rPr>
                <w:rFonts w:ascii="Times New Roman" w:hAnsi="Times New Roman"/>
                <w:i/>
                <w:spacing w:val="49"/>
                <w:sz w:val="20"/>
                <w:lang w:val="ru-RU"/>
              </w:rPr>
              <w:t xml:space="preserve"> </w:t>
            </w:r>
            <w:r w:rsidRPr="00BF64F0">
              <w:rPr>
                <w:rFonts w:ascii="Times New Roman" w:hAnsi="Times New Roman"/>
                <w:i/>
                <w:spacing w:val="-1"/>
                <w:sz w:val="20"/>
                <w:lang w:val="ru-RU"/>
              </w:rPr>
              <w:t>(или)</w:t>
            </w:r>
            <w:r w:rsidRPr="00BF64F0">
              <w:rPr>
                <w:rFonts w:ascii="Times New Roman" w:hAnsi="Times New Roman"/>
                <w:i/>
                <w:spacing w:val="1"/>
                <w:sz w:val="20"/>
                <w:lang w:val="ru-RU"/>
              </w:rPr>
              <w:t xml:space="preserve"> </w:t>
            </w:r>
            <w:r w:rsidRPr="00BF64F0">
              <w:rPr>
                <w:rFonts w:ascii="Times New Roman" w:hAnsi="Times New Roman"/>
                <w:i/>
                <w:sz w:val="20"/>
                <w:lang w:val="ru-RU"/>
              </w:rPr>
              <w:t>в</w:t>
            </w:r>
            <w:r w:rsidRPr="00BF64F0">
              <w:rPr>
                <w:rFonts w:ascii="Times New Roman" w:hAnsi="Times New Roman"/>
                <w:i/>
                <w:spacing w:val="1"/>
                <w:sz w:val="20"/>
                <w:lang w:val="ru-RU"/>
              </w:rPr>
              <w:t xml:space="preserve"> </w:t>
            </w:r>
            <w:r w:rsidRPr="00BF64F0">
              <w:rPr>
                <w:rFonts w:ascii="Times New Roman" w:hAnsi="Times New Roman"/>
                <w:i/>
                <w:spacing w:val="-1"/>
                <w:sz w:val="20"/>
                <w:lang w:val="ru-RU"/>
              </w:rPr>
              <w:t>акватории,</w:t>
            </w:r>
            <w:r w:rsidRPr="00BF64F0">
              <w:rPr>
                <w:rFonts w:ascii="Times New Roman" w:hAnsi="Times New Roman"/>
                <w:i/>
                <w:spacing w:val="1"/>
                <w:sz w:val="20"/>
                <w:lang w:val="ru-RU"/>
              </w:rPr>
              <w:t xml:space="preserve"> </w:t>
            </w:r>
            <w:r w:rsidRPr="00BF64F0">
              <w:rPr>
                <w:rFonts w:ascii="Times New Roman" w:hAnsi="Times New Roman"/>
                <w:i/>
                <w:sz w:val="20"/>
                <w:lang w:val="ru-RU"/>
              </w:rPr>
              <w:t>в</w:t>
            </w:r>
            <w:r w:rsidRPr="00BF64F0">
              <w:rPr>
                <w:rFonts w:ascii="Times New Roman" w:hAnsi="Times New Roman"/>
                <w:i/>
                <w:spacing w:val="1"/>
                <w:sz w:val="20"/>
                <w:lang w:val="ru-RU"/>
              </w:rPr>
              <w:t xml:space="preserve"> </w:t>
            </w:r>
            <w:r w:rsidRPr="00BF64F0">
              <w:rPr>
                <w:rFonts w:ascii="Times New Roman" w:hAnsi="Times New Roman"/>
                <w:i/>
                <w:spacing w:val="-1"/>
                <w:sz w:val="20"/>
                <w:lang w:val="ru-RU"/>
              </w:rPr>
              <w:t>пределах</w:t>
            </w:r>
            <w:r w:rsidRPr="00BF64F0">
              <w:rPr>
                <w:rFonts w:ascii="Times New Roman" w:hAnsi="Times New Roman"/>
                <w:i/>
                <w:sz w:val="20"/>
                <w:lang w:val="ru-RU"/>
              </w:rPr>
              <w:t xml:space="preserve"> </w:t>
            </w:r>
            <w:r w:rsidRPr="00BF64F0">
              <w:rPr>
                <w:rFonts w:ascii="Times New Roman" w:hAnsi="Times New Roman"/>
                <w:i/>
                <w:spacing w:val="-1"/>
                <w:sz w:val="20"/>
                <w:lang w:val="ru-RU"/>
              </w:rPr>
              <w:t>которых</w:t>
            </w:r>
            <w:r w:rsidRPr="00BF64F0">
              <w:rPr>
                <w:rFonts w:ascii="Times New Roman" w:hAnsi="Times New Roman"/>
                <w:i/>
                <w:spacing w:val="69"/>
                <w:w w:val="99"/>
                <w:sz w:val="20"/>
                <w:lang w:val="ru-RU"/>
              </w:rPr>
              <w:t xml:space="preserve"> </w:t>
            </w:r>
            <w:r w:rsidRPr="00BF64F0">
              <w:rPr>
                <w:rFonts w:ascii="Times New Roman" w:hAnsi="Times New Roman"/>
                <w:i/>
                <w:spacing w:val="-1"/>
                <w:sz w:val="20"/>
                <w:lang w:val="ru-RU"/>
              </w:rPr>
              <w:t>предполагается</w:t>
            </w:r>
            <w:r w:rsidRPr="00BF64F0">
              <w:rPr>
                <w:rFonts w:ascii="Times New Roman" w:hAnsi="Times New Roman"/>
                <w:i/>
                <w:spacing w:val="28"/>
                <w:sz w:val="20"/>
                <w:lang w:val="ru-RU"/>
              </w:rPr>
              <w:t xml:space="preserve"> </w:t>
            </w:r>
            <w:r w:rsidRPr="00BF64F0">
              <w:rPr>
                <w:rFonts w:ascii="Times New Roman" w:hAnsi="Times New Roman"/>
                <w:i/>
                <w:spacing w:val="-1"/>
                <w:sz w:val="20"/>
                <w:lang w:val="ru-RU"/>
              </w:rPr>
              <w:t>осуществление</w:t>
            </w:r>
            <w:r w:rsidRPr="00BF64F0">
              <w:rPr>
                <w:rFonts w:ascii="Times New Roman" w:hAnsi="Times New Roman"/>
                <w:i/>
                <w:spacing w:val="29"/>
                <w:sz w:val="20"/>
                <w:lang w:val="ru-RU"/>
              </w:rPr>
              <w:t xml:space="preserve"> </w:t>
            </w:r>
            <w:r w:rsidRPr="00BF64F0">
              <w:rPr>
                <w:rFonts w:ascii="Times New Roman" w:hAnsi="Times New Roman"/>
                <w:i/>
                <w:spacing w:val="-1"/>
                <w:sz w:val="20"/>
                <w:lang w:val="ru-RU"/>
              </w:rPr>
              <w:t>намечаемой</w:t>
            </w:r>
            <w:r w:rsidRPr="00BF64F0">
              <w:rPr>
                <w:rFonts w:ascii="Times New Roman" w:hAnsi="Times New Roman"/>
                <w:i/>
                <w:spacing w:val="28"/>
                <w:sz w:val="20"/>
                <w:lang w:val="ru-RU"/>
              </w:rPr>
              <w:t xml:space="preserve"> </w:t>
            </w:r>
            <w:r w:rsidRPr="00BF64F0">
              <w:rPr>
                <w:rFonts w:ascii="Times New Roman" w:hAnsi="Times New Roman"/>
                <w:i/>
                <w:spacing w:val="-1"/>
                <w:sz w:val="20"/>
                <w:lang w:val="ru-RU"/>
              </w:rPr>
              <w:t>деятельности,</w:t>
            </w:r>
            <w:r w:rsidRPr="00BF64F0">
              <w:rPr>
                <w:rFonts w:ascii="Times New Roman" w:hAnsi="Times New Roman"/>
                <w:i/>
                <w:spacing w:val="28"/>
                <w:sz w:val="20"/>
                <w:lang w:val="ru-RU"/>
              </w:rPr>
              <w:t xml:space="preserve"> </w:t>
            </w:r>
            <w:r w:rsidRPr="00BF64F0">
              <w:rPr>
                <w:rFonts w:ascii="Times New Roman" w:hAnsi="Times New Roman"/>
                <w:i/>
                <w:sz w:val="20"/>
                <w:lang w:val="ru-RU"/>
              </w:rPr>
              <w:t>а</w:t>
            </w:r>
            <w:r w:rsidRPr="00BF64F0">
              <w:rPr>
                <w:rFonts w:ascii="Times New Roman" w:hAnsi="Times New Roman"/>
                <w:i/>
                <w:spacing w:val="28"/>
                <w:sz w:val="20"/>
                <w:lang w:val="ru-RU"/>
              </w:rPr>
              <w:t xml:space="preserve"> </w:t>
            </w:r>
            <w:r w:rsidRPr="00BF64F0">
              <w:rPr>
                <w:rFonts w:ascii="Times New Roman" w:hAnsi="Times New Roman"/>
                <w:i/>
                <w:spacing w:val="-1"/>
                <w:sz w:val="20"/>
                <w:lang w:val="ru-RU"/>
              </w:rPr>
              <w:t>также</w:t>
            </w:r>
            <w:r w:rsidRPr="00BF64F0">
              <w:rPr>
                <w:rFonts w:ascii="Times New Roman" w:hAnsi="Times New Roman"/>
                <w:i/>
                <w:spacing w:val="62"/>
                <w:sz w:val="20"/>
                <w:lang w:val="ru-RU"/>
              </w:rPr>
              <w:t xml:space="preserve"> </w:t>
            </w:r>
            <w:r w:rsidRPr="00BF64F0">
              <w:rPr>
                <w:rFonts w:ascii="Times New Roman" w:hAnsi="Times New Roman"/>
                <w:i/>
                <w:spacing w:val="-1"/>
                <w:sz w:val="20"/>
                <w:lang w:val="ru-RU"/>
              </w:rPr>
              <w:t>результаты</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фоновых</w:t>
            </w:r>
            <w:r w:rsidRPr="00BF64F0">
              <w:rPr>
                <w:rFonts w:ascii="Times New Roman" w:hAnsi="Times New Roman"/>
                <w:i/>
                <w:spacing w:val="23"/>
                <w:sz w:val="20"/>
                <w:lang w:val="ru-RU"/>
              </w:rPr>
              <w:t xml:space="preserve"> </w:t>
            </w:r>
            <w:r w:rsidRPr="00BF64F0">
              <w:rPr>
                <w:rFonts w:ascii="Times New Roman" w:hAnsi="Times New Roman"/>
                <w:i/>
                <w:spacing w:val="-1"/>
                <w:sz w:val="20"/>
                <w:lang w:val="ru-RU"/>
              </w:rPr>
              <w:t>исследований,</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если</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таковые</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имеются</w:t>
            </w:r>
            <w:r w:rsidRPr="00BF64F0">
              <w:rPr>
                <w:rFonts w:ascii="Times New Roman" w:hAnsi="Times New Roman"/>
                <w:i/>
                <w:spacing w:val="25"/>
                <w:sz w:val="20"/>
                <w:lang w:val="ru-RU"/>
              </w:rPr>
              <w:t xml:space="preserve"> </w:t>
            </w:r>
            <w:r w:rsidRPr="00BF64F0">
              <w:rPr>
                <w:rFonts w:ascii="Times New Roman" w:hAnsi="Times New Roman"/>
                <w:i/>
                <w:sz w:val="20"/>
                <w:lang w:val="ru-RU"/>
              </w:rPr>
              <w:t>у</w:t>
            </w:r>
            <w:r w:rsidRPr="00BF64F0">
              <w:rPr>
                <w:rFonts w:ascii="Times New Roman" w:hAnsi="Times New Roman"/>
                <w:i/>
                <w:spacing w:val="55"/>
                <w:w w:val="99"/>
                <w:sz w:val="20"/>
                <w:lang w:val="ru-RU"/>
              </w:rPr>
              <w:t xml:space="preserve"> </w:t>
            </w:r>
            <w:r w:rsidRPr="00BF64F0">
              <w:rPr>
                <w:rFonts w:ascii="Times New Roman" w:hAnsi="Times New Roman"/>
                <w:i/>
                <w:spacing w:val="-1"/>
                <w:sz w:val="20"/>
                <w:lang w:val="ru-RU"/>
              </w:rPr>
              <w:t>инициатора.</w:t>
            </w:r>
          </w:p>
          <w:p w14:paraId="0819C1F2" w14:textId="77777777" w:rsidR="00CD6B27" w:rsidRDefault="00CD6B27" w:rsidP="00CD6B27">
            <w:pPr>
              <w:pStyle w:val="affff3"/>
              <w:widowControl w:val="0"/>
              <w:numPr>
                <w:ilvl w:val="0"/>
                <w:numId w:val="48"/>
              </w:numPr>
              <w:tabs>
                <w:tab w:val="left" w:pos="455"/>
              </w:tabs>
              <w:spacing w:after="0" w:line="229" w:lineRule="exact"/>
              <w:contextualSpacing w:val="0"/>
              <w:rPr>
                <w:rFonts w:ascii="Times New Roman" w:hAnsi="Times New Roman"/>
                <w:sz w:val="20"/>
                <w:szCs w:val="20"/>
              </w:rPr>
            </w:pPr>
            <w:r>
              <w:rPr>
                <w:rFonts w:ascii="Times New Roman" w:hAnsi="Times New Roman"/>
                <w:i/>
                <w:spacing w:val="-1"/>
                <w:sz w:val="20"/>
              </w:rPr>
              <w:t>Отходы</w:t>
            </w:r>
            <w:r>
              <w:rPr>
                <w:rFonts w:ascii="Times New Roman" w:hAnsi="Times New Roman"/>
                <w:i/>
                <w:spacing w:val="-4"/>
                <w:sz w:val="20"/>
              </w:rPr>
              <w:t xml:space="preserve"> </w:t>
            </w:r>
            <w:r>
              <w:rPr>
                <w:rFonts w:ascii="Times New Roman" w:hAnsi="Times New Roman"/>
                <w:i/>
                <w:spacing w:val="-1"/>
                <w:sz w:val="20"/>
              </w:rPr>
              <w:t>производства</w:t>
            </w:r>
            <w:r>
              <w:rPr>
                <w:rFonts w:ascii="Times New Roman" w:hAnsi="Times New Roman"/>
                <w:i/>
                <w:spacing w:val="-3"/>
                <w:sz w:val="20"/>
              </w:rPr>
              <w:t xml:space="preserve"> </w:t>
            </w:r>
            <w:r>
              <w:rPr>
                <w:rFonts w:ascii="Times New Roman" w:hAnsi="Times New Roman"/>
                <w:i/>
                <w:sz w:val="20"/>
              </w:rPr>
              <w:t>и</w:t>
            </w:r>
            <w:r>
              <w:rPr>
                <w:rFonts w:ascii="Times New Roman" w:hAnsi="Times New Roman"/>
                <w:i/>
                <w:spacing w:val="-4"/>
                <w:sz w:val="20"/>
              </w:rPr>
              <w:t xml:space="preserve"> </w:t>
            </w:r>
            <w:r>
              <w:rPr>
                <w:rFonts w:ascii="Times New Roman" w:hAnsi="Times New Roman"/>
                <w:i/>
                <w:spacing w:val="-1"/>
                <w:sz w:val="20"/>
              </w:rPr>
              <w:t>потребления.</w:t>
            </w:r>
          </w:p>
          <w:p w14:paraId="5F320361" w14:textId="77777777" w:rsidR="00CD6B27" w:rsidRPr="00BF64F0" w:rsidRDefault="00CD6B27" w:rsidP="00CD6B27">
            <w:pPr>
              <w:pStyle w:val="affff3"/>
              <w:widowControl w:val="0"/>
              <w:numPr>
                <w:ilvl w:val="1"/>
                <w:numId w:val="48"/>
              </w:numPr>
              <w:tabs>
                <w:tab w:val="left" w:pos="812"/>
              </w:tabs>
              <w:spacing w:before="2" w:after="0" w:line="240" w:lineRule="auto"/>
              <w:ind w:right="103" w:firstLine="305"/>
              <w:contextualSpacing w:val="0"/>
              <w:jc w:val="both"/>
              <w:rPr>
                <w:rFonts w:ascii="Times New Roman" w:hAnsi="Times New Roman"/>
                <w:sz w:val="20"/>
                <w:szCs w:val="20"/>
                <w:lang w:val="ru-RU"/>
              </w:rPr>
            </w:pPr>
            <w:r w:rsidRPr="00BF64F0">
              <w:rPr>
                <w:rFonts w:ascii="Times New Roman" w:hAnsi="Times New Roman"/>
                <w:i/>
                <w:spacing w:val="-1"/>
                <w:sz w:val="20"/>
                <w:lang w:val="ru-RU"/>
              </w:rPr>
              <w:t>Провести</w:t>
            </w:r>
            <w:r w:rsidRPr="00BF64F0">
              <w:rPr>
                <w:rFonts w:ascii="Times New Roman" w:hAnsi="Times New Roman"/>
                <w:i/>
                <w:spacing w:val="2"/>
                <w:sz w:val="20"/>
                <w:lang w:val="ru-RU"/>
              </w:rPr>
              <w:t xml:space="preserve"> </w:t>
            </w:r>
            <w:r w:rsidRPr="00BF64F0">
              <w:rPr>
                <w:rFonts w:ascii="Times New Roman" w:hAnsi="Times New Roman"/>
                <w:i/>
                <w:spacing w:val="-1"/>
                <w:sz w:val="20"/>
                <w:lang w:val="ru-RU"/>
              </w:rPr>
              <w:t>анализ</w:t>
            </w:r>
            <w:r w:rsidRPr="00BF64F0">
              <w:rPr>
                <w:rFonts w:ascii="Times New Roman" w:hAnsi="Times New Roman"/>
                <w:i/>
                <w:spacing w:val="49"/>
                <w:sz w:val="20"/>
                <w:lang w:val="ru-RU"/>
              </w:rPr>
              <w:t xml:space="preserve"> </w:t>
            </w:r>
            <w:r w:rsidRPr="00BF64F0">
              <w:rPr>
                <w:rFonts w:ascii="Times New Roman" w:hAnsi="Times New Roman"/>
                <w:i/>
                <w:sz w:val="20"/>
                <w:lang w:val="ru-RU"/>
              </w:rPr>
              <w:t>и</w:t>
            </w:r>
            <w:r w:rsidRPr="00BF64F0">
              <w:rPr>
                <w:rFonts w:ascii="Times New Roman" w:hAnsi="Times New Roman"/>
                <w:i/>
                <w:spacing w:val="48"/>
                <w:sz w:val="20"/>
                <w:lang w:val="ru-RU"/>
              </w:rPr>
              <w:t xml:space="preserve"> </w:t>
            </w:r>
            <w:r w:rsidRPr="00BF64F0">
              <w:rPr>
                <w:rFonts w:ascii="Times New Roman" w:hAnsi="Times New Roman"/>
                <w:i/>
                <w:spacing w:val="-1"/>
                <w:sz w:val="20"/>
                <w:lang w:val="ru-RU"/>
              </w:rPr>
              <w:t>инвентаризацию</w:t>
            </w:r>
            <w:r w:rsidRPr="00BF64F0">
              <w:rPr>
                <w:rFonts w:ascii="Times New Roman" w:hAnsi="Times New Roman"/>
                <w:i/>
                <w:sz w:val="20"/>
                <w:lang w:val="ru-RU"/>
              </w:rPr>
              <w:t xml:space="preserve">  </w:t>
            </w:r>
            <w:r w:rsidRPr="00BF64F0">
              <w:rPr>
                <w:rFonts w:ascii="Times New Roman" w:hAnsi="Times New Roman"/>
                <w:i/>
                <w:spacing w:val="-1"/>
                <w:sz w:val="20"/>
                <w:lang w:val="ru-RU"/>
              </w:rPr>
              <w:t>всех</w:t>
            </w:r>
            <w:r w:rsidRPr="00BF64F0">
              <w:rPr>
                <w:rFonts w:ascii="Times New Roman" w:hAnsi="Times New Roman"/>
                <w:i/>
                <w:sz w:val="20"/>
                <w:lang w:val="ru-RU"/>
              </w:rPr>
              <w:t xml:space="preserve">  </w:t>
            </w:r>
            <w:r w:rsidRPr="00BF64F0">
              <w:rPr>
                <w:rFonts w:ascii="Times New Roman" w:hAnsi="Times New Roman"/>
                <w:i/>
                <w:spacing w:val="-1"/>
                <w:sz w:val="20"/>
                <w:lang w:val="ru-RU"/>
              </w:rPr>
              <w:t>образуемых</w:t>
            </w:r>
            <w:r w:rsidRPr="00BF64F0">
              <w:rPr>
                <w:rFonts w:ascii="Times New Roman" w:hAnsi="Times New Roman"/>
                <w:i/>
                <w:spacing w:val="49"/>
                <w:sz w:val="20"/>
                <w:lang w:val="ru-RU"/>
              </w:rPr>
              <w:t xml:space="preserve"> </w:t>
            </w:r>
            <w:r w:rsidRPr="00BF64F0">
              <w:rPr>
                <w:rFonts w:ascii="Times New Roman" w:hAnsi="Times New Roman"/>
                <w:i/>
                <w:spacing w:val="-1"/>
                <w:sz w:val="20"/>
                <w:lang w:val="ru-RU"/>
              </w:rPr>
              <w:t>отходов</w:t>
            </w:r>
            <w:r w:rsidRPr="00BF64F0">
              <w:rPr>
                <w:rFonts w:ascii="Times New Roman" w:hAnsi="Times New Roman"/>
                <w:i/>
                <w:spacing w:val="63"/>
                <w:sz w:val="20"/>
                <w:lang w:val="ru-RU"/>
              </w:rPr>
              <w:t xml:space="preserve"> </w:t>
            </w:r>
            <w:r w:rsidRPr="00BF64F0">
              <w:rPr>
                <w:rFonts w:ascii="Times New Roman" w:hAnsi="Times New Roman"/>
                <w:i/>
                <w:spacing w:val="-1"/>
                <w:sz w:val="20"/>
                <w:lang w:val="ru-RU"/>
              </w:rPr>
              <w:t>производства</w:t>
            </w:r>
            <w:r w:rsidRPr="00BF64F0">
              <w:rPr>
                <w:rFonts w:ascii="Times New Roman" w:hAnsi="Times New Roman"/>
                <w:i/>
                <w:spacing w:val="-4"/>
                <w:sz w:val="20"/>
                <w:lang w:val="ru-RU"/>
              </w:rPr>
              <w:t xml:space="preserve"> </w:t>
            </w:r>
            <w:r w:rsidRPr="00BF64F0">
              <w:rPr>
                <w:rFonts w:ascii="Times New Roman" w:hAnsi="Times New Roman"/>
                <w:i/>
                <w:sz w:val="20"/>
                <w:lang w:val="ru-RU"/>
              </w:rPr>
              <w:t>и</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потребления</w:t>
            </w:r>
            <w:r w:rsidRPr="00BF64F0">
              <w:rPr>
                <w:rFonts w:ascii="Times New Roman" w:hAnsi="Times New Roman"/>
                <w:i/>
                <w:spacing w:val="-4"/>
                <w:sz w:val="20"/>
                <w:lang w:val="ru-RU"/>
              </w:rPr>
              <w:t xml:space="preserve"> </w:t>
            </w:r>
            <w:r w:rsidRPr="00BF64F0">
              <w:rPr>
                <w:rFonts w:ascii="Times New Roman" w:hAnsi="Times New Roman"/>
                <w:i/>
                <w:sz w:val="20"/>
                <w:lang w:val="ru-RU"/>
              </w:rPr>
              <w:t>при</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осуществлении</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деятельности.</w:t>
            </w:r>
          </w:p>
          <w:p w14:paraId="1CB88F5C" w14:textId="77777777" w:rsidR="00CD6B27" w:rsidRPr="00BF64F0" w:rsidRDefault="00CD6B27" w:rsidP="00CD6B27">
            <w:pPr>
              <w:pStyle w:val="affff3"/>
              <w:widowControl w:val="0"/>
              <w:numPr>
                <w:ilvl w:val="1"/>
                <w:numId w:val="48"/>
              </w:numPr>
              <w:tabs>
                <w:tab w:val="left" w:pos="720"/>
              </w:tabs>
              <w:spacing w:before="2" w:after="0" w:line="240" w:lineRule="auto"/>
              <w:ind w:right="105" w:firstLine="235"/>
              <w:contextualSpacing w:val="0"/>
              <w:jc w:val="both"/>
              <w:rPr>
                <w:rFonts w:ascii="Times New Roman" w:hAnsi="Times New Roman"/>
                <w:sz w:val="20"/>
                <w:szCs w:val="20"/>
                <w:lang w:val="ru-RU"/>
              </w:rPr>
            </w:pPr>
            <w:r w:rsidRPr="00BF64F0">
              <w:rPr>
                <w:rFonts w:ascii="Times New Roman" w:hAnsi="Times New Roman"/>
                <w:i/>
                <w:spacing w:val="-1"/>
                <w:sz w:val="20"/>
                <w:lang w:val="ru-RU"/>
              </w:rPr>
              <w:t>Определить</w:t>
            </w:r>
            <w:r w:rsidRPr="00BF64F0">
              <w:rPr>
                <w:rFonts w:ascii="Times New Roman" w:hAnsi="Times New Roman"/>
                <w:i/>
                <w:spacing w:val="23"/>
                <w:sz w:val="20"/>
                <w:lang w:val="ru-RU"/>
              </w:rPr>
              <w:t xml:space="preserve"> </w:t>
            </w:r>
            <w:r w:rsidRPr="00BF64F0">
              <w:rPr>
                <w:rFonts w:ascii="Times New Roman" w:hAnsi="Times New Roman"/>
                <w:i/>
                <w:spacing w:val="-1"/>
                <w:sz w:val="20"/>
                <w:lang w:val="ru-RU"/>
              </w:rPr>
              <w:t>классификацию</w:t>
            </w:r>
            <w:r w:rsidRPr="00BF64F0">
              <w:rPr>
                <w:rFonts w:ascii="Times New Roman" w:hAnsi="Times New Roman"/>
                <w:i/>
                <w:spacing w:val="24"/>
                <w:sz w:val="20"/>
                <w:lang w:val="ru-RU"/>
              </w:rPr>
              <w:t xml:space="preserve"> </w:t>
            </w:r>
            <w:r w:rsidRPr="00BF64F0">
              <w:rPr>
                <w:rFonts w:ascii="Times New Roman" w:hAnsi="Times New Roman"/>
                <w:i/>
                <w:sz w:val="20"/>
                <w:lang w:val="ru-RU"/>
              </w:rPr>
              <w:t>и</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методы</w:t>
            </w:r>
            <w:r w:rsidRPr="00BF64F0">
              <w:rPr>
                <w:rFonts w:ascii="Times New Roman" w:hAnsi="Times New Roman"/>
                <w:i/>
                <w:spacing w:val="24"/>
                <w:sz w:val="20"/>
                <w:lang w:val="ru-RU"/>
              </w:rPr>
              <w:t xml:space="preserve"> </w:t>
            </w:r>
            <w:r w:rsidRPr="00BF64F0">
              <w:rPr>
                <w:rFonts w:ascii="Times New Roman" w:hAnsi="Times New Roman"/>
                <w:i/>
                <w:spacing w:val="-1"/>
                <w:sz w:val="20"/>
                <w:lang w:val="ru-RU"/>
              </w:rPr>
              <w:t>переработки,</w:t>
            </w:r>
            <w:r w:rsidRPr="00BF64F0">
              <w:rPr>
                <w:rFonts w:ascii="Times New Roman" w:hAnsi="Times New Roman"/>
                <w:i/>
                <w:spacing w:val="27"/>
                <w:sz w:val="20"/>
                <w:lang w:val="ru-RU"/>
              </w:rPr>
              <w:t xml:space="preserve"> </w:t>
            </w:r>
            <w:r w:rsidRPr="00BF64F0">
              <w:rPr>
                <w:rFonts w:ascii="Times New Roman" w:hAnsi="Times New Roman"/>
                <w:i/>
                <w:spacing w:val="-1"/>
                <w:sz w:val="20"/>
                <w:lang w:val="ru-RU"/>
              </w:rPr>
              <w:t>утилизации</w:t>
            </w:r>
            <w:r w:rsidRPr="00BF64F0">
              <w:rPr>
                <w:rFonts w:ascii="Times New Roman" w:hAnsi="Times New Roman"/>
                <w:i/>
                <w:spacing w:val="75"/>
                <w:sz w:val="20"/>
                <w:lang w:val="ru-RU"/>
              </w:rPr>
              <w:t xml:space="preserve"> </w:t>
            </w:r>
            <w:r w:rsidRPr="00BF64F0">
              <w:rPr>
                <w:rFonts w:ascii="Times New Roman" w:hAnsi="Times New Roman"/>
                <w:i/>
                <w:spacing w:val="-1"/>
                <w:sz w:val="20"/>
                <w:lang w:val="ru-RU"/>
              </w:rPr>
              <w:t>всех</w:t>
            </w:r>
            <w:r w:rsidRPr="00BF64F0">
              <w:rPr>
                <w:rFonts w:ascii="Times New Roman" w:hAnsi="Times New Roman"/>
                <w:i/>
                <w:spacing w:val="-6"/>
                <w:sz w:val="20"/>
                <w:lang w:val="ru-RU"/>
              </w:rPr>
              <w:t xml:space="preserve"> </w:t>
            </w:r>
            <w:r w:rsidRPr="00BF64F0">
              <w:rPr>
                <w:rFonts w:ascii="Times New Roman" w:hAnsi="Times New Roman"/>
                <w:i/>
                <w:spacing w:val="-1"/>
                <w:sz w:val="20"/>
                <w:lang w:val="ru-RU"/>
              </w:rPr>
              <w:t>образуемых</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отходов.</w:t>
            </w:r>
          </w:p>
          <w:p w14:paraId="6F607E35" w14:textId="77777777" w:rsidR="00CD6B27" w:rsidRPr="00BF64F0" w:rsidRDefault="00CD6B27" w:rsidP="00CD6B27">
            <w:pPr>
              <w:pStyle w:val="affff3"/>
              <w:widowControl w:val="0"/>
              <w:numPr>
                <w:ilvl w:val="1"/>
                <w:numId w:val="48"/>
              </w:numPr>
              <w:tabs>
                <w:tab w:val="left" w:pos="912"/>
              </w:tabs>
              <w:spacing w:before="2" w:after="0" w:line="240" w:lineRule="auto"/>
              <w:ind w:right="105" w:firstLine="379"/>
              <w:contextualSpacing w:val="0"/>
              <w:jc w:val="both"/>
              <w:rPr>
                <w:rFonts w:ascii="Times New Roman" w:hAnsi="Times New Roman"/>
                <w:sz w:val="20"/>
                <w:szCs w:val="20"/>
                <w:lang w:val="ru-RU"/>
              </w:rPr>
            </w:pPr>
            <w:r w:rsidRPr="00BF64F0">
              <w:rPr>
                <w:rFonts w:ascii="Times New Roman" w:hAnsi="Times New Roman"/>
                <w:i/>
                <w:spacing w:val="-1"/>
                <w:sz w:val="20"/>
                <w:lang w:val="ru-RU"/>
              </w:rPr>
              <w:t>Предусмотреть</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объекты</w:t>
            </w:r>
            <w:r w:rsidRPr="00BF64F0">
              <w:rPr>
                <w:rFonts w:ascii="Times New Roman" w:hAnsi="Times New Roman"/>
                <w:i/>
                <w:spacing w:val="24"/>
                <w:sz w:val="20"/>
                <w:lang w:val="ru-RU"/>
              </w:rPr>
              <w:t xml:space="preserve"> </w:t>
            </w:r>
            <w:r w:rsidRPr="00BF64F0">
              <w:rPr>
                <w:rFonts w:ascii="Times New Roman" w:hAnsi="Times New Roman"/>
                <w:i/>
                <w:spacing w:val="-1"/>
                <w:sz w:val="20"/>
                <w:lang w:val="ru-RU"/>
              </w:rPr>
              <w:t>временного</w:t>
            </w:r>
            <w:r w:rsidRPr="00BF64F0">
              <w:rPr>
                <w:rFonts w:ascii="Times New Roman" w:hAnsi="Times New Roman"/>
                <w:i/>
                <w:spacing w:val="22"/>
                <w:sz w:val="20"/>
                <w:lang w:val="ru-RU"/>
              </w:rPr>
              <w:t xml:space="preserve"> </w:t>
            </w:r>
            <w:r w:rsidRPr="00BF64F0">
              <w:rPr>
                <w:rFonts w:ascii="Times New Roman" w:hAnsi="Times New Roman"/>
                <w:i/>
                <w:spacing w:val="-1"/>
                <w:sz w:val="20"/>
                <w:lang w:val="ru-RU"/>
              </w:rPr>
              <w:t>накопления</w:t>
            </w:r>
            <w:r w:rsidRPr="00BF64F0">
              <w:rPr>
                <w:rFonts w:ascii="Times New Roman" w:hAnsi="Times New Roman"/>
                <w:i/>
                <w:spacing w:val="22"/>
                <w:sz w:val="20"/>
                <w:lang w:val="ru-RU"/>
              </w:rPr>
              <w:t xml:space="preserve"> </w:t>
            </w:r>
            <w:r w:rsidRPr="00BF64F0">
              <w:rPr>
                <w:rFonts w:ascii="Times New Roman" w:hAnsi="Times New Roman"/>
                <w:i/>
                <w:spacing w:val="-1"/>
                <w:sz w:val="20"/>
                <w:lang w:val="ru-RU"/>
              </w:rPr>
              <w:t>отходов</w:t>
            </w:r>
            <w:r w:rsidRPr="00BF64F0">
              <w:rPr>
                <w:rFonts w:ascii="Times New Roman" w:hAnsi="Times New Roman"/>
                <w:i/>
                <w:spacing w:val="22"/>
                <w:sz w:val="20"/>
                <w:lang w:val="ru-RU"/>
              </w:rPr>
              <w:t xml:space="preserve"> </w:t>
            </w:r>
            <w:r w:rsidRPr="00BF64F0">
              <w:rPr>
                <w:rFonts w:ascii="Times New Roman" w:hAnsi="Times New Roman"/>
                <w:i/>
                <w:sz w:val="20"/>
                <w:lang w:val="ru-RU"/>
              </w:rPr>
              <w:t>в</w:t>
            </w:r>
            <w:r w:rsidRPr="00BF64F0">
              <w:rPr>
                <w:rFonts w:ascii="Times New Roman" w:hAnsi="Times New Roman"/>
                <w:i/>
                <w:spacing w:val="59"/>
                <w:sz w:val="20"/>
                <w:lang w:val="ru-RU"/>
              </w:rPr>
              <w:t xml:space="preserve"> </w:t>
            </w:r>
            <w:r w:rsidRPr="00BF64F0">
              <w:rPr>
                <w:rFonts w:ascii="Times New Roman" w:hAnsi="Times New Roman"/>
                <w:i/>
                <w:spacing w:val="-1"/>
                <w:sz w:val="20"/>
                <w:lang w:val="ru-RU"/>
              </w:rPr>
              <w:t>соответствии</w:t>
            </w:r>
            <w:r w:rsidRPr="00BF64F0">
              <w:rPr>
                <w:rFonts w:ascii="Times New Roman" w:hAnsi="Times New Roman"/>
                <w:i/>
                <w:spacing w:val="37"/>
                <w:sz w:val="20"/>
                <w:lang w:val="ru-RU"/>
              </w:rPr>
              <w:t xml:space="preserve"> </w:t>
            </w:r>
            <w:r w:rsidRPr="00BF64F0">
              <w:rPr>
                <w:rFonts w:ascii="Times New Roman" w:hAnsi="Times New Roman"/>
                <w:i/>
                <w:sz w:val="20"/>
                <w:lang w:val="ru-RU"/>
              </w:rPr>
              <w:t>с</w:t>
            </w:r>
            <w:r w:rsidRPr="00BF64F0">
              <w:rPr>
                <w:rFonts w:ascii="Times New Roman" w:hAnsi="Times New Roman"/>
                <w:i/>
                <w:spacing w:val="32"/>
                <w:sz w:val="20"/>
                <w:lang w:val="ru-RU"/>
              </w:rPr>
              <w:t xml:space="preserve"> </w:t>
            </w:r>
            <w:r w:rsidRPr="00BF64F0">
              <w:rPr>
                <w:rFonts w:ascii="Times New Roman" w:hAnsi="Times New Roman"/>
                <w:i/>
                <w:spacing w:val="-1"/>
                <w:sz w:val="20"/>
                <w:lang w:val="ru-RU"/>
              </w:rPr>
              <w:t>требованиями</w:t>
            </w:r>
            <w:r w:rsidRPr="00BF64F0">
              <w:rPr>
                <w:rFonts w:ascii="Times New Roman" w:hAnsi="Times New Roman"/>
                <w:i/>
                <w:spacing w:val="36"/>
                <w:sz w:val="20"/>
                <w:lang w:val="ru-RU"/>
              </w:rPr>
              <w:t xml:space="preserve"> </w:t>
            </w:r>
            <w:r w:rsidRPr="00BF64F0">
              <w:rPr>
                <w:rFonts w:ascii="Times New Roman" w:hAnsi="Times New Roman"/>
                <w:i/>
                <w:spacing w:val="-1"/>
                <w:sz w:val="20"/>
                <w:lang w:val="ru-RU"/>
              </w:rPr>
              <w:t>законодательства</w:t>
            </w:r>
            <w:r w:rsidRPr="00BF64F0">
              <w:rPr>
                <w:rFonts w:ascii="Times New Roman" w:hAnsi="Times New Roman"/>
                <w:i/>
                <w:spacing w:val="35"/>
                <w:sz w:val="20"/>
                <w:lang w:val="ru-RU"/>
              </w:rPr>
              <w:t xml:space="preserve"> </w:t>
            </w:r>
            <w:r w:rsidRPr="00BF64F0">
              <w:rPr>
                <w:rFonts w:ascii="Times New Roman" w:hAnsi="Times New Roman"/>
                <w:i/>
                <w:spacing w:val="-1"/>
                <w:sz w:val="20"/>
                <w:lang w:val="ru-RU"/>
              </w:rPr>
              <w:t>РК,</w:t>
            </w:r>
            <w:r w:rsidRPr="00BF64F0">
              <w:rPr>
                <w:rFonts w:ascii="Times New Roman" w:hAnsi="Times New Roman"/>
                <w:i/>
                <w:spacing w:val="35"/>
                <w:sz w:val="20"/>
                <w:lang w:val="ru-RU"/>
              </w:rPr>
              <w:t xml:space="preserve"> </w:t>
            </w:r>
            <w:r w:rsidRPr="00BF64F0">
              <w:rPr>
                <w:rFonts w:ascii="Times New Roman" w:hAnsi="Times New Roman"/>
                <w:i/>
                <w:spacing w:val="-1"/>
                <w:sz w:val="20"/>
                <w:lang w:val="ru-RU"/>
              </w:rPr>
              <w:t>для</w:t>
            </w:r>
            <w:r w:rsidRPr="00BF64F0">
              <w:rPr>
                <w:rFonts w:ascii="Times New Roman" w:hAnsi="Times New Roman"/>
                <w:i/>
                <w:spacing w:val="33"/>
                <w:sz w:val="20"/>
                <w:lang w:val="ru-RU"/>
              </w:rPr>
              <w:t xml:space="preserve"> </w:t>
            </w:r>
            <w:r w:rsidRPr="00BF64F0">
              <w:rPr>
                <w:rFonts w:ascii="Times New Roman" w:hAnsi="Times New Roman"/>
                <w:i/>
                <w:spacing w:val="-1"/>
                <w:sz w:val="20"/>
                <w:lang w:val="ru-RU"/>
              </w:rPr>
              <w:t>безопасного</w:t>
            </w:r>
            <w:r w:rsidRPr="00BF64F0">
              <w:rPr>
                <w:rFonts w:ascii="Times New Roman" w:hAnsi="Times New Roman"/>
                <w:i/>
                <w:spacing w:val="53"/>
                <w:sz w:val="20"/>
                <w:lang w:val="ru-RU"/>
              </w:rPr>
              <w:t xml:space="preserve"> </w:t>
            </w:r>
            <w:r w:rsidRPr="00BF64F0">
              <w:rPr>
                <w:rFonts w:ascii="Times New Roman" w:hAnsi="Times New Roman"/>
                <w:i/>
                <w:spacing w:val="-1"/>
                <w:sz w:val="20"/>
                <w:lang w:val="ru-RU"/>
              </w:rPr>
              <w:t>хранения</w:t>
            </w:r>
            <w:r w:rsidRPr="00BF64F0">
              <w:rPr>
                <w:rFonts w:ascii="Times New Roman" w:hAnsi="Times New Roman"/>
                <w:i/>
                <w:spacing w:val="-7"/>
                <w:sz w:val="20"/>
                <w:lang w:val="ru-RU"/>
              </w:rPr>
              <w:t xml:space="preserve"> </w:t>
            </w:r>
            <w:r w:rsidRPr="00BF64F0">
              <w:rPr>
                <w:rFonts w:ascii="Times New Roman" w:hAnsi="Times New Roman"/>
                <w:i/>
                <w:sz w:val="20"/>
                <w:lang w:val="ru-RU"/>
              </w:rPr>
              <w:t>и</w:t>
            </w:r>
            <w:r w:rsidRPr="00BF64F0">
              <w:rPr>
                <w:rFonts w:ascii="Times New Roman" w:hAnsi="Times New Roman"/>
                <w:i/>
                <w:spacing w:val="-5"/>
                <w:sz w:val="20"/>
                <w:lang w:val="ru-RU"/>
              </w:rPr>
              <w:t xml:space="preserve"> </w:t>
            </w:r>
            <w:r w:rsidRPr="00BF64F0">
              <w:rPr>
                <w:rFonts w:ascii="Times New Roman" w:hAnsi="Times New Roman"/>
                <w:i/>
                <w:spacing w:val="-1"/>
                <w:sz w:val="20"/>
                <w:lang w:val="ru-RU"/>
              </w:rPr>
              <w:t>недопущения</w:t>
            </w:r>
            <w:r w:rsidRPr="00BF64F0">
              <w:rPr>
                <w:rFonts w:ascii="Times New Roman" w:hAnsi="Times New Roman"/>
                <w:i/>
                <w:spacing w:val="-5"/>
                <w:sz w:val="20"/>
                <w:lang w:val="ru-RU"/>
              </w:rPr>
              <w:t xml:space="preserve"> </w:t>
            </w:r>
            <w:r w:rsidRPr="00BF64F0">
              <w:rPr>
                <w:rFonts w:ascii="Times New Roman" w:hAnsi="Times New Roman"/>
                <w:i/>
                <w:spacing w:val="-1"/>
                <w:sz w:val="20"/>
                <w:lang w:val="ru-RU"/>
              </w:rPr>
              <w:t>смешивания</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отходов.</w:t>
            </w:r>
          </w:p>
          <w:p w14:paraId="63D6A386" w14:textId="77777777" w:rsidR="00CD6B27" w:rsidRPr="00BF64F0" w:rsidRDefault="00CD6B27" w:rsidP="00CD6B27">
            <w:pPr>
              <w:pStyle w:val="affff3"/>
              <w:widowControl w:val="0"/>
              <w:numPr>
                <w:ilvl w:val="1"/>
                <w:numId w:val="48"/>
              </w:numPr>
              <w:tabs>
                <w:tab w:val="left" w:pos="953"/>
              </w:tabs>
              <w:spacing w:after="0" w:line="242" w:lineRule="auto"/>
              <w:ind w:right="101" w:firstLine="409"/>
              <w:contextualSpacing w:val="0"/>
              <w:jc w:val="both"/>
              <w:rPr>
                <w:rFonts w:ascii="Times New Roman" w:hAnsi="Times New Roman"/>
                <w:sz w:val="20"/>
                <w:szCs w:val="20"/>
                <w:lang w:val="ru-RU"/>
              </w:rPr>
            </w:pPr>
            <w:r w:rsidRPr="00BF64F0">
              <w:rPr>
                <w:rFonts w:ascii="Times New Roman" w:hAnsi="Times New Roman"/>
                <w:i/>
                <w:spacing w:val="-1"/>
                <w:sz w:val="20"/>
                <w:lang w:val="ru-RU"/>
              </w:rPr>
              <w:t>Предусмотреть</w:t>
            </w:r>
            <w:r w:rsidRPr="00BF64F0">
              <w:rPr>
                <w:rFonts w:ascii="Times New Roman" w:hAnsi="Times New Roman"/>
                <w:i/>
                <w:spacing w:val="33"/>
                <w:sz w:val="20"/>
                <w:lang w:val="ru-RU"/>
              </w:rPr>
              <w:t xml:space="preserve"> </w:t>
            </w:r>
            <w:r w:rsidRPr="00BF64F0">
              <w:rPr>
                <w:rFonts w:ascii="Times New Roman" w:hAnsi="Times New Roman"/>
                <w:i/>
                <w:spacing w:val="-1"/>
                <w:sz w:val="20"/>
                <w:lang w:val="ru-RU"/>
              </w:rPr>
              <w:t>мероприятия</w:t>
            </w:r>
            <w:r w:rsidRPr="00BF64F0">
              <w:rPr>
                <w:rFonts w:ascii="Times New Roman" w:hAnsi="Times New Roman"/>
                <w:i/>
                <w:spacing w:val="32"/>
                <w:sz w:val="20"/>
                <w:lang w:val="ru-RU"/>
              </w:rPr>
              <w:t xml:space="preserve"> </w:t>
            </w:r>
            <w:r w:rsidRPr="00BF64F0">
              <w:rPr>
                <w:rFonts w:ascii="Times New Roman" w:hAnsi="Times New Roman"/>
                <w:i/>
                <w:sz w:val="20"/>
                <w:lang w:val="ru-RU"/>
              </w:rPr>
              <w:t>по</w:t>
            </w:r>
            <w:r w:rsidRPr="00BF64F0">
              <w:rPr>
                <w:rFonts w:ascii="Times New Roman" w:hAnsi="Times New Roman"/>
                <w:i/>
                <w:spacing w:val="29"/>
                <w:sz w:val="20"/>
                <w:lang w:val="ru-RU"/>
              </w:rPr>
              <w:t xml:space="preserve"> </w:t>
            </w:r>
            <w:r w:rsidRPr="00BF64F0">
              <w:rPr>
                <w:rFonts w:ascii="Times New Roman" w:hAnsi="Times New Roman"/>
                <w:i/>
                <w:spacing w:val="-1"/>
                <w:sz w:val="20"/>
                <w:lang w:val="ru-RU"/>
              </w:rPr>
              <w:t>недопущению</w:t>
            </w:r>
            <w:r w:rsidRPr="00BF64F0">
              <w:rPr>
                <w:rFonts w:ascii="Times New Roman" w:hAnsi="Times New Roman"/>
                <w:i/>
                <w:spacing w:val="32"/>
                <w:sz w:val="20"/>
                <w:lang w:val="ru-RU"/>
              </w:rPr>
              <w:t xml:space="preserve"> </w:t>
            </w:r>
            <w:r w:rsidRPr="00BF64F0">
              <w:rPr>
                <w:rFonts w:ascii="Times New Roman" w:hAnsi="Times New Roman"/>
                <w:i/>
                <w:spacing w:val="-1"/>
                <w:sz w:val="20"/>
                <w:lang w:val="ru-RU"/>
              </w:rPr>
              <w:t>захоронения</w:t>
            </w:r>
            <w:r w:rsidRPr="00BF64F0">
              <w:rPr>
                <w:rFonts w:ascii="Times New Roman" w:hAnsi="Times New Roman"/>
                <w:i/>
                <w:spacing w:val="57"/>
                <w:w w:val="99"/>
                <w:sz w:val="20"/>
                <w:lang w:val="ru-RU"/>
              </w:rPr>
              <w:t xml:space="preserve"> </w:t>
            </w:r>
            <w:r w:rsidRPr="00BF64F0">
              <w:rPr>
                <w:rFonts w:ascii="Times New Roman" w:hAnsi="Times New Roman"/>
                <w:i/>
                <w:spacing w:val="-1"/>
                <w:sz w:val="20"/>
                <w:lang w:val="ru-RU"/>
              </w:rPr>
              <w:t>отходов</w:t>
            </w:r>
            <w:r w:rsidRPr="00BF64F0">
              <w:rPr>
                <w:rFonts w:ascii="Times New Roman" w:hAnsi="Times New Roman"/>
                <w:i/>
                <w:spacing w:val="-5"/>
                <w:sz w:val="20"/>
                <w:lang w:val="ru-RU"/>
              </w:rPr>
              <w:t xml:space="preserve"> </w:t>
            </w:r>
            <w:r w:rsidRPr="00BF64F0">
              <w:rPr>
                <w:rFonts w:ascii="Times New Roman" w:hAnsi="Times New Roman"/>
                <w:i/>
                <w:sz w:val="20"/>
                <w:lang w:val="ru-RU"/>
              </w:rPr>
              <w:t>и</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исключения</w:t>
            </w:r>
            <w:r w:rsidRPr="00BF64F0">
              <w:rPr>
                <w:rFonts w:ascii="Times New Roman" w:hAnsi="Times New Roman"/>
                <w:i/>
                <w:spacing w:val="-3"/>
                <w:sz w:val="20"/>
                <w:lang w:val="ru-RU"/>
              </w:rPr>
              <w:t xml:space="preserve"> </w:t>
            </w:r>
            <w:r w:rsidRPr="00BF64F0">
              <w:rPr>
                <w:rFonts w:ascii="Times New Roman" w:hAnsi="Times New Roman"/>
                <w:i/>
                <w:sz w:val="20"/>
                <w:lang w:val="ru-RU"/>
              </w:rPr>
              <w:t>их</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влияния</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на</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компоненты</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окружающей</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среды.</w:t>
            </w:r>
          </w:p>
          <w:p w14:paraId="3C4C37A7" w14:textId="77777777" w:rsidR="00CD6B27" w:rsidRPr="00BF64F0" w:rsidRDefault="00CD6B27" w:rsidP="00CD6B27">
            <w:pPr>
              <w:pStyle w:val="affff3"/>
              <w:widowControl w:val="0"/>
              <w:numPr>
                <w:ilvl w:val="1"/>
                <w:numId w:val="48"/>
              </w:numPr>
              <w:tabs>
                <w:tab w:val="left" w:pos="927"/>
              </w:tabs>
              <w:spacing w:after="0" w:line="240" w:lineRule="auto"/>
              <w:ind w:right="105" w:firstLine="347"/>
              <w:contextualSpacing w:val="0"/>
              <w:jc w:val="both"/>
              <w:rPr>
                <w:rFonts w:ascii="Times New Roman" w:hAnsi="Times New Roman"/>
                <w:sz w:val="20"/>
                <w:szCs w:val="20"/>
                <w:lang w:val="ru-RU"/>
              </w:rPr>
            </w:pPr>
            <w:r w:rsidRPr="00BF64F0">
              <w:rPr>
                <w:rFonts w:ascii="Times New Roman" w:hAnsi="Times New Roman"/>
                <w:i/>
                <w:spacing w:val="-1"/>
                <w:sz w:val="20"/>
                <w:lang w:val="ru-RU"/>
              </w:rPr>
              <w:t>Учитывать</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принципы</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иерархии</w:t>
            </w:r>
            <w:r w:rsidRPr="00BF64F0">
              <w:rPr>
                <w:rFonts w:ascii="Times New Roman" w:hAnsi="Times New Roman"/>
                <w:i/>
                <w:spacing w:val="22"/>
                <w:sz w:val="20"/>
                <w:lang w:val="ru-RU"/>
              </w:rPr>
              <w:t xml:space="preserve"> </w:t>
            </w:r>
            <w:r w:rsidRPr="00BF64F0">
              <w:rPr>
                <w:rFonts w:ascii="Times New Roman" w:hAnsi="Times New Roman"/>
                <w:i/>
                <w:spacing w:val="-1"/>
                <w:sz w:val="20"/>
                <w:lang w:val="ru-RU"/>
              </w:rPr>
              <w:t>мер</w:t>
            </w:r>
            <w:r w:rsidRPr="00BF64F0">
              <w:rPr>
                <w:rFonts w:ascii="Times New Roman" w:hAnsi="Times New Roman"/>
                <w:i/>
                <w:spacing w:val="20"/>
                <w:sz w:val="20"/>
                <w:lang w:val="ru-RU"/>
              </w:rPr>
              <w:t xml:space="preserve"> </w:t>
            </w:r>
            <w:r w:rsidRPr="00BF64F0">
              <w:rPr>
                <w:rFonts w:ascii="Times New Roman" w:hAnsi="Times New Roman"/>
                <w:i/>
                <w:sz w:val="20"/>
                <w:lang w:val="ru-RU"/>
              </w:rPr>
              <w:t>по</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предотвращению</w:t>
            </w:r>
            <w:r w:rsidRPr="00BF64F0">
              <w:rPr>
                <w:rFonts w:ascii="Times New Roman" w:hAnsi="Times New Roman"/>
                <w:i/>
                <w:spacing w:val="57"/>
                <w:sz w:val="20"/>
                <w:lang w:val="ru-RU"/>
              </w:rPr>
              <w:t xml:space="preserve"> </w:t>
            </w:r>
            <w:r w:rsidRPr="00BF64F0">
              <w:rPr>
                <w:rFonts w:ascii="Times New Roman" w:hAnsi="Times New Roman"/>
                <w:i/>
                <w:spacing w:val="-1"/>
                <w:sz w:val="20"/>
                <w:lang w:val="ru-RU"/>
              </w:rPr>
              <w:t>образования</w:t>
            </w:r>
            <w:r w:rsidRPr="00BF64F0">
              <w:rPr>
                <w:rFonts w:ascii="Times New Roman" w:hAnsi="Times New Roman"/>
                <w:i/>
                <w:spacing w:val="7"/>
                <w:sz w:val="20"/>
                <w:lang w:val="ru-RU"/>
              </w:rPr>
              <w:t xml:space="preserve"> </w:t>
            </w:r>
            <w:r w:rsidRPr="00BF64F0">
              <w:rPr>
                <w:rFonts w:ascii="Times New Roman" w:hAnsi="Times New Roman"/>
                <w:i/>
                <w:spacing w:val="-1"/>
                <w:sz w:val="20"/>
                <w:lang w:val="ru-RU"/>
              </w:rPr>
              <w:t>отходов</w:t>
            </w:r>
            <w:r w:rsidRPr="00BF64F0">
              <w:rPr>
                <w:rFonts w:ascii="Times New Roman" w:hAnsi="Times New Roman"/>
                <w:i/>
                <w:spacing w:val="7"/>
                <w:sz w:val="20"/>
                <w:lang w:val="ru-RU"/>
              </w:rPr>
              <w:t xml:space="preserve"> </w:t>
            </w:r>
            <w:r w:rsidRPr="00BF64F0">
              <w:rPr>
                <w:rFonts w:ascii="Times New Roman" w:hAnsi="Times New Roman"/>
                <w:i/>
                <w:sz w:val="20"/>
                <w:lang w:val="ru-RU"/>
              </w:rPr>
              <w:t>и</w:t>
            </w:r>
            <w:r w:rsidRPr="00BF64F0">
              <w:rPr>
                <w:rFonts w:ascii="Times New Roman" w:hAnsi="Times New Roman"/>
                <w:i/>
                <w:spacing w:val="8"/>
                <w:sz w:val="20"/>
                <w:lang w:val="ru-RU"/>
              </w:rPr>
              <w:t xml:space="preserve"> </w:t>
            </w:r>
            <w:r w:rsidRPr="00BF64F0">
              <w:rPr>
                <w:rFonts w:ascii="Times New Roman" w:hAnsi="Times New Roman"/>
                <w:i/>
                <w:spacing w:val="-1"/>
                <w:sz w:val="20"/>
                <w:lang w:val="ru-RU"/>
              </w:rPr>
              <w:t>управлению</w:t>
            </w:r>
            <w:r w:rsidRPr="00BF64F0">
              <w:rPr>
                <w:rFonts w:ascii="Times New Roman" w:hAnsi="Times New Roman"/>
                <w:i/>
                <w:spacing w:val="8"/>
                <w:sz w:val="20"/>
                <w:lang w:val="ru-RU"/>
              </w:rPr>
              <w:t xml:space="preserve"> </w:t>
            </w:r>
            <w:r w:rsidRPr="00BF64F0">
              <w:rPr>
                <w:rFonts w:ascii="Times New Roman" w:hAnsi="Times New Roman"/>
                <w:i/>
                <w:spacing w:val="-1"/>
                <w:sz w:val="20"/>
                <w:lang w:val="ru-RU"/>
              </w:rPr>
              <w:t>образовавшимися</w:t>
            </w:r>
            <w:r w:rsidRPr="00BF64F0">
              <w:rPr>
                <w:rFonts w:ascii="Times New Roman" w:hAnsi="Times New Roman"/>
                <w:i/>
                <w:spacing w:val="9"/>
                <w:sz w:val="20"/>
                <w:lang w:val="ru-RU"/>
              </w:rPr>
              <w:t xml:space="preserve"> </w:t>
            </w:r>
            <w:r w:rsidRPr="00BF64F0">
              <w:rPr>
                <w:rFonts w:ascii="Times New Roman" w:hAnsi="Times New Roman"/>
                <w:i/>
                <w:spacing w:val="-1"/>
                <w:sz w:val="20"/>
                <w:lang w:val="ru-RU"/>
              </w:rPr>
              <w:t>отходами</w:t>
            </w:r>
            <w:r w:rsidRPr="00BF64F0">
              <w:rPr>
                <w:rFonts w:ascii="Times New Roman" w:hAnsi="Times New Roman"/>
                <w:i/>
                <w:spacing w:val="8"/>
                <w:sz w:val="20"/>
                <w:lang w:val="ru-RU"/>
              </w:rPr>
              <w:t xml:space="preserve"> </w:t>
            </w:r>
            <w:r w:rsidRPr="00BF64F0">
              <w:rPr>
                <w:rFonts w:ascii="Times New Roman" w:hAnsi="Times New Roman"/>
                <w:i/>
                <w:spacing w:val="-1"/>
                <w:sz w:val="20"/>
                <w:lang w:val="ru-RU"/>
              </w:rPr>
              <w:t>согласно</w:t>
            </w:r>
            <w:r w:rsidRPr="00BF64F0">
              <w:rPr>
                <w:rFonts w:ascii="Times New Roman" w:hAnsi="Times New Roman"/>
                <w:i/>
                <w:spacing w:val="89"/>
                <w:sz w:val="20"/>
                <w:lang w:val="ru-RU"/>
              </w:rPr>
              <w:t xml:space="preserve"> </w:t>
            </w:r>
            <w:r w:rsidRPr="00BF64F0">
              <w:rPr>
                <w:rFonts w:ascii="Times New Roman" w:hAnsi="Times New Roman"/>
                <w:i/>
                <w:spacing w:val="-1"/>
                <w:sz w:val="20"/>
                <w:lang w:val="ru-RU"/>
              </w:rPr>
              <w:t>ст.329,</w:t>
            </w:r>
            <w:r w:rsidRPr="00BF64F0">
              <w:rPr>
                <w:rFonts w:ascii="Times New Roman" w:hAnsi="Times New Roman"/>
                <w:i/>
                <w:spacing w:val="-2"/>
                <w:sz w:val="20"/>
                <w:lang w:val="ru-RU"/>
              </w:rPr>
              <w:t xml:space="preserve"> </w:t>
            </w:r>
            <w:r w:rsidRPr="00BF64F0">
              <w:rPr>
                <w:rFonts w:ascii="Times New Roman" w:hAnsi="Times New Roman"/>
                <w:i/>
                <w:sz w:val="20"/>
                <w:lang w:val="ru-RU"/>
              </w:rPr>
              <w:t>п.1</w:t>
            </w:r>
            <w:r w:rsidRPr="00BF64F0">
              <w:rPr>
                <w:rFonts w:ascii="Times New Roman" w:hAnsi="Times New Roman"/>
                <w:i/>
                <w:spacing w:val="-2"/>
                <w:sz w:val="20"/>
                <w:lang w:val="ru-RU"/>
              </w:rPr>
              <w:t xml:space="preserve"> </w:t>
            </w:r>
            <w:r w:rsidRPr="00BF64F0">
              <w:rPr>
                <w:rFonts w:ascii="Times New Roman" w:hAnsi="Times New Roman"/>
                <w:i/>
                <w:spacing w:val="-1"/>
                <w:sz w:val="20"/>
                <w:lang w:val="ru-RU"/>
              </w:rPr>
              <w:t>ст.</w:t>
            </w:r>
            <w:r w:rsidRPr="00BF64F0">
              <w:rPr>
                <w:rFonts w:ascii="Times New Roman" w:hAnsi="Times New Roman"/>
                <w:i/>
                <w:sz w:val="20"/>
                <w:lang w:val="ru-RU"/>
              </w:rPr>
              <w:t xml:space="preserve"> 358</w:t>
            </w:r>
            <w:r w:rsidRPr="00BF64F0">
              <w:rPr>
                <w:rFonts w:ascii="Times New Roman" w:hAnsi="Times New Roman"/>
                <w:i/>
                <w:spacing w:val="-2"/>
                <w:sz w:val="20"/>
                <w:lang w:val="ru-RU"/>
              </w:rPr>
              <w:t xml:space="preserve"> </w:t>
            </w:r>
            <w:r w:rsidRPr="00BF64F0">
              <w:rPr>
                <w:rFonts w:ascii="Times New Roman" w:hAnsi="Times New Roman"/>
                <w:i/>
                <w:spacing w:val="-1"/>
                <w:sz w:val="20"/>
                <w:lang w:val="ru-RU"/>
              </w:rPr>
              <w:t>Кодекса;</w:t>
            </w:r>
          </w:p>
          <w:p w14:paraId="52FFD1B1" w14:textId="77777777" w:rsidR="00CD6B27" w:rsidRPr="00BF64F0" w:rsidRDefault="00CD6B27" w:rsidP="00A2521A">
            <w:pPr>
              <w:pStyle w:val="TableParagraph"/>
              <w:spacing w:before="1"/>
              <w:ind w:left="105" w:right="106" w:firstLine="361"/>
              <w:jc w:val="both"/>
              <w:rPr>
                <w:rFonts w:ascii="Times New Roman" w:eastAsia="Times New Roman" w:hAnsi="Times New Roman"/>
                <w:sz w:val="20"/>
                <w:szCs w:val="20"/>
                <w:lang w:val="ru-RU"/>
              </w:rPr>
            </w:pPr>
            <w:r w:rsidRPr="00BF64F0">
              <w:rPr>
                <w:rFonts w:ascii="Times New Roman" w:hAnsi="Times New Roman"/>
                <w:i/>
                <w:sz w:val="20"/>
                <w:lang w:val="ru-RU"/>
              </w:rPr>
              <w:t>3.</w:t>
            </w:r>
            <w:r w:rsidRPr="00BF64F0">
              <w:rPr>
                <w:rFonts w:ascii="Times New Roman" w:hAnsi="Times New Roman"/>
                <w:i/>
                <w:spacing w:val="18"/>
                <w:sz w:val="20"/>
                <w:lang w:val="ru-RU"/>
              </w:rPr>
              <w:t xml:space="preserve"> </w:t>
            </w:r>
            <w:r w:rsidRPr="00BF64F0">
              <w:rPr>
                <w:rFonts w:ascii="Times New Roman" w:hAnsi="Times New Roman"/>
                <w:i/>
                <w:spacing w:val="-1"/>
                <w:sz w:val="20"/>
                <w:lang w:val="ru-RU"/>
              </w:rPr>
              <w:t>Провести</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инвентаризацию</w:t>
            </w:r>
            <w:r w:rsidRPr="00BF64F0">
              <w:rPr>
                <w:rFonts w:ascii="Times New Roman" w:hAnsi="Times New Roman"/>
                <w:i/>
                <w:spacing w:val="17"/>
                <w:sz w:val="20"/>
                <w:lang w:val="ru-RU"/>
              </w:rPr>
              <w:t xml:space="preserve"> </w:t>
            </w:r>
            <w:r w:rsidRPr="00BF64F0">
              <w:rPr>
                <w:rFonts w:ascii="Times New Roman" w:hAnsi="Times New Roman"/>
                <w:i/>
                <w:spacing w:val="-1"/>
                <w:sz w:val="20"/>
                <w:lang w:val="ru-RU"/>
              </w:rPr>
              <w:t>выбросов</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загрязняющих</w:t>
            </w:r>
            <w:r w:rsidRPr="00BF64F0">
              <w:rPr>
                <w:rFonts w:ascii="Times New Roman" w:hAnsi="Times New Roman"/>
                <w:i/>
                <w:spacing w:val="19"/>
                <w:sz w:val="20"/>
                <w:lang w:val="ru-RU"/>
              </w:rPr>
              <w:t xml:space="preserve"> </w:t>
            </w:r>
            <w:r w:rsidRPr="00BF64F0">
              <w:rPr>
                <w:rFonts w:ascii="Times New Roman" w:hAnsi="Times New Roman"/>
                <w:i/>
                <w:spacing w:val="-1"/>
                <w:sz w:val="20"/>
                <w:lang w:val="ru-RU"/>
              </w:rPr>
              <w:t>веществ</w:t>
            </w:r>
            <w:r w:rsidRPr="00BF64F0">
              <w:rPr>
                <w:rFonts w:ascii="Times New Roman" w:hAnsi="Times New Roman"/>
                <w:i/>
                <w:spacing w:val="20"/>
                <w:sz w:val="20"/>
                <w:lang w:val="ru-RU"/>
              </w:rPr>
              <w:t xml:space="preserve"> </w:t>
            </w:r>
            <w:r w:rsidRPr="00BF64F0">
              <w:rPr>
                <w:rFonts w:ascii="Times New Roman" w:hAnsi="Times New Roman"/>
                <w:i/>
                <w:sz w:val="20"/>
                <w:lang w:val="ru-RU"/>
              </w:rPr>
              <w:t>с</w:t>
            </w:r>
            <w:r w:rsidRPr="00BF64F0">
              <w:rPr>
                <w:rFonts w:ascii="Times New Roman" w:hAnsi="Times New Roman"/>
                <w:i/>
                <w:spacing w:val="53"/>
                <w:w w:val="99"/>
                <w:sz w:val="20"/>
                <w:lang w:val="ru-RU"/>
              </w:rPr>
              <w:t xml:space="preserve"> </w:t>
            </w:r>
            <w:r w:rsidRPr="00BF64F0">
              <w:rPr>
                <w:rFonts w:ascii="Times New Roman" w:hAnsi="Times New Roman"/>
                <w:i/>
                <w:spacing w:val="-1"/>
                <w:sz w:val="20"/>
                <w:lang w:val="ru-RU"/>
              </w:rPr>
              <w:t>указанием</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объема,</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класса</w:t>
            </w:r>
            <w:r w:rsidRPr="00BF64F0">
              <w:rPr>
                <w:rFonts w:ascii="Times New Roman" w:hAnsi="Times New Roman"/>
                <w:i/>
                <w:spacing w:val="-4"/>
                <w:sz w:val="20"/>
                <w:lang w:val="ru-RU"/>
              </w:rPr>
              <w:t xml:space="preserve"> </w:t>
            </w:r>
            <w:r w:rsidRPr="00BF64F0">
              <w:rPr>
                <w:rFonts w:ascii="Times New Roman" w:hAnsi="Times New Roman"/>
                <w:i/>
                <w:spacing w:val="-1"/>
                <w:sz w:val="20"/>
                <w:lang w:val="ru-RU"/>
              </w:rPr>
              <w:t>опасности</w:t>
            </w:r>
            <w:r w:rsidRPr="00BF64F0">
              <w:rPr>
                <w:rFonts w:ascii="Times New Roman" w:hAnsi="Times New Roman"/>
                <w:i/>
                <w:spacing w:val="-3"/>
                <w:sz w:val="20"/>
                <w:lang w:val="ru-RU"/>
              </w:rPr>
              <w:t xml:space="preserve"> </w:t>
            </w:r>
            <w:r w:rsidRPr="00BF64F0">
              <w:rPr>
                <w:rFonts w:ascii="Times New Roman" w:hAnsi="Times New Roman"/>
                <w:i/>
                <w:sz w:val="20"/>
                <w:lang w:val="ru-RU"/>
              </w:rPr>
              <w:t>и</w:t>
            </w:r>
            <w:r w:rsidRPr="00BF64F0">
              <w:rPr>
                <w:rFonts w:ascii="Times New Roman" w:hAnsi="Times New Roman"/>
                <w:i/>
                <w:spacing w:val="-3"/>
                <w:sz w:val="20"/>
                <w:lang w:val="ru-RU"/>
              </w:rPr>
              <w:t xml:space="preserve"> </w:t>
            </w:r>
            <w:r w:rsidRPr="00BF64F0">
              <w:rPr>
                <w:rFonts w:ascii="Times New Roman" w:hAnsi="Times New Roman"/>
                <w:i/>
                <w:spacing w:val="-1"/>
                <w:sz w:val="20"/>
                <w:lang w:val="ru-RU"/>
              </w:rPr>
              <w:t>источника</w:t>
            </w:r>
            <w:r w:rsidRPr="00BF64F0">
              <w:rPr>
                <w:rFonts w:ascii="Times New Roman" w:hAnsi="Times New Roman"/>
                <w:i/>
                <w:spacing w:val="-4"/>
                <w:sz w:val="20"/>
                <w:lang w:val="ru-RU"/>
              </w:rPr>
              <w:t xml:space="preserve"> </w:t>
            </w:r>
            <w:r w:rsidRPr="00BF64F0">
              <w:rPr>
                <w:rFonts w:ascii="Times New Roman" w:hAnsi="Times New Roman"/>
                <w:i/>
                <w:spacing w:val="-2"/>
                <w:sz w:val="20"/>
                <w:lang w:val="ru-RU"/>
              </w:rPr>
              <w:t>ЗВ.</w:t>
            </w:r>
          </w:p>
          <w:p w14:paraId="3B1C4CD7" w14:textId="77777777" w:rsidR="00CD6B27" w:rsidRPr="00BF64F0" w:rsidRDefault="00CD6B27" w:rsidP="00CD6B27">
            <w:pPr>
              <w:pStyle w:val="affff3"/>
              <w:widowControl w:val="0"/>
              <w:numPr>
                <w:ilvl w:val="1"/>
                <w:numId w:val="47"/>
              </w:numPr>
              <w:tabs>
                <w:tab w:val="left" w:pos="672"/>
              </w:tabs>
              <w:spacing w:before="2" w:after="0" w:line="240" w:lineRule="auto"/>
              <w:ind w:right="103" w:firstLine="199"/>
              <w:contextualSpacing w:val="0"/>
              <w:jc w:val="both"/>
              <w:rPr>
                <w:rFonts w:ascii="Times New Roman" w:hAnsi="Times New Roman"/>
                <w:sz w:val="20"/>
                <w:szCs w:val="20"/>
                <w:lang w:val="ru-RU"/>
              </w:rPr>
            </w:pPr>
            <w:r w:rsidRPr="00BF64F0">
              <w:rPr>
                <w:rFonts w:ascii="Times New Roman" w:hAnsi="Times New Roman"/>
                <w:i/>
                <w:spacing w:val="-1"/>
                <w:sz w:val="20"/>
                <w:lang w:val="ru-RU"/>
              </w:rPr>
              <w:t>Предусмотреть</w:t>
            </w:r>
            <w:r w:rsidRPr="00BF64F0">
              <w:rPr>
                <w:rFonts w:ascii="Times New Roman" w:hAnsi="Times New Roman"/>
                <w:i/>
                <w:spacing w:val="16"/>
                <w:sz w:val="20"/>
                <w:lang w:val="ru-RU"/>
              </w:rPr>
              <w:t xml:space="preserve"> </w:t>
            </w:r>
            <w:r w:rsidRPr="00BF64F0">
              <w:rPr>
                <w:rFonts w:ascii="Times New Roman" w:hAnsi="Times New Roman"/>
                <w:i/>
                <w:spacing w:val="-1"/>
                <w:sz w:val="20"/>
                <w:lang w:val="ru-RU"/>
              </w:rPr>
              <w:t>мероприятия</w:t>
            </w:r>
            <w:r w:rsidRPr="00BF64F0">
              <w:rPr>
                <w:rFonts w:ascii="Times New Roman" w:hAnsi="Times New Roman"/>
                <w:i/>
                <w:spacing w:val="14"/>
                <w:sz w:val="20"/>
                <w:lang w:val="ru-RU"/>
              </w:rPr>
              <w:t xml:space="preserve"> </w:t>
            </w:r>
            <w:r w:rsidRPr="00BF64F0">
              <w:rPr>
                <w:rFonts w:ascii="Times New Roman" w:hAnsi="Times New Roman"/>
                <w:i/>
                <w:sz w:val="20"/>
                <w:lang w:val="ru-RU"/>
              </w:rPr>
              <w:t>по</w:t>
            </w:r>
            <w:r w:rsidRPr="00BF64F0">
              <w:rPr>
                <w:rFonts w:ascii="Times New Roman" w:hAnsi="Times New Roman"/>
                <w:i/>
                <w:spacing w:val="11"/>
                <w:sz w:val="20"/>
                <w:lang w:val="ru-RU"/>
              </w:rPr>
              <w:t xml:space="preserve"> </w:t>
            </w:r>
            <w:r w:rsidRPr="00BF64F0">
              <w:rPr>
                <w:rFonts w:ascii="Times New Roman" w:hAnsi="Times New Roman"/>
                <w:i/>
                <w:spacing w:val="-1"/>
                <w:sz w:val="20"/>
                <w:lang w:val="ru-RU"/>
              </w:rPr>
              <w:t>охране</w:t>
            </w:r>
            <w:r w:rsidRPr="00BF64F0">
              <w:rPr>
                <w:rFonts w:ascii="Times New Roman" w:hAnsi="Times New Roman"/>
                <w:i/>
                <w:spacing w:val="12"/>
                <w:sz w:val="20"/>
                <w:lang w:val="ru-RU"/>
              </w:rPr>
              <w:t xml:space="preserve"> </w:t>
            </w:r>
            <w:r w:rsidRPr="00BF64F0">
              <w:rPr>
                <w:rFonts w:ascii="Times New Roman" w:hAnsi="Times New Roman"/>
                <w:i/>
                <w:spacing w:val="-1"/>
                <w:sz w:val="20"/>
                <w:lang w:val="ru-RU"/>
              </w:rPr>
              <w:t>атмосферного</w:t>
            </w:r>
            <w:r w:rsidRPr="00BF64F0">
              <w:rPr>
                <w:rFonts w:ascii="Times New Roman" w:hAnsi="Times New Roman"/>
                <w:i/>
                <w:spacing w:val="14"/>
                <w:sz w:val="20"/>
                <w:lang w:val="ru-RU"/>
              </w:rPr>
              <w:t xml:space="preserve"> </w:t>
            </w:r>
            <w:r w:rsidRPr="00BF64F0">
              <w:rPr>
                <w:rFonts w:ascii="Times New Roman" w:hAnsi="Times New Roman"/>
                <w:i/>
                <w:spacing w:val="-1"/>
                <w:sz w:val="20"/>
                <w:lang w:val="ru-RU"/>
              </w:rPr>
              <w:t>воздуха,</w:t>
            </w:r>
            <w:r w:rsidRPr="00BF64F0">
              <w:rPr>
                <w:rFonts w:ascii="Times New Roman" w:hAnsi="Times New Roman"/>
                <w:i/>
                <w:spacing w:val="13"/>
                <w:sz w:val="20"/>
                <w:lang w:val="ru-RU"/>
              </w:rPr>
              <w:t xml:space="preserve"> </w:t>
            </w:r>
            <w:r w:rsidRPr="00BF64F0">
              <w:rPr>
                <w:rFonts w:ascii="Times New Roman" w:hAnsi="Times New Roman"/>
                <w:i/>
                <w:sz w:val="20"/>
                <w:lang w:val="ru-RU"/>
              </w:rPr>
              <w:t>в</w:t>
            </w:r>
            <w:r w:rsidRPr="00BF64F0">
              <w:rPr>
                <w:rFonts w:ascii="Times New Roman" w:hAnsi="Times New Roman"/>
                <w:i/>
                <w:spacing w:val="65"/>
                <w:sz w:val="20"/>
                <w:lang w:val="ru-RU"/>
              </w:rPr>
              <w:t xml:space="preserve"> </w:t>
            </w:r>
            <w:r w:rsidRPr="00BF64F0">
              <w:rPr>
                <w:rFonts w:ascii="Times New Roman" w:hAnsi="Times New Roman"/>
                <w:i/>
                <w:spacing w:val="-1"/>
                <w:sz w:val="20"/>
                <w:lang w:val="ru-RU"/>
              </w:rPr>
              <w:t>том</w:t>
            </w:r>
            <w:r w:rsidRPr="00BF64F0">
              <w:rPr>
                <w:rFonts w:ascii="Times New Roman" w:hAnsi="Times New Roman"/>
                <w:i/>
                <w:spacing w:val="18"/>
                <w:sz w:val="20"/>
                <w:lang w:val="ru-RU"/>
              </w:rPr>
              <w:t xml:space="preserve"> </w:t>
            </w:r>
            <w:r w:rsidRPr="00BF64F0">
              <w:rPr>
                <w:rFonts w:ascii="Times New Roman" w:hAnsi="Times New Roman"/>
                <w:i/>
                <w:spacing w:val="-1"/>
                <w:sz w:val="20"/>
                <w:lang w:val="ru-RU"/>
              </w:rPr>
              <w:t>числе,</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мероприятия</w:t>
            </w:r>
            <w:r w:rsidRPr="00BF64F0">
              <w:rPr>
                <w:rFonts w:ascii="Times New Roman" w:hAnsi="Times New Roman"/>
                <w:i/>
                <w:spacing w:val="21"/>
                <w:sz w:val="20"/>
                <w:lang w:val="ru-RU"/>
              </w:rPr>
              <w:t xml:space="preserve"> </w:t>
            </w:r>
            <w:r w:rsidRPr="00BF64F0">
              <w:rPr>
                <w:rFonts w:ascii="Times New Roman" w:hAnsi="Times New Roman"/>
                <w:i/>
                <w:sz w:val="20"/>
                <w:lang w:val="ru-RU"/>
              </w:rPr>
              <w:t>по</w:t>
            </w:r>
            <w:r w:rsidRPr="00BF64F0">
              <w:rPr>
                <w:rFonts w:ascii="Times New Roman" w:hAnsi="Times New Roman"/>
                <w:i/>
                <w:spacing w:val="19"/>
                <w:sz w:val="20"/>
                <w:lang w:val="ru-RU"/>
              </w:rPr>
              <w:t xml:space="preserve"> </w:t>
            </w:r>
            <w:r w:rsidRPr="00BF64F0">
              <w:rPr>
                <w:rFonts w:ascii="Times New Roman" w:hAnsi="Times New Roman"/>
                <w:i/>
                <w:spacing w:val="-1"/>
                <w:sz w:val="20"/>
                <w:lang w:val="ru-RU"/>
              </w:rPr>
              <w:t>пылеподавлению</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на</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всех</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этапах</w:t>
            </w:r>
            <w:r w:rsidRPr="00BF64F0">
              <w:rPr>
                <w:rFonts w:ascii="Times New Roman" w:hAnsi="Times New Roman"/>
                <w:i/>
                <w:spacing w:val="20"/>
                <w:sz w:val="20"/>
                <w:lang w:val="ru-RU"/>
              </w:rPr>
              <w:t xml:space="preserve"> </w:t>
            </w:r>
            <w:r w:rsidRPr="00BF64F0">
              <w:rPr>
                <w:rFonts w:ascii="Times New Roman" w:hAnsi="Times New Roman"/>
                <w:i/>
                <w:spacing w:val="-1"/>
                <w:sz w:val="20"/>
                <w:lang w:val="ru-RU"/>
              </w:rPr>
              <w:t>реализации</w:t>
            </w:r>
            <w:r w:rsidRPr="00BF64F0">
              <w:rPr>
                <w:rFonts w:ascii="Times New Roman" w:hAnsi="Times New Roman"/>
                <w:i/>
                <w:spacing w:val="75"/>
                <w:sz w:val="20"/>
                <w:lang w:val="ru-RU"/>
              </w:rPr>
              <w:t xml:space="preserve"> </w:t>
            </w:r>
            <w:r w:rsidRPr="00BF64F0">
              <w:rPr>
                <w:rFonts w:ascii="Times New Roman" w:hAnsi="Times New Roman"/>
                <w:i/>
                <w:spacing w:val="-1"/>
                <w:sz w:val="20"/>
                <w:lang w:val="ru-RU"/>
              </w:rPr>
              <w:t>намечаемой</w:t>
            </w:r>
            <w:r w:rsidRPr="00BF64F0">
              <w:rPr>
                <w:rFonts w:ascii="Times New Roman" w:hAnsi="Times New Roman"/>
                <w:i/>
                <w:spacing w:val="-8"/>
                <w:sz w:val="20"/>
                <w:lang w:val="ru-RU"/>
              </w:rPr>
              <w:t xml:space="preserve"> </w:t>
            </w:r>
            <w:r w:rsidRPr="00BF64F0">
              <w:rPr>
                <w:rFonts w:ascii="Times New Roman" w:hAnsi="Times New Roman"/>
                <w:i/>
                <w:spacing w:val="-1"/>
                <w:sz w:val="20"/>
                <w:lang w:val="ru-RU"/>
              </w:rPr>
              <w:t>деятельности.</w:t>
            </w:r>
          </w:p>
          <w:p w14:paraId="47BCB044" w14:textId="77777777" w:rsidR="00CD6B27" w:rsidRPr="00BF64F0" w:rsidRDefault="00CD6B27" w:rsidP="00CD6B27">
            <w:pPr>
              <w:pStyle w:val="affff3"/>
              <w:widowControl w:val="0"/>
              <w:numPr>
                <w:ilvl w:val="2"/>
                <w:numId w:val="47"/>
              </w:numPr>
              <w:tabs>
                <w:tab w:val="left" w:pos="858"/>
              </w:tabs>
              <w:spacing w:after="0" w:line="241" w:lineRule="auto"/>
              <w:ind w:right="105" w:firstLine="451"/>
              <w:contextualSpacing w:val="0"/>
              <w:jc w:val="both"/>
              <w:rPr>
                <w:rFonts w:ascii="Times New Roman" w:hAnsi="Times New Roman"/>
                <w:sz w:val="20"/>
                <w:szCs w:val="20"/>
                <w:lang w:val="ru-RU"/>
              </w:rPr>
            </w:pPr>
            <w:r w:rsidRPr="00BF64F0">
              <w:rPr>
                <w:rFonts w:ascii="Times New Roman" w:hAnsi="Times New Roman"/>
                <w:i/>
                <w:spacing w:val="-1"/>
                <w:sz w:val="20"/>
                <w:lang w:val="ru-RU"/>
              </w:rPr>
              <w:t>Разработать</w:t>
            </w:r>
            <w:r w:rsidRPr="00BF64F0">
              <w:rPr>
                <w:rFonts w:ascii="Times New Roman" w:hAnsi="Times New Roman"/>
                <w:i/>
                <w:spacing w:val="49"/>
                <w:sz w:val="20"/>
                <w:lang w:val="ru-RU"/>
              </w:rPr>
              <w:t xml:space="preserve"> </w:t>
            </w:r>
            <w:r w:rsidRPr="00BF64F0">
              <w:rPr>
                <w:rFonts w:ascii="Times New Roman" w:hAnsi="Times New Roman"/>
                <w:i/>
                <w:spacing w:val="-1"/>
                <w:sz w:val="20"/>
                <w:lang w:val="ru-RU"/>
              </w:rPr>
              <w:t>план</w:t>
            </w:r>
            <w:r w:rsidRPr="00BF64F0">
              <w:rPr>
                <w:rFonts w:ascii="Times New Roman" w:hAnsi="Times New Roman"/>
                <w:i/>
                <w:spacing w:val="47"/>
                <w:sz w:val="20"/>
                <w:lang w:val="ru-RU"/>
              </w:rPr>
              <w:t xml:space="preserve"> </w:t>
            </w:r>
            <w:r w:rsidRPr="00BF64F0">
              <w:rPr>
                <w:rFonts w:ascii="Times New Roman" w:hAnsi="Times New Roman"/>
                <w:i/>
                <w:spacing w:val="-1"/>
                <w:sz w:val="20"/>
                <w:lang w:val="ru-RU"/>
              </w:rPr>
              <w:t>действий</w:t>
            </w:r>
            <w:r w:rsidRPr="00BF64F0">
              <w:rPr>
                <w:rFonts w:ascii="Times New Roman" w:hAnsi="Times New Roman"/>
                <w:i/>
                <w:sz w:val="20"/>
                <w:lang w:val="ru-RU"/>
              </w:rPr>
              <w:t xml:space="preserve"> при</w:t>
            </w:r>
            <w:r w:rsidRPr="00BF64F0">
              <w:rPr>
                <w:rFonts w:ascii="Times New Roman" w:hAnsi="Times New Roman"/>
                <w:i/>
                <w:spacing w:val="47"/>
                <w:sz w:val="20"/>
                <w:lang w:val="ru-RU"/>
              </w:rPr>
              <w:t xml:space="preserve"> </w:t>
            </w:r>
            <w:r w:rsidRPr="00BF64F0">
              <w:rPr>
                <w:rFonts w:ascii="Times New Roman" w:hAnsi="Times New Roman"/>
                <w:i/>
                <w:spacing w:val="-1"/>
                <w:sz w:val="20"/>
                <w:lang w:val="ru-RU"/>
              </w:rPr>
              <w:t>аварийных</w:t>
            </w:r>
            <w:r w:rsidRPr="00BF64F0">
              <w:rPr>
                <w:rFonts w:ascii="Times New Roman" w:hAnsi="Times New Roman"/>
                <w:i/>
                <w:spacing w:val="47"/>
                <w:sz w:val="20"/>
                <w:lang w:val="ru-RU"/>
              </w:rPr>
              <w:t xml:space="preserve"> </w:t>
            </w:r>
            <w:r w:rsidRPr="00BF64F0">
              <w:rPr>
                <w:rFonts w:ascii="Times New Roman" w:hAnsi="Times New Roman"/>
                <w:i/>
                <w:spacing w:val="-1"/>
                <w:sz w:val="20"/>
                <w:lang w:val="ru-RU"/>
              </w:rPr>
              <w:t>ситуациях</w:t>
            </w:r>
            <w:r w:rsidRPr="00BF64F0">
              <w:rPr>
                <w:rFonts w:ascii="Times New Roman" w:hAnsi="Times New Roman"/>
                <w:i/>
                <w:spacing w:val="49"/>
                <w:sz w:val="20"/>
                <w:lang w:val="ru-RU"/>
              </w:rPr>
              <w:t xml:space="preserve"> </w:t>
            </w:r>
            <w:r w:rsidRPr="00BF64F0">
              <w:rPr>
                <w:rFonts w:ascii="Times New Roman" w:hAnsi="Times New Roman"/>
                <w:i/>
                <w:sz w:val="20"/>
                <w:lang w:val="ru-RU"/>
              </w:rPr>
              <w:t>по</w:t>
            </w:r>
            <w:r w:rsidRPr="00BF64F0">
              <w:rPr>
                <w:rFonts w:ascii="Times New Roman" w:hAnsi="Times New Roman"/>
                <w:i/>
                <w:spacing w:val="49"/>
                <w:sz w:val="20"/>
                <w:lang w:val="ru-RU"/>
              </w:rPr>
              <w:t xml:space="preserve"> </w:t>
            </w:r>
            <w:r w:rsidRPr="00BF64F0">
              <w:rPr>
                <w:rFonts w:ascii="Times New Roman" w:hAnsi="Times New Roman"/>
                <w:i/>
                <w:spacing w:val="-1"/>
                <w:sz w:val="20"/>
                <w:lang w:val="ru-RU"/>
              </w:rPr>
              <w:t>недопущению</w:t>
            </w:r>
            <w:r w:rsidRPr="00BF64F0">
              <w:rPr>
                <w:rFonts w:ascii="Times New Roman" w:hAnsi="Times New Roman"/>
                <w:i/>
                <w:spacing w:val="26"/>
                <w:sz w:val="20"/>
                <w:lang w:val="ru-RU"/>
              </w:rPr>
              <w:t xml:space="preserve"> </w:t>
            </w:r>
            <w:r w:rsidRPr="00BF64F0">
              <w:rPr>
                <w:rFonts w:ascii="Times New Roman" w:hAnsi="Times New Roman"/>
                <w:i/>
                <w:sz w:val="20"/>
                <w:lang w:val="ru-RU"/>
              </w:rPr>
              <w:t>и</w:t>
            </w:r>
            <w:r w:rsidRPr="00BF64F0">
              <w:rPr>
                <w:rFonts w:ascii="Times New Roman" w:hAnsi="Times New Roman"/>
                <w:i/>
                <w:spacing w:val="23"/>
                <w:sz w:val="20"/>
                <w:lang w:val="ru-RU"/>
              </w:rPr>
              <w:t xml:space="preserve"> </w:t>
            </w:r>
            <w:r w:rsidRPr="00BF64F0">
              <w:rPr>
                <w:rFonts w:ascii="Times New Roman" w:hAnsi="Times New Roman"/>
                <w:i/>
                <w:spacing w:val="-1"/>
                <w:sz w:val="20"/>
                <w:lang w:val="ru-RU"/>
              </w:rPr>
              <w:t>(или)</w:t>
            </w:r>
            <w:r w:rsidRPr="00BF64F0">
              <w:rPr>
                <w:rFonts w:ascii="Times New Roman" w:hAnsi="Times New Roman"/>
                <w:i/>
                <w:spacing w:val="24"/>
                <w:sz w:val="20"/>
                <w:lang w:val="ru-RU"/>
              </w:rPr>
              <w:t xml:space="preserve"> </w:t>
            </w:r>
            <w:r w:rsidRPr="00BF64F0">
              <w:rPr>
                <w:rFonts w:ascii="Times New Roman" w:hAnsi="Times New Roman"/>
                <w:i/>
                <w:spacing w:val="-1"/>
                <w:sz w:val="20"/>
                <w:lang w:val="ru-RU"/>
              </w:rPr>
              <w:t>ликвидации</w:t>
            </w:r>
            <w:r w:rsidRPr="00BF64F0">
              <w:rPr>
                <w:rFonts w:ascii="Times New Roman" w:hAnsi="Times New Roman"/>
                <w:i/>
                <w:spacing w:val="23"/>
                <w:sz w:val="20"/>
                <w:lang w:val="ru-RU"/>
              </w:rPr>
              <w:t xml:space="preserve"> </w:t>
            </w:r>
            <w:r w:rsidRPr="00BF64F0">
              <w:rPr>
                <w:rFonts w:ascii="Times New Roman" w:hAnsi="Times New Roman"/>
                <w:i/>
                <w:spacing w:val="-1"/>
                <w:sz w:val="20"/>
                <w:lang w:val="ru-RU"/>
              </w:rPr>
              <w:t>последствии</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загрязнения</w:t>
            </w:r>
            <w:r w:rsidRPr="00BF64F0">
              <w:rPr>
                <w:rFonts w:ascii="Times New Roman" w:hAnsi="Times New Roman"/>
                <w:i/>
                <w:spacing w:val="24"/>
                <w:sz w:val="20"/>
                <w:lang w:val="ru-RU"/>
              </w:rPr>
              <w:t xml:space="preserve"> </w:t>
            </w:r>
            <w:r w:rsidRPr="00BF64F0">
              <w:rPr>
                <w:rFonts w:ascii="Times New Roman" w:hAnsi="Times New Roman"/>
                <w:i/>
                <w:spacing w:val="-1"/>
                <w:sz w:val="20"/>
                <w:lang w:val="ru-RU"/>
              </w:rPr>
              <w:t>окружающей</w:t>
            </w:r>
            <w:r w:rsidRPr="00BF64F0">
              <w:rPr>
                <w:rFonts w:ascii="Times New Roman" w:hAnsi="Times New Roman"/>
                <w:i/>
                <w:spacing w:val="63"/>
                <w:sz w:val="20"/>
                <w:lang w:val="ru-RU"/>
              </w:rPr>
              <w:t xml:space="preserve"> </w:t>
            </w:r>
            <w:r w:rsidRPr="00BF64F0">
              <w:rPr>
                <w:rFonts w:ascii="Times New Roman" w:hAnsi="Times New Roman"/>
                <w:i/>
                <w:spacing w:val="-1"/>
                <w:sz w:val="20"/>
                <w:lang w:val="ru-RU"/>
              </w:rPr>
              <w:t>среды</w:t>
            </w:r>
            <w:r w:rsidRPr="00BF64F0">
              <w:rPr>
                <w:rFonts w:ascii="Times New Roman" w:hAnsi="Times New Roman"/>
                <w:i/>
                <w:spacing w:val="11"/>
                <w:sz w:val="20"/>
                <w:lang w:val="ru-RU"/>
              </w:rPr>
              <w:t xml:space="preserve"> </w:t>
            </w:r>
            <w:r w:rsidRPr="00BF64F0">
              <w:rPr>
                <w:rFonts w:ascii="Times New Roman" w:hAnsi="Times New Roman"/>
                <w:i/>
                <w:spacing w:val="-1"/>
                <w:sz w:val="20"/>
                <w:lang w:val="ru-RU"/>
              </w:rPr>
              <w:t>(загрязнении</w:t>
            </w:r>
            <w:r w:rsidRPr="00BF64F0">
              <w:rPr>
                <w:rFonts w:ascii="Times New Roman" w:hAnsi="Times New Roman"/>
                <w:i/>
                <w:spacing w:val="12"/>
                <w:sz w:val="20"/>
                <w:lang w:val="ru-RU"/>
              </w:rPr>
              <w:t xml:space="preserve"> </w:t>
            </w:r>
            <w:r w:rsidRPr="00BF64F0">
              <w:rPr>
                <w:rFonts w:ascii="Times New Roman" w:hAnsi="Times New Roman"/>
                <w:i/>
                <w:spacing w:val="-1"/>
                <w:sz w:val="20"/>
                <w:lang w:val="ru-RU"/>
              </w:rPr>
              <w:t>земельных</w:t>
            </w:r>
            <w:r w:rsidRPr="00BF64F0">
              <w:rPr>
                <w:rFonts w:ascii="Times New Roman" w:hAnsi="Times New Roman"/>
                <w:i/>
                <w:spacing w:val="11"/>
                <w:sz w:val="20"/>
                <w:lang w:val="ru-RU"/>
              </w:rPr>
              <w:t xml:space="preserve"> </w:t>
            </w:r>
            <w:r w:rsidRPr="00BF64F0">
              <w:rPr>
                <w:rFonts w:ascii="Times New Roman" w:hAnsi="Times New Roman"/>
                <w:i/>
                <w:spacing w:val="-1"/>
                <w:sz w:val="20"/>
                <w:lang w:val="ru-RU"/>
              </w:rPr>
              <w:t>ресурсов,</w:t>
            </w:r>
            <w:r w:rsidRPr="00BF64F0">
              <w:rPr>
                <w:rFonts w:ascii="Times New Roman" w:hAnsi="Times New Roman"/>
                <w:i/>
                <w:spacing w:val="14"/>
                <w:sz w:val="20"/>
                <w:lang w:val="ru-RU"/>
              </w:rPr>
              <w:t xml:space="preserve"> </w:t>
            </w:r>
            <w:r w:rsidRPr="00BF64F0">
              <w:rPr>
                <w:rFonts w:ascii="Times New Roman" w:hAnsi="Times New Roman"/>
                <w:i/>
                <w:spacing w:val="-1"/>
                <w:sz w:val="20"/>
                <w:lang w:val="ru-RU"/>
              </w:rPr>
              <w:t>атмосферного</w:t>
            </w:r>
            <w:r w:rsidRPr="00BF64F0">
              <w:rPr>
                <w:rFonts w:ascii="Times New Roman" w:hAnsi="Times New Roman"/>
                <w:i/>
                <w:spacing w:val="12"/>
                <w:sz w:val="20"/>
                <w:lang w:val="ru-RU"/>
              </w:rPr>
              <w:t xml:space="preserve"> </w:t>
            </w:r>
            <w:r w:rsidRPr="00BF64F0">
              <w:rPr>
                <w:rFonts w:ascii="Times New Roman" w:hAnsi="Times New Roman"/>
                <w:i/>
                <w:spacing w:val="-1"/>
                <w:sz w:val="20"/>
                <w:lang w:val="ru-RU"/>
              </w:rPr>
              <w:t>воздуха</w:t>
            </w:r>
            <w:r w:rsidRPr="00BF64F0">
              <w:rPr>
                <w:rFonts w:ascii="Times New Roman" w:hAnsi="Times New Roman"/>
                <w:i/>
                <w:spacing w:val="12"/>
                <w:sz w:val="20"/>
                <w:lang w:val="ru-RU"/>
              </w:rPr>
              <w:t xml:space="preserve"> </w:t>
            </w:r>
            <w:r w:rsidRPr="00BF64F0">
              <w:rPr>
                <w:rFonts w:ascii="Times New Roman" w:hAnsi="Times New Roman"/>
                <w:i/>
                <w:sz w:val="20"/>
                <w:lang w:val="ru-RU"/>
              </w:rPr>
              <w:t>и</w:t>
            </w:r>
            <w:r w:rsidRPr="00BF64F0">
              <w:rPr>
                <w:rFonts w:ascii="Times New Roman" w:hAnsi="Times New Roman"/>
                <w:i/>
                <w:spacing w:val="12"/>
                <w:sz w:val="20"/>
                <w:lang w:val="ru-RU"/>
              </w:rPr>
              <w:t xml:space="preserve"> </w:t>
            </w:r>
            <w:r w:rsidRPr="00BF64F0">
              <w:rPr>
                <w:rFonts w:ascii="Times New Roman" w:hAnsi="Times New Roman"/>
                <w:i/>
                <w:spacing w:val="-1"/>
                <w:sz w:val="20"/>
                <w:lang w:val="ru-RU"/>
              </w:rPr>
              <w:t>водных</w:t>
            </w:r>
            <w:r w:rsidRPr="00BF64F0">
              <w:rPr>
                <w:rFonts w:ascii="Times New Roman" w:hAnsi="Times New Roman"/>
                <w:i/>
                <w:spacing w:val="63"/>
                <w:w w:val="99"/>
                <w:sz w:val="20"/>
                <w:lang w:val="ru-RU"/>
              </w:rPr>
              <w:t xml:space="preserve"> </w:t>
            </w:r>
            <w:r w:rsidRPr="00BF64F0">
              <w:rPr>
                <w:rFonts w:ascii="Times New Roman" w:hAnsi="Times New Roman"/>
                <w:i/>
                <w:spacing w:val="-1"/>
                <w:sz w:val="20"/>
                <w:lang w:val="ru-RU"/>
              </w:rPr>
              <w:t>ресурсов)</w:t>
            </w:r>
            <w:r w:rsidRPr="00BF64F0">
              <w:rPr>
                <w:rFonts w:ascii="Times New Roman" w:hAnsi="Times New Roman"/>
                <w:i/>
                <w:spacing w:val="-4"/>
                <w:sz w:val="20"/>
                <w:lang w:val="ru-RU"/>
              </w:rPr>
              <w:t xml:space="preserve"> </w:t>
            </w:r>
            <w:r w:rsidRPr="00BF64F0">
              <w:rPr>
                <w:rFonts w:ascii="Times New Roman" w:hAnsi="Times New Roman"/>
                <w:i/>
                <w:sz w:val="20"/>
                <w:lang w:val="ru-RU"/>
              </w:rPr>
              <w:t>по</w:t>
            </w:r>
            <w:r w:rsidRPr="00BF64F0">
              <w:rPr>
                <w:rFonts w:ascii="Times New Roman" w:hAnsi="Times New Roman"/>
                <w:i/>
                <w:spacing w:val="-5"/>
                <w:sz w:val="20"/>
                <w:lang w:val="ru-RU"/>
              </w:rPr>
              <w:t xml:space="preserve"> </w:t>
            </w:r>
            <w:r w:rsidRPr="00BF64F0">
              <w:rPr>
                <w:rFonts w:ascii="Times New Roman" w:hAnsi="Times New Roman"/>
                <w:i/>
                <w:spacing w:val="-1"/>
                <w:sz w:val="20"/>
                <w:lang w:val="ru-RU"/>
              </w:rPr>
              <w:t>отдельности.</w:t>
            </w:r>
          </w:p>
          <w:p w14:paraId="2CC30A94" w14:textId="77777777" w:rsidR="00CD6B27" w:rsidRPr="00BF64F0" w:rsidRDefault="00CD6B27" w:rsidP="00CD6B27">
            <w:pPr>
              <w:pStyle w:val="affff3"/>
              <w:widowControl w:val="0"/>
              <w:numPr>
                <w:ilvl w:val="2"/>
                <w:numId w:val="47"/>
              </w:numPr>
              <w:tabs>
                <w:tab w:val="left" w:pos="530"/>
              </w:tabs>
              <w:spacing w:after="0" w:line="240" w:lineRule="auto"/>
              <w:ind w:right="111" w:firstLine="205"/>
              <w:contextualSpacing w:val="0"/>
              <w:jc w:val="both"/>
              <w:rPr>
                <w:rFonts w:ascii="Times New Roman" w:hAnsi="Times New Roman"/>
                <w:sz w:val="20"/>
                <w:szCs w:val="20"/>
                <w:lang w:val="ru-RU"/>
              </w:rPr>
            </w:pPr>
            <w:r w:rsidRPr="00BF64F0">
              <w:rPr>
                <w:rFonts w:ascii="Times New Roman" w:hAnsi="Times New Roman"/>
                <w:i/>
                <w:spacing w:val="-1"/>
                <w:sz w:val="20"/>
                <w:lang w:val="ru-RU"/>
              </w:rPr>
              <w:t>Предусмотреть</w:t>
            </w:r>
            <w:r w:rsidRPr="00BF64F0">
              <w:rPr>
                <w:rFonts w:ascii="Times New Roman" w:hAnsi="Times New Roman"/>
                <w:i/>
                <w:spacing w:val="18"/>
                <w:sz w:val="20"/>
                <w:lang w:val="ru-RU"/>
              </w:rPr>
              <w:t xml:space="preserve"> </w:t>
            </w:r>
            <w:r w:rsidRPr="00BF64F0">
              <w:rPr>
                <w:rFonts w:ascii="Times New Roman" w:hAnsi="Times New Roman"/>
                <w:i/>
                <w:spacing w:val="-1"/>
                <w:sz w:val="20"/>
                <w:lang w:val="ru-RU"/>
              </w:rPr>
              <w:t>внедрение</w:t>
            </w:r>
            <w:r w:rsidRPr="00BF64F0">
              <w:rPr>
                <w:rFonts w:ascii="Times New Roman" w:hAnsi="Times New Roman"/>
                <w:i/>
                <w:spacing w:val="15"/>
                <w:sz w:val="20"/>
                <w:lang w:val="ru-RU"/>
              </w:rPr>
              <w:t xml:space="preserve"> </w:t>
            </w:r>
            <w:r w:rsidRPr="00BF64F0">
              <w:rPr>
                <w:rFonts w:ascii="Times New Roman" w:hAnsi="Times New Roman"/>
                <w:i/>
                <w:spacing w:val="-1"/>
                <w:sz w:val="20"/>
                <w:lang w:val="ru-RU"/>
              </w:rPr>
              <w:t>мероприятий</w:t>
            </w:r>
            <w:r w:rsidRPr="00BF64F0">
              <w:rPr>
                <w:rFonts w:ascii="Times New Roman" w:hAnsi="Times New Roman"/>
                <w:i/>
                <w:spacing w:val="16"/>
                <w:sz w:val="20"/>
                <w:lang w:val="ru-RU"/>
              </w:rPr>
              <w:t xml:space="preserve"> </w:t>
            </w:r>
            <w:r w:rsidRPr="00BF64F0">
              <w:rPr>
                <w:rFonts w:ascii="Times New Roman" w:hAnsi="Times New Roman"/>
                <w:i/>
                <w:sz w:val="20"/>
                <w:lang w:val="ru-RU"/>
              </w:rPr>
              <w:t>с</w:t>
            </w:r>
            <w:r w:rsidRPr="00BF64F0">
              <w:rPr>
                <w:rFonts w:ascii="Times New Roman" w:hAnsi="Times New Roman"/>
                <w:i/>
                <w:spacing w:val="15"/>
                <w:sz w:val="20"/>
                <w:lang w:val="ru-RU"/>
              </w:rPr>
              <w:t xml:space="preserve"> </w:t>
            </w:r>
            <w:r w:rsidRPr="00BF64F0">
              <w:rPr>
                <w:rFonts w:ascii="Times New Roman" w:hAnsi="Times New Roman"/>
                <w:i/>
                <w:spacing w:val="-1"/>
                <w:sz w:val="20"/>
                <w:lang w:val="ru-RU"/>
              </w:rPr>
              <w:t>учетом</w:t>
            </w:r>
            <w:r w:rsidRPr="00BF64F0">
              <w:rPr>
                <w:rFonts w:ascii="Times New Roman" w:hAnsi="Times New Roman"/>
                <w:i/>
                <w:spacing w:val="16"/>
                <w:sz w:val="20"/>
                <w:lang w:val="ru-RU"/>
              </w:rPr>
              <w:t xml:space="preserve"> </w:t>
            </w:r>
            <w:r w:rsidRPr="00BF64F0">
              <w:rPr>
                <w:rFonts w:ascii="Times New Roman" w:hAnsi="Times New Roman"/>
                <w:i/>
                <w:spacing w:val="-1"/>
                <w:sz w:val="20"/>
                <w:lang w:val="ru-RU"/>
              </w:rPr>
              <w:t>Приложения</w:t>
            </w:r>
            <w:r w:rsidRPr="00BF64F0">
              <w:rPr>
                <w:rFonts w:ascii="Times New Roman" w:hAnsi="Times New Roman"/>
                <w:i/>
                <w:spacing w:val="15"/>
                <w:sz w:val="20"/>
                <w:lang w:val="ru-RU"/>
              </w:rPr>
              <w:t xml:space="preserve"> </w:t>
            </w:r>
            <w:r w:rsidRPr="00BF64F0">
              <w:rPr>
                <w:rFonts w:ascii="Times New Roman" w:hAnsi="Times New Roman"/>
                <w:i/>
                <w:sz w:val="20"/>
                <w:lang w:val="ru-RU"/>
              </w:rPr>
              <w:t>4</w:t>
            </w:r>
            <w:r w:rsidRPr="00BF64F0">
              <w:rPr>
                <w:rFonts w:ascii="Times New Roman" w:hAnsi="Times New Roman"/>
                <w:i/>
                <w:spacing w:val="14"/>
                <w:sz w:val="20"/>
                <w:lang w:val="ru-RU"/>
              </w:rPr>
              <w:t xml:space="preserve"> </w:t>
            </w:r>
            <w:r w:rsidRPr="00BF64F0">
              <w:rPr>
                <w:rFonts w:ascii="Times New Roman" w:hAnsi="Times New Roman"/>
                <w:i/>
                <w:sz w:val="20"/>
                <w:lang w:val="ru-RU"/>
              </w:rPr>
              <w:t>к</w:t>
            </w:r>
            <w:r w:rsidRPr="00BF64F0">
              <w:rPr>
                <w:rFonts w:ascii="Times New Roman" w:hAnsi="Times New Roman"/>
                <w:i/>
                <w:spacing w:val="63"/>
                <w:w w:val="99"/>
                <w:sz w:val="20"/>
                <w:lang w:val="ru-RU"/>
              </w:rPr>
              <w:t xml:space="preserve"> </w:t>
            </w:r>
            <w:r w:rsidRPr="00BF64F0">
              <w:rPr>
                <w:rFonts w:ascii="Times New Roman" w:hAnsi="Times New Roman"/>
                <w:i/>
                <w:spacing w:val="-1"/>
                <w:sz w:val="20"/>
                <w:lang w:val="ru-RU"/>
              </w:rPr>
              <w:t>Кодексу,</w:t>
            </w:r>
            <w:r w:rsidRPr="00BF64F0">
              <w:rPr>
                <w:rFonts w:ascii="Times New Roman" w:hAnsi="Times New Roman"/>
                <w:i/>
                <w:spacing w:val="22"/>
                <w:sz w:val="20"/>
                <w:lang w:val="ru-RU"/>
              </w:rPr>
              <w:t xml:space="preserve"> </w:t>
            </w:r>
            <w:r w:rsidRPr="00BF64F0">
              <w:rPr>
                <w:rFonts w:ascii="Times New Roman" w:hAnsi="Times New Roman"/>
                <w:i/>
                <w:sz w:val="20"/>
                <w:lang w:val="ru-RU"/>
              </w:rPr>
              <w:t>в</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том</w:t>
            </w:r>
            <w:r w:rsidRPr="00BF64F0">
              <w:rPr>
                <w:rFonts w:ascii="Times New Roman" w:hAnsi="Times New Roman"/>
                <w:i/>
                <w:spacing w:val="22"/>
                <w:sz w:val="20"/>
                <w:lang w:val="ru-RU"/>
              </w:rPr>
              <w:t xml:space="preserve"> </w:t>
            </w:r>
            <w:r w:rsidRPr="00BF64F0">
              <w:rPr>
                <w:rFonts w:ascii="Times New Roman" w:hAnsi="Times New Roman"/>
                <w:i/>
                <w:spacing w:val="-1"/>
                <w:sz w:val="20"/>
                <w:lang w:val="ru-RU"/>
              </w:rPr>
              <w:t>числе</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мероприятия</w:t>
            </w:r>
            <w:r w:rsidRPr="00BF64F0">
              <w:rPr>
                <w:rFonts w:ascii="Times New Roman" w:hAnsi="Times New Roman"/>
                <w:i/>
                <w:spacing w:val="23"/>
                <w:sz w:val="20"/>
                <w:lang w:val="ru-RU"/>
              </w:rPr>
              <w:t xml:space="preserve"> </w:t>
            </w:r>
            <w:r w:rsidRPr="00BF64F0">
              <w:rPr>
                <w:rFonts w:ascii="Times New Roman" w:hAnsi="Times New Roman"/>
                <w:i/>
                <w:spacing w:val="-1"/>
                <w:sz w:val="20"/>
                <w:lang w:val="ru-RU"/>
              </w:rPr>
              <w:t>направленные</w:t>
            </w:r>
            <w:r w:rsidRPr="00BF64F0">
              <w:rPr>
                <w:rFonts w:ascii="Times New Roman" w:hAnsi="Times New Roman"/>
                <w:i/>
                <w:spacing w:val="21"/>
                <w:sz w:val="20"/>
                <w:lang w:val="ru-RU"/>
              </w:rPr>
              <w:t xml:space="preserve"> </w:t>
            </w:r>
            <w:r w:rsidRPr="00BF64F0">
              <w:rPr>
                <w:rFonts w:ascii="Times New Roman" w:hAnsi="Times New Roman"/>
                <w:i/>
                <w:sz w:val="20"/>
                <w:lang w:val="ru-RU"/>
              </w:rPr>
              <w:t>на</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снижение</w:t>
            </w:r>
            <w:r w:rsidRPr="00BF64F0">
              <w:rPr>
                <w:rFonts w:ascii="Times New Roman" w:hAnsi="Times New Roman"/>
                <w:i/>
                <w:spacing w:val="21"/>
                <w:sz w:val="20"/>
                <w:lang w:val="ru-RU"/>
              </w:rPr>
              <w:t xml:space="preserve"> </w:t>
            </w:r>
            <w:r w:rsidRPr="00BF64F0">
              <w:rPr>
                <w:rFonts w:ascii="Times New Roman" w:hAnsi="Times New Roman"/>
                <w:i/>
                <w:spacing w:val="-1"/>
                <w:sz w:val="20"/>
                <w:lang w:val="ru-RU"/>
              </w:rPr>
              <w:t>объёмов</w:t>
            </w:r>
            <w:r w:rsidRPr="00BF64F0">
              <w:rPr>
                <w:rFonts w:ascii="Times New Roman" w:hAnsi="Times New Roman"/>
                <w:i/>
                <w:spacing w:val="71"/>
                <w:sz w:val="20"/>
                <w:lang w:val="ru-RU"/>
              </w:rPr>
              <w:t xml:space="preserve"> </w:t>
            </w:r>
            <w:r w:rsidRPr="00BF64F0">
              <w:rPr>
                <w:rFonts w:ascii="Times New Roman" w:hAnsi="Times New Roman"/>
                <w:i/>
                <w:spacing w:val="-1"/>
                <w:sz w:val="20"/>
                <w:lang w:val="ru-RU"/>
              </w:rPr>
              <w:t>эмиссий.</w:t>
            </w:r>
          </w:p>
          <w:p w14:paraId="51799C7E" w14:textId="77777777" w:rsidR="00CD6B27" w:rsidRPr="00BF64F0" w:rsidRDefault="00CD6B27" w:rsidP="00CD6B27">
            <w:pPr>
              <w:pStyle w:val="affff3"/>
              <w:widowControl w:val="0"/>
              <w:numPr>
                <w:ilvl w:val="2"/>
                <w:numId w:val="47"/>
              </w:numPr>
              <w:tabs>
                <w:tab w:val="left" w:pos="914"/>
              </w:tabs>
              <w:spacing w:before="1" w:after="0" w:line="240" w:lineRule="auto"/>
              <w:ind w:right="106" w:firstLine="493"/>
              <w:contextualSpacing w:val="0"/>
              <w:jc w:val="both"/>
              <w:rPr>
                <w:rFonts w:ascii="Times New Roman" w:hAnsi="Times New Roman"/>
                <w:sz w:val="20"/>
                <w:szCs w:val="20"/>
                <w:lang w:val="ru-RU"/>
              </w:rPr>
            </w:pPr>
            <w:r w:rsidRPr="00BF64F0">
              <w:rPr>
                <w:rFonts w:ascii="Times New Roman" w:hAnsi="Times New Roman"/>
                <w:i/>
                <w:spacing w:val="-1"/>
                <w:sz w:val="20"/>
                <w:lang w:val="ru-RU"/>
              </w:rPr>
              <w:t>Предусмотреть</w:t>
            </w:r>
            <w:r w:rsidRPr="00BF64F0">
              <w:rPr>
                <w:rFonts w:ascii="Times New Roman" w:hAnsi="Times New Roman"/>
                <w:i/>
                <w:spacing w:val="13"/>
                <w:sz w:val="20"/>
                <w:lang w:val="ru-RU"/>
              </w:rPr>
              <w:t xml:space="preserve"> </w:t>
            </w:r>
            <w:r w:rsidRPr="00BF64F0">
              <w:rPr>
                <w:rFonts w:ascii="Times New Roman" w:hAnsi="Times New Roman"/>
                <w:i/>
                <w:spacing w:val="-1"/>
                <w:sz w:val="20"/>
                <w:lang w:val="ru-RU"/>
              </w:rPr>
              <w:t>(рассмотреть)</w:t>
            </w:r>
            <w:r w:rsidRPr="00BF64F0">
              <w:rPr>
                <w:rFonts w:ascii="Times New Roman" w:hAnsi="Times New Roman"/>
                <w:i/>
                <w:spacing w:val="13"/>
                <w:sz w:val="20"/>
                <w:lang w:val="ru-RU"/>
              </w:rPr>
              <w:t xml:space="preserve"> </w:t>
            </w:r>
            <w:r w:rsidRPr="00BF64F0">
              <w:rPr>
                <w:rFonts w:ascii="Times New Roman" w:hAnsi="Times New Roman"/>
                <w:i/>
                <w:spacing w:val="-1"/>
                <w:sz w:val="20"/>
                <w:lang w:val="ru-RU"/>
              </w:rPr>
              <w:t>альтернативные</w:t>
            </w:r>
            <w:r w:rsidRPr="00BF64F0">
              <w:rPr>
                <w:rFonts w:ascii="Times New Roman" w:hAnsi="Times New Roman"/>
                <w:i/>
                <w:spacing w:val="10"/>
                <w:sz w:val="20"/>
                <w:lang w:val="ru-RU"/>
              </w:rPr>
              <w:t xml:space="preserve"> </w:t>
            </w:r>
            <w:r w:rsidRPr="00BF64F0">
              <w:rPr>
                <w:rFonts w:ascii="Times New Roman" w:hAnsi="Times New Roman"/>
                <w:i/>
                <w:spacing w:val="-1"/>
                <w:sz w:val="20"/>
                <w:lang w:val="ru-RU"/>
              </w:rPr>
              <w:t>варианты</w:t>
            </w:r>
            <w:r w:rsidRPr="00BF64F0">
              <w:rPr>
                <w:rFonts w:ascii="Times New Roman" w:hAnsi="Times New Roman"/>
                <w:i/>
                <w:spacing w:val="55"/>
                <w:sz w:val="20"/>
                <w:lang w:val="ru-RU"/>
              </w:rPr>
              <w:t xml:space="preserve"> </w:t>
            </w:r>
            <w:r w:rsidRPr="00BF64F0">
              <w:rPr>
                <w:rFonts w:ascii="Times New Roman" w:hAnsi="Times New Roman"/>
                <w:i/>
                <w:spacing w:val="-1"/>
                <w:sz w:val="20"/>
                <w:lang w:val="ru-RU"/>
              </w:rPr>
              <w:t>намечаемой</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деятельности,</w:t>
            </w:r>
            <w:r w:rsidRPr="00BF64F0">
              <w:rPr>
                <w:rFonts w:ascii="Times New Roman" w:hAnsi="Times New Roman"/>
                <w:i/>
                <w:spacing w:val="26"/>
                <w:sz w:val="20"/>
                <w:lang w:val="ru-RU"/>
              </w:rPr>
              <w:t xml:space="preserve"> </w:t>
            </w:r>
            <w:r w:rsidRPr="00BF64F0">
              <w:rPr>
                <w:rFonts w:ascii="Times New Roman" w:hAnsi="Times New Roman"/>
                <w:i/>
                <w:sz w:val="20"/>
                <w:lang w:val="ru-RU"/>
              </w:rPr>
              <w:t>в</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том</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числе</w:t>
            </w:r>
            <w:r w:rsidRPr="00BF64F0">
              <w:rPr>
                <w:rFonts w:ascii="Times New Roman" w:hAnsi="Times New Roman"/>
                <w:i/>
                <w:spacing w:val="25"/>
                <w:sz w:val="20"/>
                <w:lang w:val="ru-RU"/>
              </w:rPr>
              <w:t xml:space="preserve"> </w:t>
            </w:r>
            <w:r w:rsidRPr="00BF64F0">
              <w:rPr>
                <w:rFonts w:ascii="Times New Roman" w:hAnsi="Times New Roman"/>
                <w:i/>
                <w:sz w:val="20"/>
                <w:lang w:val="ru-RU"/>
              </w:rPr>
              <w:t>с</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учётом</w:t>
            </w:r>
            <w:r w:rsidRPr="00BF64F0">
              <w:rPr>
                <w:rFonts w:ascii="Times New Roman" w:hAnsi="Times New Roman"/>
                <w:i/>
                <w:spacing w:val="26"/>
                <w:sz w:val="20"/>
                <w:lang w:val="ru-RU"/>
              </w:rPr>
              <w:t xml:space="preserve"> </w:t>
            </w:r>
            <w:r w:rsidRPr="00BF64F0">
              <w:rPr>
                <w:rFonts w:ascii="Times New Roman" w:hAnsi="Times New Roman"/>
                <w:i/>
                <w:spacing w:val="-1"/>
                <w:sz w:val="20"/>
                <w:lang w:val="ru-RU"/>
              </w:rPr>
              <w:t>внедрения</w:t>
            </w:r>
            <w:r w:rsidRPr="00BF64F0">
              <w:rPr>
                <w:rFonts w:ascii="Times New Roman" w:hAnsi="Times New Roman"/>
                <w:i/>
                <w:spacing w:val="25"/>
                <w:sz w:val="20"/>
                <w:lang w:val="ru-RU"/>
              </w:rPr>
              <w:t xml:space="preserve"> </w:t>
            </w:r>
            <w:r w:rsidRPr="00BF64F0">
              <w:rPr>
                <w:rFonts w:ascii="Times New Roman" w:hAnsi="Times New Roman"/>
                <w:i/>
                <w:spacing w:val="-1"/>
                <w:sz w:val="20"/>
                <w:lang w:val="ru-RU"/>
              </w:rPr>
              <w:t>наилучших</w:t>
            </w:r>
            <w:r w:rsidRPr="00BF64F0">
              <w:rPr>
                <w:rFonts w:ascii="Times New Roman" w:hAnsi="Times New Roman"/>
                <w:i/>
                <w:spacing w:val="63"/>
                <w:w w:val="99"/>
                <w:sz w:val="20"/>
                <w:lang w:val="ru-RU"/>
              </w:rPr>
              <w:t xml:space="preserve"> </w:t>
            </w:r>
            <w:r w:rsidRPr="00BF64F0">
              <w:rPr>
                <w:rFonts w:ascii="Times New Roman" w:hAnsi="Times New Roman"/>
                <w:i/>
                <w:spacing w:val="-1"/>
                <w:sz w:val="20"/>
                <w:lang w:val="ru-RU"/>
              </w:rPr>
              <w:t>доступных</w:t>
            </w:r>
            <w:r w:rsidRPr="00BF64F0">
              <w:rPr>
                <w:rFonts w:ascii="Times New Roman" w:hAnsi="Times New Roman"/>
                <w:i/>
                <w:spacing w:val="-6"/>
                <w:sz w:val="20"/>
                <w:lang w:val="ru-RU"/>
              </w:rPr>
              <w:t xml:space="preserve"> </w:t>
            </w:r>
            <w:r w:rsidRPr="00BF64F0">
              <w:rPr>
                <w:rFonts w:ascii="Times New Roman" w:hAnsi="Times New Roman"/>
                <w:i/>
                <w:spacing w:val="-1"/>
                <w:sz w:val="20"/>
                <w:lang w:val="ru-RU"/>
              </w:rPr>
              <w:t>технологий.</w:t>
            </w:r>
          </w:p>
        </w:tc>
      </w:tr>
      <w:tr w:rsidR="00CD6B27" w14:paraId="18D1E9AB" w14:textId="77777777" w:rsidTr="00CD6B27">
        <w:trPr>
          <w:trHeight w:hRule="exact" w:val="340"/>
        </w:trPr>
        <w:tc>
          <w:tcPr>
            <w:tcW w:w="3742" w:type="dxa"/>
            <w:tcBorders>
              <w:top w:val="single" w:sz="4" w:space="0" w:color="000000"/>
              <w:left w:val="single" w:sz="4" w:space="0" w:color="000000"/>
              <w:bottom w:val="single" w:sz="4" w:space="0" w:color="000000"/>
              <w:right w:val="single" w:sz="4" w:space="0" w:color="000000"/>
            </w:tcBorders>
          </w:tcPr>
          <w:p w14:paraId="5014C3B5" w14:textId="77777777" w:rsidR="00CD6B27" w:rsidRDefault="00CD6B27" w:rsidP="00A2521A">
            <w:pPr>
              <w:pStyle w:val="TableParagraph"/>
              <w:spacing w:line="229" w:lineRule="exact"/>
              <w:ind w:left="4"/>
              <w:jc w:val="center"/>
              <w:rPr>
                <w:rFonts w:ascii="Times New Roman" w:eastAsia="Times New Roman" w:hAnsi="Times New Roman"/>
                <w:sz w:val="20"/>
                <w:szCs w:val="20"/>
              </w:rPr>
            </w:pPr>
            <w:r>
              <w:rPr>
                <w:rFonts w:ascii="Times New Roman"/>
                <w:b/>
                <w:spacing w:val="-1"/>
                <w:sz w:val="20"/>
              </w:rPr>
              <w:t>Ecoportal.kz</w:t>
            </w:r>
          </w:p>
        </w:tc>
        <w:tc>
          <w:tcPr>
            <w:tcW w:w="6572" w:type="dxa"/>
            <w:tcBorders>
              <w:top w:val="single" w:sz="4" w:space="0" w:color="000000"/>
              <w:left w:val="single" w:sz="4" w:space="0" w:color="000000"/>
              <w:bottom w:val="single" w:sz="4" w:space="0" w:color="000000"/>
              <w:right w:val="single" w:sz="4" w:space="0" w:color="000000"/>
            </w:tcBorders>
          </w:tcPr>
          <w:p w14:paraId="47A4D025" w14:textId="77777777" w:rsidR="00CD6B27" w:rsidRDefault="00CD6B27" w:rsidP="00A2521A">
            <w:pPr>
              <w:pStyle w:val="TableParagraph"/>
              <w:spacing w:line="229" w:lineRule="exact"/>
              <w:jc w:val="center"/>
              <w:rPr>
                <w:rFonts w:ascii="Times New Roman" w:eastAsia="Times New Roman" w:hAnsi="Times New Roman"/>
                <w:sz w:val="20"/>
                <w:szCs w:val="20"/>
              </w:rPr>
            </w:pPr>
            <w:r>
              <w:rPr>
                <w:rFonts w:ascii="Times New Roman" w:hAnsi="Times New Roman"/>
                <w:i/>
                <w:spacing w:val="-1"/>
                <w:sz w:val="20"/>
              </w:rPr>
              <w:t>Не</w:t>
            </w:r>
            <w:r>
              <w:rPr>
                <w:rFonts w:ascii="Times New Roman" w:hAnsi="Times New Roman"/>
                <w:i/>
                <w:spacing w:val="-6"/>
                <w:sz w:val="20"/>
              </w:rPr>
              <w:t xml:space="preserve"> </w:t>
            </w:r>
            <w:r>
              <w:rPr>
                <w:rFonts w:ascii="Times New Roman" w:hAnsi="Times New Roman"/>
                <w:i/>
                <w:spacing w:val="-1"/>
                <w:sz w:val="20"/>
              </w:rPr>
              <w:t>поступало.</w:t>
            </w:r>
          </w:p>
        </w:tc>
      </w:tr>
    </w:tbl>
    <w:p w14:paraId="1FE153C3" w14:textId="77777777" w:rsidR="00637495" w:rsidRPr="00372FB5" w:rsidRDefault="00637495">
      <w:pPr>
        <w:spacing w:after="359" w:line="1" w:lineRule="exact"/>
        <w:rPr>
          <w:rFonts w:ascii="Times New Roman" w:hAnsi="Times New Roman" w:cs="Times New Roman"/>
          <w:sz w:val="26"/>
          <w:szCs w:val="26"/>
        </w:rPr>
      </w:pPr>
    </w:p>
    <w:p w14:paraId="7697C4D6" w14:textId="77777777" w:rsidR="00DF08AE" w:rsidRDefault="00DF08AE" w:rsidP="00D62471">
      <w:pPr>
        <w:pStyle w:val="11"/>
        <w:shd w:val="clear" w:color="auto" w:fill="auto"/>
        <w:ind w:firstLine="0"/>
        <w:rPr>
          <w:b/>
          <w:bCs/>
          <w:sz w:val="26"/>
          <w:szCs w:val="26"/>
          <w:highlight w:val="yellow"/>
        </w:rPr>
      </w:pPr>
    </w:p>
    <w:p w14:paraId="0BCE7676" w14:textId="77777777" w:rsidR="00DF08AE" w:rsidRDefault="00DF08AE" w:rsidP="00D62471">
      <w:pPr>
        <w:pStyle w:val="11"/>
        <w:shd w:val="clear" w:color="auto" w:fill="auto"/>
        <w:ind w:firstLine="0"/>
        <w:rPr>
          <w:b/>
          <w:bCs/>
          <w:sz w:val="26"/>
          <w:szCs w:val="26"/>
          <w:highlight w:val="yellow"/>
        </w:rPr>
      </w:pPr>
    </w:p>
    <w:p w14:paraId="33D9E24A" w14:textId="77777777" w:rsidR="00DF08AE" w:rsidRDefault="00DF08AE" w:rsidP="00D62471">
      <w:pPr>
        <w:pStyle w:val="11"/>
        <w:shd w:val="clear" w:color="auto" w:fill="auto"/>
        <w:ind w:firstLine="0"/>
        <w:rPr>
          <w:b/>
          <w:bCs/>
          <w:sz w:val="26"/>
          <w:szCs w:val="26"/>
          <w:highlight w:val="yellow"/>
        </w:rPr>
      </w:pPr>
    </w:p>
    <w:p w14:paraId="2DACAC4E" w14:textId="77777777" w:rsidR="00DF08AE" w:rsidRDefault="00DF08AE" w:rsidP="00D62471">
      <w:pPr>
        <w:pStyle w:val="11"/>
        <w:shd w:val="clear" w:color="auto" w:fill="auto"/>
        <w:ind w:firstLine="0"/>
        <w:rPr>
          <w:b/>
          <w:bCs/>
          <w:sz w:val="26"/>
          <w:szCs w:val="26"/>
          <w:highlight w:val="yellow"/>
        </w:rPr>
      </w:pPr>
    </w:p>
    <w:p w14:paraId="438FD7F1" w14:textId="77777777" w:rsidR="00DF08AE" w:rsidRDefault="00DF08AE" w:rsidP="00D62471">
      <w:pPr>
        <w:pStyle w:val="11"/>
        <w:shd w:val="clear" w:color="auto" w:fill="auto"/>
        <w:ind w:firstLine="0"/>
        <w:rPr>
          <w:b/>
          <w:bCs/>
          <w:sz w:val="26"/>
          <w:szCs w:val="26"/>
          <w:highlight w:val="yellow"/>
        </w:rPr>
      </w:pPr>
    </w:p>
    <w:p w14:paraId="66E13C02" w14:textId="77777777" w:rsidR="00DF08AE" w:rsidRDefault="00DF08AE" w:rsidP="00D62471">
      <w:pPr>
        <w:pStyle w:val="11"/>
        <w:shd w:val="clear" w:color="auto" w:fill="auto"/>
        <w:ind w:firstLine="0"/>
        <w:rPr>
          <w:b/>
          <w:bCs/>
          <w:sz w:val="26"/>
          <w:szCs w:val="26"/>
          <w:highlight w:val="yellow"/>
        </w:rPr>
      </w:pPr>
    </w:p>
    <w:p w14:paraId="38860FA8" w14:textId="77777777" w:rsidR="00DF08AE" w:rsidRDefault="00DF08AE" w:rsidP="00D62471">
      <w:pPr>
        <w:pStyle w:val="11"/>
        <w:shd w:val="clear" w:color="auto" w:fill="auto"/>
        <w:ind w:firstLine="0"/>
        <w:rPr>
          <w:b/>
          <w:bCs/>
          <w:sz w:val="26"/>
          <w:szCs w:val="26"/>
          <w:highlight w:val="yellow"/>
        </w:rPr>
      </w:pPr>
    </w:p>
    <w:p w14:paraId="247FBC7E" w14:textId="77777777" w:rsidR="00DF08AE" w:rsidRDefault="00DF08AE" w:rsidP="00D62471">
      <w:pPr>
        <w:pStyle w:val="11"/>
        <w:shd w:val="clear" w:color="auto" w:fill="auto"/>
        <w:ind w:firstLine="0"/>
        <w:rPr>
          <w:b/>
          <w:bCs/>
          <w:sz w:val="26"/>
          <w:szCs w:val="26"/>
          <w:highlight w:val="yellow"/>
        </w:rPr>
      </w:pPr>
    </w:p>
    <w:p w14:paraId="62E621D7" w14:textId="77777777" w:rsidR="00DF08AE" w:rsidRDefault="00DF08AE" w:rsidP="00D62471">
      <w:pPr>
        <w:pStyle w:val="11"/>
        <w:shd w:val="clear" w:color="auto" w:fill="auto"/>
        <w:ind w:firstLine="0"/>
        <w:rPr>
          <w:b/>
          <w:bCs/>
          <w:sz w:val="26"/>
          <w:szCs w:val="26"/>
          <w:highlight w:val="yellow"/>
        </w:rPr>
      </w:pPr>
    </w:p>
    <w:p w14:paraId="573D0A6C" w14:textId="77777777" w:rsidR="00DF08AE" w:rsidRDefault="00DF08AE" w:rsidP="00D62471">
      <w:pPr>
        <w:pStyle w:val="11"/>
        <w:shd w:val="clear" w:color="auto" w:fill="auto"/>
        <w:ind w:firstLine="0"/>
        <w:rPr>
          <w:b/>
          <w:bCs/>
          <w:sz w:val="26"/>
          <w:szCs w:val="26"/>
          <w:highlight w:val="yellow"/>
        </w:rPr>
      </w:pPr>
    </w:p>
    <w:p w14:paraId="49606827" w14:textId="77777777" w:rsidR="00DF08AE" w:rsidRDefault="00DF08AE" w:rsidP="00D62471">
      <w:pPr>
        <w:pStyle w:val="11"/>
        <w:shd w:val="clear" w:color="auto" w:fill="auto"/>
        <w:ind w:firstLine="0"/>
        <w:rPr>
          <w:b/>
          <w:bCs/>
          <w:sz w:val="26"/>
          <w:szCs w:val="26"/>
          <w:highlight w:val="yellow"/>
        </w:rPr>
      </w:pPr>
    </w:p>
    <w:p w14:paraId="17A0DD34" w14:textId="77777777" w:rsidR="00DF08AE" w:rsidRDefault="00DF08AE" w:rsidP="00D62471">
      <w:pPr>
        <w:pStyle w:val="11"/>
        <w:shd w:val="clear" w:color="auto" w:fill="auto"/>
        <w:ind w:firstLine="0"/>
        <w:rPr>
          <w:b/>
          <w:bCs/>
          <w:sz w:val="26"/>
          <w:szCs w:val="26"/>
          <w:highlight w:val="yellow"/>
        </w:rPr>
      </w:pPr>
    </w:p>
    <w:p w14:paraId="334C2991" w14:textId="77777777" w:rsidR="00DF08AE" w:rsidRDefault="00DF08AE" w:rsidP="00D62471">
      <w:pPr>
        <w:pStyle w:val="11"/>
        <w:shd w:val="clear" w:color="auto" w:fill="auto"/>
        <w:ind w:firstLine="0"/>
        <w:rPr>
          <w:b/>
          <w:bCs/>
          <w:sz w:val="26"/>
          <w:szCs w:val="26"/>
          <w:highlight w:val="yellow"/>
        </w:rPr>
      </w:pPr>
    </w:p>
    <w:p w14:paraId="2F1E811F" w14:textId="77777777" w:rsidR="00DF08AE" w:rsidRDefault="00DF08AE" w:rsidP="00D62471">
      <w:pPr>
        <w:pStyle w:val="11"/>
        <w:shd w:val="clear" w:color="auto" w:fill="auto"/>
        <w:ind w:firstLine="0"/>
        <w:rPr>
          <w:b/>
          <w:bCs/>
          <w:sz w:val="26"/>
          <w:szCs w:val="26"/>
          <w:highlight w:val="yellow"/>
        </w:rPr>
      </w:pPr>
    </w:p>
    <w:p w14:paraId="48B8EE2F" w14:textId="77777777" w:rsidR="00DF08AE" w:rsidRDefault="00DF08AE" w:rsidP="00D62471">
      <w:pPr>
        <w:pStyle w:val="11"/>
        <w:shd w:val="clear" w:color="auto" w:fill="auto"/>
        <w:ind w:firstLine="0"/>
        <w:rPr>
          <w:b/>
          <w:bCs/>
          <w:sz w:val="26"/>
          <w:szCs w:val="26"/>
          <w:highlight w:val="yellow"/>
        </w:rPr>
      </w:pPr>
    </w:p>
    <w:p w14:paraId="225723CD" w14:textId="404C4326" w:rsidR="00637495" w:rsidRPr="00846BA5" w:rsidRDefault="00AB728A" w:rsidP="00D62471">
      <w:pPr>
        <w:pStyle w:val="11"/>
        <w:shd w:val="clear" w:color="auto" w:fill="auto"/>
        <w:ind w:firstLine="0"/>
      </w:pPr>
      <w:r w:rsidRPr="00846BA5">
        <w:rPr>
          <w:b/>
          <w:bCs/>
        </w:rPr>
        <w:lastRenderedPageBreak/>
        <w:t>17. Краткое нетехническое резюме</w:t>
      </w:r>
    </w:p>
    <w:p w14:paraId="04053FA6" w14:textId="00F3DA67" w:rsidR="00637495" w:rsidRPr="00453A3D" w:rsidRDefault="00453A3D" w:rsidP="00453A3D">
      <w:pPr>
        <w:pStyle w:val="42"/>
        <w:keepNext/>
        <w:keepLines/>
        <w:shd w:val="clear" w:color="auto" w:fill="auto"/>
        <w:tabs>
          <w:tab w:val="left" w:pos="1238"/>
        </w:tabs>
        <w:ind w:firstLine="0"/>
        <w:rPr>
          <w:b/>
          <w:sz w:val="26"/>
          <w:szCs w:val="26"/>
        </w:rPr>
      </w:pPr>
      <w:bookmarkStart w:id="12" w:name="bookmark84"/>
      <w:bookmarkStart w:id="13" w:name="bookmark85"/>
      <w:r w:rsidRPr="00453A3D">
        <w:rPr>
          <w:b/>
          <w:sz w:val="26"/>
          <w:szCs w:val="26"/>
        </w:rPr>
        <w:t xml:space="preserve">1. </w:t>
      </w:r>
      <w:r w:rsidR="00AB728A" w:rsidRPr="00453A3D">
        <w:rPr>
          <w:b/>
          <w:sz w:val="26"/>
          <w:szCs w:val="26"/>
        </w:rPr>
        <w:t>Описание предполагаемого места осуществления намечаемой деятельности</w:t>
      </w:r>
      <w:bookmarkEnd w:id="12"/>
      <w:bookmarkEnd w:id="13"/>
    </w:p>
    <w:p w14:paraId="17DAD451" w14:textId="3E2BB668" w:rsidR="00A2521A" w:rsidRPr="00453A3D" w:rsidRDefault="00A2521A" w:rsidP="00A2521A">
      <w:pPr>
        <w:pStyle w:val="42"/>
        <w:keepNext/>
        <w:keepLines/>
        <w:tabs>
          <w:tab w:val="left" w:pos="1238"/>
        </w:tabs>
        <w:ind w:firstLine="0"/>
        <w:rPr>
          <w:i w:val="0"/>
          <w:sz w:val="26"/>
          <w:szCs w:val="26"/>
        </w:rPr>
      </w:pPr>
      <w:r w:rsidRPr="00453A3D">
        <w:rPr>
          <w:i w:val="0"/>
          <w:sz w:val="26"/>
          <w:szCs w:val="26"/>
        </w:rPr>
        <w:t xml:space="preserve">      Площадка объекта расположена в районе с. Богатырь (каз. Богатырь) — село в Успенском районе Павлодарской области Казахстана. </w:t>
      </w:r>
    </w:p>
    <w:p w14:paraId="23E5B994" w14:textId="585BF88C" w:rsidR="00A2521A" w:rsidRPr="00453A3D" w:rsidRDefault="00A2521A" w:rsidP="00A2521A">
      <w:pPr>
        <w:pStyle w:val="42"/>
        <w:keepNext/>
        <w:keepLines/>
        <w:shd w:val="clear" w:color="auto" w:fill="auto"/>
        <w:tabs>
          <w:tab w:val="left" w:pos="1238"/>
        </w:tabs>
        <w:ind w:firstLine="0"/>
        <w:rPr>
          <w:i w:val="0"/>
          <w:sz w:val="26"/>
          <w:szCs w:val="26"/>
        </w:rPr>
      </w:pPr>
      <w:r w:rsidRPr="00453A3D">
        <w:rPr>
          <w:i w:val="0"/>
          <w:sz w:val="26"/>
          <w:szCs w:val="26"/>
        </w:rPr>
        <w:t xml:space="preserve">      Село является административным центром Богатырьского сельского округа. Расположено на берегу озера Чаган примерно в 60 км к северу от с. Успенки.</w:t>
      </w:r>
    </w:p>
    <w:p w14:paraId="3A91D9D1" w14:textId="0FC6961E" w:rsidR="00A2521A" w:rsidRPr="00453A3D" w:rsidRDefault="00A2521A" w:rsidP="00A2521A">
      <w:pPr>
        <w:pStyle w:val="42"/>
        <w:keepNext/>
        <w:keepLines/>
        <w:tabs>
          <w:tab w:val="left" w:pos="1238"/>
        </w:tabs>
        <w:ind w:firstLine="0"/>
        <w:rPr>
          <w:i w:val="0"/>
          <w:sz w:val="26"/>
          <w:szCs w:val="26"/>
        </w:rPr>
      </w:pPr>
      <w:r w:rsidRPr="00453A3D">
        <w:rPr>
          <w:i w:val="0"/>
          <w:sz w:val="26"/>
          <w:szCs w:val="26"/>
        </w:rPr>
        <w:t xml:space="preserve">      С северной, восточной, южной и западной стороны от АЗС расположена свободная от застройки территория (пустырь), АЗС расположена на автотрассе, Автомобильный код А17.</w:t>
      </w:r>
    </w:p>
    <w:p w14:paraId="491E133B" w14:textId="661D64BD" w:rsidR="00A2521A" w:rsidRPr="00453A3D" w:rsidRDefault="00A2521A" w:rsidP="00A2521A">
      <w:pPr>
        <w:pStyle w:val="42"/>
        <w:keepNext/>
        <w:keepLines/>
        <w:shd w:val="clear" w:color="auto" w:fill="auto"/>
        <w:tabs>
          <w:tab w:val="left" w:pos="1238"/>
        </w:tabs>
        <w:ind w:firstLine="0"/>
        <w:rPr>
          <w:i w:val="0"/>
          <w:sz w:val="26"/>
          <w:szCs w:val="26"/>
        </w:rPr>
      </w:pPr>
      <w:r w:rsidRPr="00453A3D">
        <w:rPr>
          <w:i w:val="0"/>
          <w:sz w:val="26"/>
          <w:szCs w:val="26"/>
        </w:rPr>
        <w:t xml:space="preserve">     Лесов, зон отдыха, водозаборов, граничащих с территорией объекта, нет.</w:t>
      </w:r>
    </w:p>
    <w:p w14:paraId="10AE8779" w14:textId="260E5F29" w:rsidR="00453A3D" w:rsidRDefault="00453A3D" w:rsidP="00A2521A">
      <w:pPr>
        <w:pStyle w:val="42"/>
        <w:keepNext/>
        <w:keepLines/>
        <w:shd w:val="clear" w:color="auto" w:fill="auto"/>
        <w:tabs>
          <w:tab w:val="left" w:pos="1238"/>
        </w:tabs>
        <w:ind w:firstLine="0"/>
        <w:rPr>
          <w:i w:val="0"/>
          <w:sz w:val="26"/>
          <w:szCs w:val="26"/>
        </w:rPr>
      </w:pPr>
      <w:r w:rsidRPr="00453A3D">
        <w:rPr>
          <w:i w:val="0"/>
          <w:sz w:val="26"/>
          <w:szCs w:val="26"/>
        </w:rPr>
        <w:t xml:space="preserve">      Сельскохозяйственные поля расположены с севера и востока от территории объекта и в минимальную расчётную СЗЗ – 100 метров, не входят.</w:t>
      </w:r>
    </w:p>
    <w:p w14:paraId="10657526" w14:textId="77777777" w:rsidR="00453A3D" w:rsidRPr="00453A3D" w:rsidRDefault="00453A3D" w:rsidP="00A2521A">
      <w:pPr>
        <w:pStyle w:val="42"/>
        <w:keepNext/>
        <w:keepLines/>
        <w:shd w:val="clear" w:color="auto" w:fill="auto"/>
        <w:tabs>
          <w:tab w:val="left" w:pos="1238"/>
        </w:tabs>
        <w:ind w:firstLine="0"/>
        <w:rPr>
          <w:i w:val="0"/>
          <w:sz w:val="26"/>
          <w:szCs w:val="26"/>
        </w:rPr>
      </w:pPr>
    </w:p>
    <w:p w14:paraId="2D035D22" w14:textId="76B6EAF9" w:rsidR="00637495" w:rsidRPr="00453A3D" w:rsidRDefault="00453A3D" w:rsidP="00453A3D">
      <w:pPr>
        <w:pStyle w:val="11"/>
        <w:shd w:val="clear" w:color="auto" w:fill="auto"/>
        <w:tabs>
          <w:tab w:val="left" w:pos="1146"/>
        </w:tabs>
        <w:ind w:firstLine="0"/>
        <w:jc w:val="both"/>
        <w:rPr>
          <w:b/>
          <w:sz w:val="26"/>
          <w:szCs w:val="26"/>
        </w:rPr>
      </w:pPr>
      <w:r w:rsidRPr="00453A3D">
        <w:rPr>
          <w:b/>
          <w:i/>
          <w:iCs/>
          <w:sz w:val="26"/>
          <w:szCs w:val="26"/>
        </w:rPr>
        <w:t xml:space="preserve">2. </w:t>
      </w:r>
      <w:r>
        <w:rPr>
          <w:b/>
          <w:i/>
          <w:iCs/>
          <w:sz w:val="26"/>
          <w:szCs w:val="26"/>
        </w:rPr>
        <w:t>О</w:t>
      </w:r>
      <w:r w:rsidR="00AB728A" w:rsidRPr="00453A3D">
        <w:rPr>
          <w:b/>
          <w:i/>
          <w:iCs/>
          <w:sz w:val="26"/>
          <w:szCs w:val="26"/>
        </w:rPr>
        <w:t>писание затрагиваемой территории с указанием 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w:t>
      </w:r>
    </w:p>
    <w:p w14:paraId="5CAFD46E" w14:textId="063C134F" w:rsidR="00453A3D" w:rsidRPr="009F1D62" w:rsidRDefault="00453A3D" w:rsidP="00453A3D">
      <w:pPr>
        <w:pStyle w:val="11"/>
        <w:shd w:val="clear" w:color="auto" w:fill="auto"/>
        <w:tabs>
          <w:tab w:val="left" w:pos="1146"/>
        </w:tabs>
        <w:ind w:firstLine="0"/>
        <w:jc w:val="both"/>
        <w:rPr>
          <w:sz w:val="26"/>
          <w:szCs w:val="26"/>
          <w:highlight w:val="yellow"/>
        </w:rPr>
      </w:pPr>
      <w:r w:rsidRPr="00453A3D">
        <w:rPr>
          <w:sz w:val="26"/>
          <w:szCs w:val="26"/>
        </w:rPr>
        <w:t xml:space="preserve">       Ближайший жилая зона</w:t>
      </w:r>
      <w:r>
        <w:rPr>
          <w:sz w:val="26"/>
          <w:szCs w:val="26"/>
        </w:rPr>
        <w:t>, с.Богатырь, находится на расстоянии -  92</w:t>
      </w:r>
      <w:r w:rsidRPr="00453A3D">
        <w:rPr>
          <w:sz w:val="26"/>
          <w:szCs w:val="26"/>
        </w:rPr>
        <w:t>00 метров в северо-западном направлении от объекта.</w:t>
      </w:r>
    </w:p>
    <w:p w14:paraId="3EE61416" w14:textId="77777777" w:rsidR="00453A3D" w:rsidRDefault="00453A3D" w:rsidP="00453A3D">
      <w:pPr>
        <w:autoSpaceDE w:val="0"/>
        <w:autoSpaceDN w:val="0"/>
        <w:adjustRightInd w:val="0"/>
        <w:spacing w:line="288" w:lineRule="auto"/>
        <w:rPr>
          <w:rFonts w:ascii="Times New Roman" w:eastAsia="Times New Roman" w:hAnsi="Times New Roman" w:cs="Times New Roman"/>
          <w:color w:val="auto"/>
          <w:sz w:val="26"/>
          <w:szCs w:val="26"/>
          <w:lang w:eastAsia="ar-SA" w:bidi="ar-SA"/>
        </w:rPr>
      </w:pPr>
      <w:r>
        <w:rPr>
          <w:rFonts w:ascii="Times New Roman" w:eastAsia="Times New Roman" w:hAnsi="Times New Roman" w:cs="Times New Roman"/>
          <w:color w:val="auto"/>
          <w:sz w:val="26"/>
          <w:szCs w:val="26"/>
          <w:lang w:eastAsia="ar-SA" w:bidi="ar-SA"/>
        </w:rPr>
        <w:t xml:space="preserve">       </w:t>
      </w:r>
      <w:r w:rsidRPr="00453A3D">
        <w:rPr>
          <w:rFonts w:ascii="Times New Roman" w:eastAsia="Times New Roman" w:hAnsi="Times New Roman" w:cs="Times New Roman"/>
          <w:color w:val="auto"/>
          <w:sz w:val="26"/>
          <w:szCs w:val="26"/>
          <w:lang w:eastAsia="ar-SA" w:bidi="ar-SA"/>
        </w:rPr>
        <w:t>В 1999 году население села составляло 750 человек (345 мужчин и 405 женщин).</w:t>
      </w:r>
    </w:p>
    <w:p w14:paraId="65573FF0" w14:textId="49BD80C3" w:rsidR="00453A3D" w:rsidRDefault="00453A3D" w:rsidP="00453A3D">
      <w:pPr>
        <w:autoSpaceDE w:val="0"/>
        <w:autoSpaceDN w:val="0"/>
        <w:adjustRightInd w:val="0"/>
        <w:spacing w:line="288" w:lineRule="auto"/>
        <w:rPr>
          <w:rFonts w:ascii="Times New Roman" w:eastAsia="Times New Roman" w:hAnsi="Times New Roman" w:cs="Times New Roman"/>
          <w:color w:val="auto"/>
          <w:sz w:val="26"/>
          <w:szCs w:val="26"/>
          <w:lang w:eastAsia="ar-SA" w:bidi="ar-SA"/>
        </w:rPr>
      </w:pPr>
      <w:r>
        <w:rPr>
          <w:rFonts w:ascii="Times New Roman" w:eastAsia="Times New Roman" w:hAnsi="Times New Roman" w:cs="Times New Roman"/>
          <w:color w:val="auto"/>
          <w:sz w:val="26"/>
          <w:szCs w:val="26"/>
          <w:lang w:eastAsia="ar-SA" w:bidi="ar-SA"/>
        </w:rPr>
        <w:t xml:space="preserve">      </w:t>
      </w:r>
      <w:r w:rsidRPr="00453A3D">
        <w:rPr>
          <w:rFonts w:ascii="Times New Roman" w:eastAsia="Times New Roman" w:hAnsi="Times New Roman" w:cs="Times New Roman"/>
          <w:color w:val="auto"/>
          <w:sz w:val="26"/>
          <w:szCs w:val="26"/>
          <w:lang w:eastAsia="ar-SA" w:bidi="ar-SA"/>
        </w:rPr>
        <w:t xml:space="preserve"> По данным переписи 2009 года, в селе проживало 339 человек (173 мужчины и 166 женщин).</w:t>
      </w:r>
    </w:p>
    <w:p w14:paraId="70F4B785" w14:textId="55C56146" w:rsidR="00453A3D" w:rsidRDefault="00453A3D" w:rsidP="00453A3D">
      <w:pPr>
        <w:autoSpaceDE w:val="0"/>
        <w:autoSpaceDN w:val="0"/>
        <w:adjustRightInd w:val="0"/>
        <w:spacing w:line="288" w:lineRule="auto"/>
        <w:rPr>
          <w:rFonts w:ascii="Times New Roman" w:hAnsi="Times New Roman" w:cs="Times New Roman"/>
          <w:sz w:val="26"/>
          <w:szCs w:val="26"/>
        </w:rPr>
      </w:pPr>
      <w:r w:rsidRPr="00453A3D">
        <w:rPr>
          <w:rFonts w:ascii="Times New Roman" w:eastAsia="Times New Roman" w:hAnsi="Times New Roman" w:cs="Times New Roman"/>
          <w:color w:val="auto"/>
          <w:sz w:val="26"/>
          <w:szCs w:val="26"/>
          <w:lang w:eastAsia="ar-SA" w:bidi="ar-SA"/>
        </w:rPr>
        <w:t xml:space="preserve">       </w:t>
      </w:r>
      <w:r w:rsidR="00AB728A" w:rsidRPr="00453A3D">
        <w:rPr>
          <w:rFonts w:ascii="Times New Roman" w:hAnsi="Times New Roman" w:cs="Times New Roman"/>
          <w:sz w:val="26"/>
          <w:szCs w:val="26"/>
        </w:rPr>
        <w:t>Воздействие намечаемой деятельности по строител</w:t>
      </w:r>
      <w:r w:rsidRPr="00453A3D">
        <w:rPr>
          <w:rFonts w:ascii="Times New Roman" w:hAnsi="Times New Roman" w:cs="Times New Roman"/>
          <w:sz w:val="26"/>
          <w:szCs w:val="26"/>
        </w:rPr>
        <w:t>ьству АЗС</w:t>
      </w:r>
      <w:r w:rsidR="00AB728A" w:rsidRPr="00453A3D">
        <w:rPr>
          <w:rFonts w:ascii="Times New Roman" w:hAnsi="Times New Roman" w:cs="Times New Roman"/>
          <w:sz w:val="26"/>
          <w:szCs w:val="26"/>
        </w:rPr>
        <w:t xml:space="preserve"> ограничено участком проведения работ. Так, по результатам проведенного расчета рассеивания концентрации загрязняющих веществ на границе жилой зоны</w:t>
      </w:r>
      <w:r w:rsidR="006D2B83">
        <w:rPr>
          <w:rFonts w:ascii="Times New Roman" w:hAnsi="Times New Roman" w:cs="Times New Roman"/>
          <w:sz w:val="26"/>
          <w:szCs w:val="26"/>
        </w:rPr>
        <w:t>, расчёт нецелесообразен</w:t>
      </w:r>
      <w:r w:rsidR="00AB728A" w:rsidRPr="00453A3D">
        <w:rPr>
          <w:rFonts w:ascii="Times New Roman" w:hAnsi="Times New Roman" w:cs="Times New Roman"/>
          <w:sz w:val="26"/>
          <w:szCs w:val="26"/>
        </w:rPr>
        <w:t xml:space="preserve"> и санитарно-защитной зоны составляют менее 1ПДК, образующиеся отходы производства и потребления передаются специализированным организациям по договору, сброс сточных вод на рельеф местности и в водный объект отсутствует. Воздействие является локальным</w:t>
      </w:r>
      <w:r w:rsidR="0087228A">
        <w:rPr>
          <w:rFonts w:ascii="Times New Roman" w:hAnsi="Times New Roman" w:cs="Times New Roman"/>
          <w:sz w:val="26"/>
          <w:szCs w:val="26"/>
        </w:rPr>
        <w:t>, допустимым.</w:t>
      </w:r>
    </w:p>
    <w:p w14:paraId="4116F400" w14:textId="77777777" w:rsidR="00453A3D" w:rsidRDefault="00453A3D" w:rsidP="00453A3D">
      <w:pPr>
        <w:autoSpaceDE w:val="0"/>
        <w:autoSpaceDN w:val="0"/>
        <w:adjustRightInd w:val="0"/>
        <w:spacing w:line="288" w:lineRule="auto"/>
        <w:rPr>
          <w:rFonts w:ascii="Times New Roman" w:hAnsi="Times New Roman" w:cs="Times New Roman"/>
          <w:sz w:val="26"/>
          <w:szCs w:val="26"/>
        </w:rPr>
      </w:pPr>
    </w:p>
    <w:p w14:paraId="0EA0F5C5" w14:textId="401894D8" w:rsidR="00637495" w:rsidRPr="00453A3D" w:rsidRDefault="00453A3D" w:rsidP="00453A3D">
      <w:pPr>
        <w:autoSpaceDE w:val="0"/>
        <w:autoSpaceDN w:val="0"/>
        <w:adjustRightInd w:val="0"/>
        <w:spacing w:line="288" w:lineRule="auto"/>
        <w:rPr>
          <w:rFonts w:ascii="Times New Roman" w:hAnsi="Times New Roman" w:cs="Times New Roman"/>
          <w:b/>
          <w:sz w:val="26"/>
          <w:szCs w:val="26"/>
        </w:rPr>
      </w:pPr>
      <w:r w:rsidRPr="00453A3D">
        <w:rPr>
          <w:rFonts w:ascii="Times New Roman" w:hAnsi="Times New Roman" w:cs="Times New Roman"/>
          <w:b/>
          <w:sz w:val="26"/>
          <w:szCs w:val="26"/>
        </w:rPr>
        <w:t xml:space="preserve">3. </w:t>
      </w:r>
      <w:r w:rsidR="00AB728A" w:rsidRPr="00453A3D">
        <w:rPr>
          <w:rFonts w:ascii="Times New Roman" w:hAnsi="Times New Roman" w:cs="Times New Roman"/>
          <w:b/>
          <w:i/>
          <w:iCs/>
          <w:sz w:val="26"/>
          <w:szCs w:val="26"/>
        </w:rPr>
        <w:t>Наименование инициатора намечаемой</w:t>
      </w:r>
      <w:r w:rsidRPr="00453A3D">
        <w:rPr>
          <w:rFonts w:ascii="Times New Roman" w:hAnsi="Times New Roman" w:cs="Times New Roman"/>
          <w:b/>
          <w:i/>
          <w:iCs/>
          <w:sz w:val="26"/>
          <w:szCs w:val="26"/>
        </w:rPr>
        <w:t xml:space="preserve"> </w:t>
      </w:r>
      <w:r w:rsidR="00AB728A" w:rsidRPr="00453A3D">
        <w:rPr>
          <w:rFonts w:ascii="Times New Roman" w:hAnsi="Times New Roman" w:cs="Times New Roman"/>
          <w:b/>
          <w:i/>
          <w:iCs/>
          <w:sz w:val="26"/>
          <w:szCs w:val="26"/>
        </w:rPr>
        <w:t>деятельности, его</w:t>
      </w:r>
      <w:r w:rsidRPr="00453A3D">
        <w:rPr>
          <w:rFonts w:ascii="Times New Roman" w:hAnsi="Times New Roman" w:cs="Times New Roman"/>
          <w:b/>
          <w:i/>
          <w:iCs/>
          <w:sz w:val="26"/>
          <w:szCs w:val="26"/>
        </w:rPr>
        <w:t xml:space="preserve"> </w:t>
      </w:r>
      <w:r w:rsidR="00AB728A" w:rsidRPr="00453A3D">
        <w:rPr>
          <w:rFonts w:ascii="Times New Roman" w:hAnsi="Times New Roman" w:cs="Times New Roman"/>
          <w:b/>
          <w:i/>
          <w:iCs/>
          <w:sz w:val="26"/>
          <w:szCs w:val="26"/>
        </w:rPr>
        <w:t>контактные данные</w:t>
      </w:r>
    </w:p>
    <w:p w14:paraId="7B36D280" w14:textId="14483A68" w:rsidR="00453A3D" w:rsidRDefault="00AB728A" w:rsidP="00453A3D">
      <w:pPr>
        <w:pStyle w:val="38"/>
        <w:spacing w:line="288" w:lineRule="auto"/>
        <w:rPr>
          <w:sz w:val="26"/>
          <w:szCs w:val="26"/>
        </w:rPr>
      </w:pPr>
      <w:r w:rsidRPr="00453A3D">
        <w:rPr>
          <w:sz w:val="26"/>
          <w:szCs w:val="26"/>
        </w:rPr>
        <w:t xml:space="preserve">Инициатор намечаемой деятельности </w:t>
      </w:r>
      <w:r w:rsidR="00453A3D" w:rsidRPr="00453A3D">
        <w:rPr>
          <w:sz w:val="26"/>
          <w:szCs w:val="26"/>
        </w:rPr>
        <w:t>–</w:t>
      </w:r>
      <w:r w:rsidRPr="00453A3D">
        <w:rPr>
          <w:sz w:val="26"/>
          <w:szCs w:val="26"/>
        </w:rPr>
        <w:t xml:space="preserve"> </w:t>
      </w:r>
      <w:r w:rsidR="00453A3D" w:rsidRPr="00453A3D">
        <w:rPr>
          <w:sz w:val="26"/>
          <w:szCs w:val="26"/>
        </w:rPr>
        <w:t>ТОО «АЗС Монолит»</w:t>
      </w:r>
    </w:p>
    <w:p w14:paraId="61272E41" w14:textId="28B03307" w:rsidR="00453A3D" w:rsidRPr="00453A3D" w:rsidRDefault="00453A3D" w:rsidP="00453A3D">
      <w:pPr>
        <w:pStyle w:val="38"/>
        <w:spacing w:line="288" w:lineRule="auto"/>
        <w:ind w:firstLine="0"/>
        <w:rPr>
          <w:sz w:val="26"/>
          <w:szCs w:val="26"/>
        </w:rPr>
      </w:pPr>
      <w:r>
        <w:rPr>
          <w:sz w:val="26"/>
          <w:szCs w:val="26"/>
          <w:lang w:val="ru-RU"/>
        </w:rPr>
        <w:t xml:space="preserve">       </w:t>
      </w:r>
      <w:r w:rsidRPr="00453A3D">
        <w:rPr>
          <w:sz w:val="26"/>
          <w:szCs w:val="26"/>
        </w:rPr>
        <w:t>Основным видом деятельности ТОО «АЗС Монолит» - является реализация нефтепродуктов (бензинового и дизельного топлива).</w:t>
      </w:r>
    </w:p>
    <w:p w14:paraId="372657B8" w14:textId="77777777" w:rsidR="00453A3D" w:rsidRPr="00453A3D" w:rsidRDefault="00453A3D" w:rsidP="00453A3D">
      <w:pPr>
        <w:widowControl/>
        <w:spacing w:line="288" w:lineRule="auto"/>
        <w:ind w:firstLine="709"/>
        <w:jc w:val="both"/>
        <w:rPr>
          <w:rFonts w:ascii="Times New Roman" w:eastAsia="Times New Roman" w:hAnsi="Times New Roman" w:cs="Times New Roman"/>
          <w:color w:val="auto"/>
          <w:sz w:val="26"/>
          <w:szCs w:val="26"/>
          <w:lang w:eastAsia="x-none" w:bidi="ar-SA"/>
        </w:rPr>
      </w:pPr>
      <w:r w:rsidRPr="00453A3D">
        <w:rPr>
          <w:rFonts w:ascii="Times New Roman" w:eastAsia="Times New Roman" w:hAnsi="Times New Roman" w:cs="Times New Roman"/>
          <w:b/>
          <w:color w:val="auto"/>
          <w:sz w:val="26"/>
          <w:szCs w:val="26"/>
          <w:lang w:val="x-none" w:eastAsia="x-none" w:bidi="ar-SA"/>
        </w:rPr>
        <w:t>Юридический адрес ТОО «АЗС Монолит»:</w:t>
      </w:r>
      <w:r w:rsidRPr="00453A3D">
        <w:rPr>
          <w:rFonts w:ascii="Times New Roman" w:eastAsia="Times New Roman" w:hAnsi="Times New Roman" w:cs="Times New Roman"/>
          <w:color w:val="auto"/>
          <w:sz w:val="26"/>
          <w:szCs w:val="26"/>
          <w:lang w:val="x-none" w:eastAsia="x-none" w:bidi="ar-SA"/>
        </w:rPr>
        <w:t xml:space="preserve"> 140003, Республика Казахстан, Павлодарская область, г. Павлодар, ул. Достоевского, 1</w:t>
      </w:r>
      <w:r w:rsidRPr="00453A3D">
        <w:rPr>
          <w:rFonts w:ascii="Times New Roman" w:eastAsia="Times New Roman" w:hAnsi="Times New Roman" w:cs="Times New Roman"/>
          <w:color w:val="auto"/>
          <w:sz w:val="26"/>
          <w:szCs w:val="26"/>
          <w:lang w:eastAsia="x-none" w:bidi="ar-SA"/>
        </w:rPr>
        <w:t>.</w:t>
      </w:r>
    </w:p>
    <w:p w14:paraId="54FFFB18" w14:textId="77777777" w:rsidR="00453A3D" w:rsidRPr="00453A3D" w:rsidRDefault="00453A3D" w:rsidP="00453A3D">
      <w:pPr>
        <w:widowControl/>
        <w:spacing w:line="288" w:lineRule="auto"/>
        <w:ind w:firstLine="709"/>
        <w:jc w:val="both"/>
        <w:rPr>
          <w:rFonts w:ascii="Times New Roman" w:eastAsia="Times New Roman" w:hAnsi="Times New Roman" w:cs="Times New Roman"/>
          <w:b/>
          <w:color w:val="auto"/>
          <w:sz w:val="26"/>
          <w:szCs w:val="26"/>
          <w:lang w:eastAsia="x-none" w:bidi="ar-SA"/>
        </w:rPr>
      </w:pPr>
      <w:r w:rsidRPr="00453A3D">
        <w:rPr>
          <w:rFonts w:ascii="Times New Roman" w:eastAsia="Times New Roman" w:hAnsi="Times New Roman" w:cs="Times New Roman"/>
          <w:b/>
          <w:color w:val="auto"/>
          <w:sz w:val="26"/>
          <w:szCs w:val="26"/>
          <w:lang w:eastAsia="x-none" w:bidi="ar-SA"/>
        </w:rPr>
        <w:t>Реквизиты:</w:t>
      </w:r>
    </w:p>
    <w:p w14:paraId="7B50ABF8" w14:textId="77777777" w:rsidR="00453A3D" w:rsidRPr="00453A3D" w:rsidRDefault="00453A3D" w:rsidP="00453A3D">
      <w:pPr>
        <w:widowControl/>
        <w:spacing w:line="288" w:lineRule="auto"/>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eastAsia="x-none" w:bidi="ar-SA"/>
        </w:rPr>
        <w:t xml:space="preserve">- </w:t>
      </w:r>
      <w:r w:rsidRPr="00453A3D">
        <w:rPr>
          <w:rFonts w:ascii="Times New Roman" w:eastAsia="Times New Roman" w:hAnsi="Times New Roman" w:cs="Times New Roman"/>
          <w:color w:val="auto"/>
          <w:sz w:val="26"/>
          <w:szCs w:val="26"/>
          <w:lang w:val="x-none" w:eastAsia="x-none" w:bidi="ar-SA"/>
        </w:rPr>
        <w:t>БИН: 940440000198</w:t>
      </w:r>
    </w:p>
    <w:p w14:paraId="60E24AA5" w14:textId="77777777" w:rsidR="00453A3D" w:rsidRPr="00453A3D" w:rsidRDefault="00453A3D" w:rsidP="00453A3D">
      <w:pPr>
        <w:widowControl/>
        <w:spacing w:line="288" w:lineRule="auto"/>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eastAsia="x-none" w:bidi="ar-SA"/>
        </w:rPr>
        <w:t xml:space="preserve">- </w:t>
      </w:r>
      <w:r w:rsidRPr="00453A3D">
        <w:rPr>
          <w:rFonts w:ascii="Times New Roman" w:eastAsia="Times New Roman" w:hAnsi="Times New Roman" w:cs="Times New Roman"/>
          <w:color w:val="auto"/>
          <w:sz w:val="26"/>
          <w:szCs w:val="26"/>
          <w:lang w:val="x-none" w:eastAsia="x-none" w:bidi="ar-SA"/>
        </w:rPr>
        <w:t xml:space="preserve">ИИК:KZ786017241000000660 (KZT)                                  </w:t>
      </w:r>
    </w:p>
    <w:p w14:paraId="64567807" w14:textId="77777777" w:rsidR="00453A3D" w:rsidRPr="00453A3D" w:rsidRDefault="00453A3D" w:rsidP="00453A3D">
      <w:pPr>
        <w:widowControl/>
        <w:spacing w:line="288" w:lineRule="auto"/>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eastAsia="x-none" w:bidi="ar-SA"/>
        </w:rPr>
        <w:t xml:space="preserve">- </w:t>
      </w:r>
      <w:r w:rsidRPr="00453A3D">
        <w:rPr>
          <w:rFonts w:ascii="Times New Roman" w:eastAsia="Times New Roman" w:hAnsi="Times New Roman" w:cs="Times New Roman"/>
          <w:color w:val="auto"/>
          <w:sz w:val="26"/>
          <w:szCs w:val="26"/>
          <w:lang w:val="x-none" w:eastAsia="x-none" w:bidi="ar-SA"/>
        </w:rPr>
        <w:t>АО «Народный Банк Казахстана» в г. Павлодар</w:t>
      </w:r>
    </w:p>
    <w:p w14:paraId="64478772" w14:textId="77777777" w:rsidR="00453A3D" w:rsidRPr="00453A3D" w:rsidRDefault="00453A3D" w:rsidP="00453A3D">
      <w:pPr>
        <w:widowControl/>
        <w:spacing w:line="288" w:lineRule="auto"/>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eastAsia="x-none" w:bidi="ar-SA"/>
        </w:rPr>
        <w:lastRenderedPageBreak/>
        <w:t xml:space="preserve">- </w:t>
      </w:r>
      <w:r w:rsidRPr="00453A3D">
        <w:rPr>
          <w:rFonts w:ascii="Times New Roman" w:eastAsia="Times New Roman" w:hAnsi="Times New Roman" w:cs="Times New Roman"/>
          <w:color w:val="auto"/>
          <w:sz w:val="26"/>
          <w:szCs w:val="26"/>
          <w:lang w:val="x-none" w:eastAsia="x-none" w:bidi="ar-SA"/>
        </w:rPr>
        <w:t>БИК HSBKKZKX</w:t>
      </w:r>
    </w:p>
    <w:p w14:paraId="272417A0" w14:textId="77777777" w:rsidR="00453A3D" w:rsidRPr="00453A3D" w:rsidRDefault="00453A3D" w:rsidP="00453A3D">
      <w:pPr>
        <w:widowControl/>
        <w:spacing w:line="288" w:lineRule="auto"/>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eastAsia="x-none" w:bidi="ar-SA"/>
        </w:rPr>
        <w:t xml:space="preserve">- </w:t>
      </w:r>
      <w:r w:rsidRPr="00453A3D">
        <w:rPr>
          <w:rFonts w:ascii="Times New Roman" w:eastAsia="Times New Roman" w:hAnsi="Times New Roman" w:cs="Times New Roman"/>
          <w:color w:val="auto"/>
          <w:sz w:val="26"/>
          <w:szCs w:val="26"/>
          <w:lang w:val="x-none" w:eastAsia="x-none" w:bidi="ar-SA"/>
        </w:rPr>
        <w:t>Св-во по НДС Серия 45001 №0006345 от 15.10.2012 г.</w:t>
      </w:r>
    </w:p>
    <w:p w14:paraId="2EAB2E97" w14:textId="77777777" w:rsidR="00453A3D" w:rsidRPr="00453A3D" w:rsidRDefault="00453A3D" w:rsidP="00453A3D">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val="x-none" w:eastAsia="x-none" w:bidi="ar-SA"/>
        </w:rPr>
        <w:t>Тел.: 8 (7182) 62-77-04</w:t>
      </w:r>
    </w:p>
    <w:p w14:paraId="78272C0C" w14:textId="77777777" w:rsidR="00453A3D" w:rsidRPr="00453A3D" w:rsidRDefault="00453A3D" w:rsidP="00453A3D">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val="x-none" w:eastAsia="x-none" w:bidi="ar-SA"/>
        </w:rPr>
        <w:t>azs-monolit@mail.ru</w:t>
      </w:r>
    </w:p>
    <w:p w14:paraId="11D1B65B" w14:textId="77777777" w:rsidR="00453A3D" w:rsidRPr="00453A3D" w:rsidRDefault="00453A3D" w:rsidP="00453A3D">
      <w:pPr>
        <w:widowControl/>
        <w:spacing w:line="288" w:lineRule="auto"/>
        <w:ind w:firstLine="709"/>
        <w:jc w:val="both"/>
        <w:rPr>
          <w:rFonts w:ascii="Times New Roman" w:eastAsia="Times New Roman" w:hAnsi="Times New Roman" w:cs="Times New Roman"/>
          <w:color w:val="auto"/>
          <w:sz w:val="26"/>
          <w:szCs w:val="26"/>
          <w:lang w:val="x-none" w:eastAsia="x-none" w:bidi="ar-SA"/>
        </w:rPr>
      </w:pPr>
      <w:r w:rsidRPr="00453A3D">
        <w:rPr>
          <w:rFonts w:ascii="Times New Roman" w:eastAsia="Times New Roman" w:hAnsi="Times New Roman" w:cs="Times New Roman"/>
          <w:color w:val="auto"/>
          <w:sz w:val="26"/>
          <w:szCs w:val="26"/>
          <w:lang w:val="x-none" w:eastAsia="x-none" w:bidi="ar-SA"/>
        </w:rPr>
        <w:t>Директор Садвакасов Даурен Каирбекович</w:t>
      </w:r>
    </w:p>
    <w:p w14:paraId="719C3B65" w14:textId="77777777" w:rsidR="00453A3D" w:rsidRDefault="00453A3D" w:rsidP="00453A3D">
      <w:pPr>
        <w:pStyle w:val="11"/>
        <w:shd w:val="clear" w:color="auto" w:fill="auto"/>
        <w:tabs>
          <w:tab w:val="left" w:pos="1155"/>
        </w:tabs>
        <w:ind w:firstLine="0"/>
        <w:rPr>
          <w:sz w:val="26"/>
          <w:szCs w:val="26"/>
        </w:rPr>
      </w:pPr>
    </w:p>
    <w:p w14:paraId="0ADAC5EF" w14:textId="24C86C5A" w:rsidR="00637495" w:rsidRPr="00453A3D" w:rsidRDefault="00453A3D" w:rsidP="00453A3D">
      <w:pPr>
        <w:pStyle w:val="11"/>
        <w:shd w:val="clear" w:color="auto" w:fill="auto"/>
        <w:tabs>
          <w:tab w:val="left" w:pos="1155"/>
        </w:tabs>
        <w:ind w:firstLine="0"/>
        <w:rPr>
          <w:b/>
          <w:sz w:val="26"/>
          <w:szCs w:val="26"/>
        </w:rPr>
      </w:pPr>
      <w:r w:rsidRPr="00453A3D">
        <w:rPr>
          <w:b/>
          <w:sz w:val="26"/>
          <w:szCs w:val="26"/>
        </w:rPr>
        <w:t xml:space="preserve">4. </w:t>
      </w:r>
      <w:r w:rsidR="00AB728A" w:rsidRPr="00453A3D">
        <w:rPr>
          <w:b/>
          <w:i/>
          <w:iCs/>
          <w:sz w:val="26"/>
          <w:szCs w:val="26"/>
        </w:rPr>
        <w:t>Краткое описание намечаемой деятельности</w:t>
      </w:r>
    </w:p>
    <w:p w14:paraId="64541695" w14:textId="7CCD3056"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Проектируемая блочно-контейнерная АЗС (далее БКАЗС) относиться к типу А - более 250 заправок в сутки (от 80 заправок в час "пик") при 3 резервуаров вместимостью резервуаров 10 м3; 15 м3; 15 м³. (40 м3 общ.)</w:t>
      </w:r>
    </w:p>
    <w:p w14:paraId="08F32E25" w14:textId="7E279FE4" w:rsid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 xml:space="preserve"> Проектируемая БКАЗС предназначена для заправки автотранспортных средств следующими видами топлива: бензином Аи-95; Аи-92 и ДТ.</w:t>
      </w:r>
    </w:p>
    <w:p w14:paraId="512DF0A7" w14:textId="77777777" w:rsidR="0087228A" w:rsidRPr="00517053" w:rsidRDefault="0087228A"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p>
    <w:p w14:paraId="743DF703" w14:textId="77777777" w:rsidR="00517053" w:rsidRPr="00517053" w:rsidRDefault="00517053" w:rsidP="00517053">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517053">
        <w:rPr>
          <w:rFonts w:ascii="Times New Roman" w:eastAsia="Times New Roman" w:hAnsi="Times New Roman" w:cs="Times New Roman"/>
          <w:b/>
          <w:bCs/>
          <w:color w:val="auto"/>
          <w:sz w:val="26"/>
          <w:szCs w:val="26"/>
          <w:lang w:eastAsia="ar-SA" w:bidi="ar-SA"/>
        </w:rPr>
        <w:tab/>
        <w:t>Годовая реализация топлива в год (в тоннах) по каждому виду топлива</w:t>
      </w:r>
    </w:p>
    <w:p w14:paraId="083A296D"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1.                                                     АИ-95                                         164,3 тонны/год</w:t>
      </w:r>
    </w:p>
    <w:p w14:paraId="3A53ED7A"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2.                                                     АИ-92                                          536,5 тонны/год</w:t>
      </w:r>
    </w:p>
    <w:p w14:paraId="40CA219C"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 xml:space="preserve">3.                                                       ДТ                                              438  тонн/год  </w:t>
      </w:r>
    </w:p>
    <w:p w14:paraId="257831AB" w14:textId="77777777" w:rsidR="00517053" w:rsidRPr="00517053" w:rsidRDefault="00517053" w:rsidP="00517053">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517053">
        <w:rPr>
          <w:rFonts w:ascii="Times New Roman" w:eastAsia="Times New Roman" w:hAnsi="Times New Roman" w:cs="Times New Roman"/>
          <w:b/>
          <w:bCs/>
          <w:color w:val="auto"/>
          <w:sz w:val="26"/>
          <w:szCs w:val="26"/>
          <w:lang w:eastAsia="ar-SA" w:bidi="ar-SA"/>
        </w:rPr>
        <w:tab/>
        <w:t xml:space="preserve">Количество закачиваемого топлива по видам в осенне-зимний период, в весенне-летний период. </w:t>
      </w:r>
    </w:p>
    <w:p w14:paraId="0F16385A"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1.     АИ-95        осень/зима    80 тонн;            весна/лето 85 тонны;</w:t>
      </w:r>
    </w:p>
    <w:p w14:paraId="627C9641"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2.     АИ-92        осень/зима    280 тонн;            весна/лето 260 тонны;</w:t>
      </w:r>
    </w:p>
    <w:p w14:paraId="609D3957" w14:textId="1031971F" w:rsid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 xml:space="preserve">3.      ДТ              осень/зима    220 тонн;            весна/лето 220 тонны;    </w:t>
      </w:r>
    </w:p>
    <w:p w14:paraId="597F27D3" w14:textId="77777777" w:rsidR="0087228A" w:rsidRPr="00517053" w:rsidRDefault="0087228A"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p>
    <w:p w14:paraId="0AADB6DE" w14:textId="77777777" w:rsidR="00517053" w:rsidRPr="00517053" w:rsidRDefault="00517053" w:rsidP="00517053">
      <w:pPr>
        <w:widowControl/>
        <w:suppressAutoHyphens/>
        <w:spacing w:line="288" w:lineRule="auto"/>
        <w:jc w:val="both"/>
        <w:rPr>
          <w:rFonts w:ascii="Times New Roman" w:eastAsia="Times New Roman" w:hAnsi="Times New Roman" w:cs="Times New Roman"/>
          <w:b/>
          <w:bCs/>
          <w:color w:val="auto"/>
          <w:sz w:val="26"/>
          <w:szCs w:val="26"/>
          <w:lang w:eastAsia="ar-SA" w:bidi="ar-SA"/>
        </w:rPr>
      </w:pPr>
      <w:r w:rsidRPr="00517053">
        <w:rPr>
          <w:rFonts w:ascii="Times New Roman" w:eastAsia="Times New Roman" w:hAnsi="Times New Roman" w:cs="Times New Roman"/>
          <w:b/>
          <w:bCs/>
          <w:color w:val="auto"/>
          <w:sz w:val="26"/>
          <w:szCs w:val="26"/>
          <w:lang w:eastAsia="ar-SA" w:bidi="ar-SA"/>
        </w:rPr>
        <w:tab/>
        <w:t>Количество и объемы резервуаров для хранения каждого вида топлива.</w:t>
      </w:r>
    </w:p>
    <w:p w14:paraId="454D2A94" w14:textId="7718A2C3"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 xml:space="preserve">Три резервуара.    1. Для бензина АИ-95, 10м3; </w:t>
      </w:r>
    </w:p>
    <w:p w14:paraId="3C6757FE" w14:textId="3CA016CF"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 xml:space="preserve">                               </w:t>
      </w: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2. Для бензина АИ-92, 15 м3;</w:t>
      </w:r>
    </w:p>
    <w:p w14:paraId="63A77826" w14:textId="07290E2D" w:rsid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 xml:space="preserve">                               </w:t>
      </w: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3. Для дизельного топлива, 15 м3.</w:t>
      </w:r>
    </w:p>
    <w:p w14:paraId="10235C03" w14:textId="1F4110A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БКАЗС оснащена топливораздаточными колонками, обеспечивающими газовозвратную систему сбора из бака автомобиля загрязняющих веществ.</w:t>
      </w:r>
    </w:p>
    <w:p w14:paraId="378D9018" w14:textId="6598EEFF"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Pr>
          <w:rFonts w:ascii="Times New Roman" w:eastAsia="Times New Roman" w:hAnsi="Times New Roman" w:cs="Times New Roman"/>
          <w:bCs/>
          <w:color w:val="auto"/>
          <w:sz w:val="26"/>
          <w:szCs w:val="26"/>
          <w:lang w:eastAsia="ar-SA" w:bidi="ar-SA"/>
        </w:rPr>
        <w:t xml:space="preserve">          </w:t>
      </w:r>
      <w:r w:rsidRPr="00517053">
        <w:rPr>
          <w:rFonts w:ascii="Times New Roman" w:eastAsia="Times New Roman" w:hAnsi="Times New Roman" w:cs="Times New Roman"/>
          <w:bCs/>
          <w:color w:val="auto"/>
          <w:sz w:val="26"/>
          <w:szCs w:val="26"/>
          <w:lang w:eastAsia="ar-SA" w:bidi="ar-SA"/>
        </w:rPr>
        <w:t>ТРК фирмы Tatsuno самовсасывающего типа. Односторонние, по одному рукаву.</w:t>
      </w:r>
    </w:p>
    <w:p w14:paraId="4CDDBA9D"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r w:rsidRPr="00517053">
        <w:rPr>
          <w:rFonts w:ascii="Times New Roman" w:eastAsia="Times New Roman" w:hAnsi="Times New Roman" w:cs="Times New Roman"/>
          <w:bCs/>
          <w:color w:val="auto"/>
          <w:sz w:val="26"/>
          <w:szCs w:val="26"/>
          <w:lang w:eastAsia="ar-SA" w:bidi="ar-SA"/>
        </w:rPr>
        <w:t xml:space="preserve">      Два ТРК для ДТ; два для бензина АИ-92; и 1 для бензина АИ-95.</w:t>
      </w:r>
    </w:p>
    <w:p w14:paraId="4D118739" w14:textId="77777777" w:rsidR="00517053" w:rsidRPr="00517053" w:rsidRDefault="00517053" w:rsidP="00517053">
      <w:pPr>
        <w:widowControl/>
        <w:suppressAutoHyphens/>
        <w:spacing w:line="288" w:lineRule="auto"/>
        <w:jc w:val="both"/>
        <w:rPr>
          <w:rFonts w:ascii="Times New Roman" w:eastAsia="Times New Roman" w:hAnsi="Times New Roman" w:cs="Times New Roman"/>
          <w:bCs/>
          <w:color w:val="auto"/>
          <w:sz w:val="26"/>
          <w:szCs w:val="26"/>
          <w:lang w:eastAsia="ar-SA" w:bidi="ar-SA"/>
        </w:rPr>
      </w:pPr>
    </w:p>
    <w:p w14:paraId="3F9D768B" w14:textId="72832FC1" w:rsidR="00637495" w:rsidRPr="00C72A68" w:rsidRDefault="000723A2" w:rsidP="00453A3D">
      <w:pPr>
        <w:pStyle w:val="11"/>
        <w:shd w:val="clear" w:color="auto" w:fill="auto"/>
        <w:ind w:firstLine="0"/>
        <w:jc w:val="both"/>
        <w:rPr>
          <w:b/>
          <w:sz w:val="26"/>
          <w:szCs w:val="26"/>
        </w:rPr>
      </w:pPr>
      <w:r w:rsidRPr="00846BA5">
        <w:rPr>
          <w:b/>
          <w:i/>
          <w:iCs/>
          <w:sz w:val="26"/>
          <w:szCs w:val="26"/>
        </w:rPr>
        <w:t xml:space="preserve">5. </w:t>
      </w:r>
      <w:r w:rsidR="00517053" w:rsidRPr="00846BA5">
        <w:rPr>
          <w:b/>
          <w:i/>
          <w:iCs/>
          <w:sz w:val="26"/>
          <w:szCs w:val="26"/>
        </w:rPr>
        <w:t>К</w:t>
      </w:r>
      <w:r w:rsidR="00AB728A" w:rsidRPr="00846BA5">
        <w:rPr>
          <w:b/>
          <w:i/>
          <w:iCs/>
          <w:sz w:val="26"/>
          <w:szCs w:val="26"/>
        </w:rPr>
        <w:t>раткое описание существенных воздействий намечаемой Деятельности на</w:t>
      </w:r>
      <w:r w:rsidR="00AB728A" w:rsidRPr="00C72A68">
        <w:rPr>
          <w:b/>
          <w:i/>
          <w:iCs/>
          <w:sz w:val="26"/>
          <w:szCs w:val="26"/>
        </w:rPr>
        <w:t xml:space="preserve"> окружающую сре</w:t>
      </w:r>
      <w:r w:rsidR="00D16650" w:rsidRPr="00C72A68">
        <w:rPr>
          <w:b/>
          <w:i/>
          <w:iCs/>
          <w:sz w:val="26"/>
          <w:szCs w:val="26"/>
        </w:rPr>
        <w:t>д</w:t>
      </w:r>
      <w:r w:rsidR="00AB728A" w:rsidRPr="00C72A68">
        <w:rPr>
          <w:b/>
          <w:i/>
          <w:iCs/>
          <w:sz w:val="26"/>
          <w:szCs w:val="26"/>
        </w:rPr>
        <w:t>у, включая воздействия на следующие приро</w:t>
      </w:r>
      <w:r w:rsidR="00D16650" w:rsidRPr="00C72A68">
        <w:rPr>
          <w:b/>
          <w:i/>
          <w:iCs/>
          <w:sz w:val="26"/>
          <w:szCs w:val="26"/>
        </w:rPr>
        <w:t>д</w:t>
      </w:r>
      <w:r w:rsidR="00AB728A" w:rsidRPr="00C72A68">
        <w:rPr>
          <w:b/>
          <w:i/>
          <w:iCs/>
          <w:sz w:val="26"/>
          <w:szCs w:val="26"/>
        </w:rPr>
        <w:t>ные компоненты и иные объекты</w:t>
      </w:r>
    </w:p>
    <w:p w14:paraId="16D98FC9" w14:textId="77777777" w:rsidR="00637495" w:rsidRPr="000723A2" w:rsidRDefault="00AB728A">
      <w:pPr>
        <w:pStyle w:val="11"/>
        <w:shd w:val="clear" w:color="auto" w:fill="auto"/>
        <w:ind w:firstLine="720"/>
        <w:jc w:val="both"/>
        <w:rPr>
          <w:b/>
          <w:sz w:val="26"/>
          <w:szCs w:val="26"/>
        </w:rPr>
      </w:pPr>
      <w:r w:rsidRPr="000723A2">
        <w:rPr>
          <w:b/>
          <w:i/>
          <w:iCs/>
          <w:sz w:val="26"/>
          <w:szCs w:val="26"/>
        </w:rPr>
        <w:t>Здоровье людей</w:t>
      </w:r>
    </w:p>
    <w:p w14:paraId="1610415F" w14:textId="69F53D04" w:rsidR="00637495" w:rsidRPr="00372FB5" w:rsidRDefault="00AB728A">
      <w:pPr>
        <w:pStyle w:val="11"/>
        <w:shd w:val="clear" w:color="auto" w:fill="auto"/>
        <w:ind w:firstLine="720"/>
        <w:jc w:val="both"/>
        <w:rPr>
          <w:sz w:val="26"/>
          <w:szCs w:val="26"/>
        </w:rPr>
      </w:pPr>
      <w:r w:rsidRPr="00372FB5">
        <w:rPr>
          <w:sz w:val="26"/>
          <w:szCs w:val="26"/>
        </w:rPr>
        <w:t>В период строительно-монтажных работ, учитывая их кратковременность и неодновременность проводимых строительных операций, а также отсутствие превышения ПДК выбросов загрязняющих веществ на границе жилой зоны, воздействие на здоровье населения будет отсутствовать.</w:t>
      </w:r>
    </w:p>
    <w:p w14:paraId="08A8929C" w14:textId="3E48925A" w:rsidR="00637495" w:rsidRDefault="00AB728A">
      <w:pPr>
        <w:pStyle w:val="11"/>
        <w:shd w:val="clear" w:color="auto" w:fill="auto"/>
        <w:ind w:firstLine="720"/>
        <w:jc w:val="both"/>
        <w:rPr>
          <w:sz w:val="26"/>
          <w:szCs w:val="26"/>
        </w:rPr>
      </w:pPr>
      <w:r w:rsidRPr="00372FB5">
        <w:rPr>
          <w:sz w:val="26"/>
          <w:szCs w:val="26"/>
        </w:rPr>
        <w:lastRenderedPageBreak/>
        <w:t>При эксплуатации АЗС вероятность развития у человека вредных эффектов при ежедневном поступлении в течении жизни несущественна и такое воздействие характеризуется как допустимое.</w:t>
      </w:r>
    </w:p>
    <w:p w14:paraId="0123541A" w14:textId="311A1372" w:rsidR="00380F34" w:rsidRPr="00380F34" w:rsidRDefault="00380F34" w:rsidP="00380F34">
      <w:pPr>
        <w:pStyle w:val="11"/>
        <w:shd w:val="clear" w:color="auto" w:fill="auto"/>
        <w:ind w:firstLine="720"/>
        <w:jc w:val="both"/>
        <w:rPr>
          <w:sz w:val="26"/>
          <w:szCs w:val="26"/>
        </w:rPr>
      </w:pPr>
      <w:r>
        <w:rPr>
          <w:sz w:val="26"/>
          <w:szCs w:val="26"/>
        </w:rPr>
        <w:t>Существенные воздействия от</w:t>
      </w:r>
      <w:r w:rsidRPr="00380F34">
        <w:rPr>
          <w:sz w:val="26"/>
          <w:szCs w:val="26"/>
        </w:rPr>
        <w:t xml:space="preserve"> намечаемой Деятельности</w:t>
      </w:r>
      <w:r>
        <w:rPr>
          <w:sz w:val="26"/>
          <w:szCs w:val="26"/>
        </w:rPr>
        <w:t xml:space="preserve"> – отсутствуют.</w:t>
      </w:r>
    </w:p>
    <w:p w14:paraId="460D2DE2" w14:textId="77777777" w:rsidR="00637495" w:rsidRPr="000723A2" w:rsidRDefault="00AB728A">
      <w:pPr>
        <w:pStyle w:val="11"/>
        <w:shd w:val="clear" w:color="auto" w:fill="auto"/>
        <w:ind w:firstLine="720"/>
        <w:jc w:val="both"/>
        <w:rPr>
          <w:b/>
          <w:sz w:val="26"/>
          <w:szCs w:val="26"/>
        </w:rPr>
      </w:pPr>
      <w:r w:rsidRPr="000723A2">
        <w:rPr>
          <w:b/>
          <w:i/>
          <w:iCs/>
          <w:sz w:val="26"/>
          <w:szCs w:val="26"/>
        </w:rPr>
        <w:t>Земельные ресурсы и почвы</w:t>
      </w:r>
    </w:p>
    <w:p w14:paraId="02A60E52" w14:textId="77777777" w:rsidR="00637495" w:rsidRPr="000723A2" w:rsidRDefault="00AB728A">
      <w:pPr>
        <w:pStyle w:val="11"/>
        <w:shd w:val="clear" w:color="auto" w:fill="auto"/>
        <w:ind w:firstLine="720"/>
        <w:rPr>
          <w:b/>
          <w:sz w:val="26"/>
          <w:szCs w:val="26"/>
        </w:rPr>
      </w:pPr>
      <w:r w:rsidRPr="000723A2">
        <w:rPr>
          <w:b/>
          <w:i/>
          <w:iCs/>
          <w:sz w:val="26"/>
          <w:szCs w:val="26"/>
        </w:rPr>
        <w:t>На период СМР</w:t>
      </w:r>
    </w:p>
    <w:p w14:paraId="378023C0" w14:textId="2BBABAA1" w:rsidR="00637495" w:rsidRDefault="00AB728A">
      <w:pPr>
        <w:pStyle w:val="11"/>
        <w:shd w:val="clear" w:color="auto" w:fill="auto"/>
        <w:ind w:firstLine="720"/>
        <w:jc w:val="both"/>
        <w:rPr>
          <w:sz w:val="26"/>
          <w:szCs w:val="26"/>
        </w:rPr>
      </w:pPr>
      <w:r w:rsidRPr="00372FB5">
        <w:rPr>
          <w:sz w:val="26"/>
          <w:szCs w:val="26"/>
        </w:rPr>
        <w:t xml:space="preserve">Отчуждение земель под размещение временных объектов (бытовки, площадки сбора отходов), работа </w:t>
      </w:r>
      <w:r w:rsidRPr="00380F34">
        <w:rPr>
          <w:sz w:val="26"/>
          <w:szCs w:val="26"/>
        </w:rPr>
        <w:t>автостроительной техники (увеличение нагрузки на грунты),</w:t>
      </w:r>
      <w:r w:rsidRPr="00372FB5">
        <w:rPr>
          <w:sz w:val="26"/>
          <w:szCs w:val="26"/>
        </w:rPr>
        <w:t xml:space="preserve"> места накопления отходов (сбор и хранение отходов без организации специальных площадок и контейнеров).</w:t>
      </w:r>
    </w:p>
    <w:p w14:paraId="5B7E54A1" w14:textId="77777777" w:rsidR="00380F34" w:rsidRPr="00380F34" w:rsidRDefault="00380F34" w:rsidP="00380F34">
      <w:pPr>
        <w:pStyle w:val="11"/>
        <w:ind w:firstLine="720"/>
        <w:jc w:val="both"/>
        <w:rPr>
          <w:b/>
          <w:i/>
          <w:sz w:val="26"/>
          <w:szCs w:val="26"/>
        </w:rPr>
      </w:pPr>
      <w:r w:rsidRPr="00380F34">
        <w:rPr>
          <w:b/>
          <w:i/>
          <w:sz w:val="26"/>
          <w:szCs w:val="26"/>
        </w:rPr>
        <w:t>На период эксплуатации</w:t>
      </w:r>
    </w:p>
    <w:p w14:paraId="35966E22" w14:textId="18819E2D" w:rsidR="00380F34" w:rsidRDefault="00380F34" w:rsidP="00380F34">
      <w:pPr>
        <w:pStyle w:val="11"/>
        <w:shd w:val="clear" w:color="auto" w:fill="auto"/>
        <w:ind w:firstLine="720"/>
        <w:jc w:val="both"/>
        <w:rPr>
          <w:sz w:val="26"/>
          <w:szCs w:val="26"/>
        </w:rPr>
      </w:pPr>
      <w:r w:rsidRPr="00380F34">
        <w:rPr>
          <w:sz w:val="26"/>
          <w:szCs w:val="26"/>
        </w:rPr>
        <w:t>Прямым существенным воздействием на почвенный покров и земельные ресурсы в период эксплуатации АЗС является отчуждение земель под размещение постоянных объектов (здание операторной, заправочные островки для легковых и грузовых автомобилей, резервуарный парк, выгреб).</w:t>
      </w:r>
    </w:p>
    <w:p w14:paraId="68CFCE3E" w14:textId="59597676" w:rsidR="00380F34" w:rsidRDefault="00380F34">
      <w:pPr>
        <w:pStyle w:val="11"/>
        <w:shd w:val="clear" w:color="auto" w:fill="auto"/>
        <w:ind w:firstLine="720"/>
        <w:jc w:val="both"/>
        <w:rPr>
          <w:sz w:val="26"/>
          <w:szCs w:val="26"/>
        </w:rPr>
      </w:pPr>
      <w:r w:rsidRPr="00380F34">
        <w:rPr>
          <w:sz w:val="26"/>
          <w:szCs w:val="26"/>
        </w:rPr>
        <w:t>По мере образования отходы собираются в специальные мета</w:t>
      </w:r>
      <w:r>
        <w:rPr>
          <w:sz w:val="26"/>
          <w:szCs w:val="26"/>
        </w:rPr>
        <w:t>ллические контейнера на спец. площадке</w:t>
      </w:r>
      <w:r w:rsidRPr="00380F34">
        <w:rPr>
          <w:sz w:val="26"/>
          <w:szCs w:val="26"/>
        </w:rPr>
        <w:t>, с последующей передачей в спецорганизации.</w:t>
      </w:r>
    </w:p>
    <w:p w14:paraId="64CE20D5" w14:textId="77777777" w:rsidR="00637495" w:rsidRPr="000723A2" w:rsidRDefault="00AB728A">
      <w:pPr>
        <w:pStyle w:val="11"/>
        <w:shd w:val="clear" w:color="auto" w:fill="auto"/>
        <w:ind w:firstLine="720"/>
        <w:jc w:val="both"/>
        <w:rPr>
          <w:b/>
          <w:sz w:val="26"/>
          <w:szCs w:val="26"/>
        </w:rPr>
      </w:pPr>
      <w:r w:rsidRPr="000723A2">
        <w:rPr>
          <w:b/>
          <w:i/>
          <w:iCs/>
          <w:sz w:val="26"/>
          <w:szCs w:val="26"/>
        </w:rPr>
        <w:t>Водные ресурсы</w:t>
      </w:r>
    </w:p>
    <w:p w14:paraId="52CE76E6" w14:textId="197477A5" w:rsidR="00637495" w:rsidRDefault="00AB728A">
      <w:pPr>
        <w:pStyle w:val="11"/>
        <w:shd w:val="clear" w:color="auto" w:fill="auto"/>
        <w:ind w:firstLine="720"/>
        <w:jc w:val="both"/>
        <w:rPr>
          <w:sz w:val="26"/>
          <w:szCs w:val="26"/>
        </w:rPr>
      </w:pPr>
      <w:r w:rsidRPr="00372FB5">
        <w:rPr>
          <w:sz w:val="26"/>
          <w:szCs w:val="26"/>
        </w:rPr>
        <w:t>Существенными воздействиями на водные ресурсы являются: проведение работ в водоохранных зонах и полосах, сброс сточных вод на рельеф местности и в водный объект.</w:t>
      </w:r>
    </w:p>
    <w:p w14:paraId="241EA460" w14:textId="62077EA2" w:rsidR="00380F34" w:rsidRPr="00372FB5" w:rsidRDefault="00380F34">
      <w:pPr>
        <w:pStyle w:val="11"/>
        <w:shd w:val="clear" w:color="auto" w:fill="auto"/>
        <w:ind w:firstLine="720"/>
        <w:jc w:val="both"/>
        <w:rPr>
          <w:sz w:val="26"/>
          <w:szCs w:val="26"/>
        </w:rPr>
      </w:pPr>
      <w:r w:rsidRPr="00380F34">
        <w:rPr>
          <w:sz w:val="26"/>
          <w:szCs w:val="26"/>
        </w:rPr>
        <w:t>Существенные воздействия от намечаемой Деятельности – отсутствуют.</w:t>
      </w:r>
    </w:p>
    <w:p w14:paraId="55B4487E" w14:textId="77777777" w:rsidR="00637495" w:rsidRPr="000723A2" w:rsidRDefault="00AB728A">
      <w:pPr>
        <w:pStyle w:val="11"/>
        <w:shd w:val="clear" w:color="auto" w:fill="auto"/>
        <w:ind w:firstLine="720"/>
        <w:jc w:val="both"/>
        <w:rPr>
          <w:b/>
          <w:sz w:val="26"/>
          <w:szCs w:val="26"/>
        </w:rPr>
      </w:pPr>
      <w:r w:rsidRPr="000723A2">
        <w:rPr>
          <w:b/>
          <w:i/>
          <w:iCs/>
          <w:sz w:val="26"/>
          <w:szCs w:val="26"/>
        </w:rPr>
        <w:t>Атмосферный воздух</w:t>
      </w:r>
    </w:p>
    <w:p w14:paraId="004DFC0B" w14:textId="42054205" w:rsidR="00637495" w:rsidRDefault="00AB728A">
      <w:pPr>
        <w:pStyle w:val="11"/>
        <w:shd w:val="clear" w:color="auto" w:fill="auto"/>
        <w:ind w:firstLine="720"/>
        <w:jc w:val="both"/>
        <w:rPr>
          <w:sz w:val="26"/>
          <w:szCs w:val="26"/>
        </w:rPr>
      </w:pPr>
      <w:r w:rsidRPr="00372FB5">
        <w:rPr>
          <w:sz w:val="26"/>
          <w:szCs w:val="26"/>
        </w:rPr>
        <w:t>Существенным воздействием на атмосферный воздух являются выбросы загрязняющих веществ. Согласно проведенному расчету рассеивания максимальные приземные концентрации вредных веществ в атмосферном воздухе не превышают ПДК. Учитывая это, существенные воздействия являются допустимыми.</w:t>
      </w:r>
    </w:p>
    <w:p w14:paraId="5EC2887D" w14:textId="77777777" w:rsidR="00380F34" w:rsidRPr="00372FB5" w:rsidRDefault="00380F34">
      <w:pPr>
        <w:pStyle w:val="11"/>
        <w:shd w:val="clear" w:color="auto" w:fill="auto"/>
        <w:ind w:firstLine="720"/>
        <w:jc w:val="both"/>
        <w:rPr>
          <w:sz w:val="26"/>
          <w:szCs w:val="26"/>
        </w:rPr>
      </w:pPr>
    </w:p>
    <w:p w14:paraId="4ACAE58C" w14:textId="398BC4AF" w:rsidR="00637495" w:rsidRPr="00380F34" w:rsidRDefault="00380F34" w:rsidP="00380F34">
      <w:pPr>
        <w:pStyle w:val="11"/>
        <w:shd w:val="clear" w:color="auto" w:fill="auto"/>
        <w:tabs>
          <w:tab w:val="left" w:pos="1262"/>
        </w:tabs>
        <w:ind w:firstLine="0"/>
        <w:jc w:val="both"/>
        <w:rPr>
          <w:b/>
          <w:sz w:val="26"/>
          <w:szCs w:val="26"/>
        </w:rPr>
      </w:pPr>
      <w:r w:rsidRPr="00380F34">
        <w:rPr>
          <w:b/>
          <w:i/>
          <w:iCs/>
          <w:sz w:val="26"/>
          <w:szCs w:val="26"/>
        </w:rPr>
        <w:t xml:space="preserve">6. </w:t>
      </w:r>
      <w:r w:rsidR="007A4284" w:rsidRPr="00380F34">
        <w:rPr>
          <w:b/>
          <w:i/>
          <w:iCs/>
          <w:sz w:val="26"/>
          <w:szCs w:val="26"/>
        </w:rPr>
        <w:t>И</w:t>
      </w:r>
      <w:r w:rsidR="00AB728A" w:rsidRPr="00380F34">
        <w:rPr>
          <w:b/>
          <w:i/>
          <w:iCs/>
          <w:sz w:val="26"/>
          <w:szCs w:val="26"/>
        </w:rPr>
        <w:t>нформация о предельных количественных и качественных показателях эмиссий, физических воздействий на окружающую среду, предельном количестве накопления отходов, а также их захоронения, если оно планируется в рамках намечаемой деятельности.</w:t>
      </w:r>
    </w:p>
    <w:p w14:paraId="2C41490D" w14:textId="77777777" w:rsidR="003E29B7" w:rsidRPr="003E29B7" w:rsidRDefault="00AB728A">
      <w:pPr>
        <w:pStyle w:val="11"/>
        <w:shd w:val="clear" w:color="auto" w:fill="auto"/>
        <w:ind w:firstLine="740"/>
        <w:jc w:val="both"/>
        <w:rPr>
          <w:sz w:val="26"/>
          <w:szCs w:val="26"/>
        </w:rPr>
      </w:pPr>
      <w:r w:rsidRPr="003E29B7">
        <w:rPr>
          <w:sz w:val="26"/>
          <w:szCs w:val="26"/>
        </w:rPr>
        <w:t>Предполагаемое количество выбросов загрязняющих веществ в атмосферный воздух в период СМР</w:t>
      </w:r>
      <w:r w:rsidR="003E29B7" w:rsidRPr="003E29B7">
        <w:rPr>
          <w:sz w:val="26"/>
          <w:szCs w:val="26"/>
        </w:rPr>
        <w:t>:</w:t>
      </w:r>
    </w:p>
    <w:p w14:paraId="6E8D8A5C" w14:textId="77777777" w:rsidR="003E29B7" w:rsidRPr="003E29B7" w:rsidRDefault="003E29B7" w:rsidP="003E29B7">
      <w:pPr>
        <w:pStyle w:val="11"/>
        <w:shd w:val="clear" w:color="auto" w:fill="auto"/>
        <w:ind w:firstLine="0"/>
        <w:jc w:val="both"/>
        <w:rPr>
          <w:b/>
          <w:sz w:val="26"/>
          <w:szCs w:val="26"/>
        </w:rPr>
      </w:pPr>
      <w:r w:rsidRPr="003E29B7">
        <w:rPr>
          <w:b/>
          <w:sz w:val="26"/>
          <w:szCs w:val="26"/>
        </w:rPr>
        <w:t>- 10.54778986 т/пер.</w:t>
      </w:r>
    </w:p>
    <w:p w14:paraId="64D50480" w14:textId="4B9EBDA9" w:rsidR="00637495" w:rsidRPr="003E29B7" w:rsidRDefault="003E29B7" w:rsidP="003E29B7">
      <w:pPr>
        <w:pStyle w:val="11"/>
        <w:shd w:val="clear" w:color="auto" w:fill="auto"/>
        <w:ind w:firstLine="0"/>
        <w:jc w:val="both"/>
        <w:rPr>
          <w:b/>
          <w:sz w:val="26"/>
          <w:szCs w:val="26"/>
        </w:rPr>
      </w:pPr>
      <w:r w:rsidRPr="003E29B7">
        <w:rPr>
          <w:sz w:val="26"/>
          <w:szCs w:val="26"/>
        </w:rPr>
        <w:t xml:space="preserve">          </w:t>
      </w:r>
      <w:r w:rsidR="00AB728A" w:rsidRPr="003E29B7">
        <w:rPr>
          <w:sz w:val="26"/>
          <w:szCs w:val="26"/>
        </w:rPr>
        <w:t xml:space="preserve"> </w:t>
      </w:r>
      <w:r w:rsidRPr="003E29B7">
        <w:rPr>
          <w:sz w:val="26"/>
          <w:szCs w:val="26"/>
        </w:rPr>
        <w:t>Н</w:t>
      </w:r>
      <w:r w:rsidR="00AB728A" w:rsidRPr="003E29B7">
        <w:rPr>
          <w:sz w:val="26"/>
          <w:szCs w:val="26"/>
        </w:rPr>
        <w:t xml:space="preserve">а период эксплуатации - </w:t>
      </w:r>
      <w:r w:rsidRPr="003E29B7">
        <w:rPr>
          <w:b/>
          <w:sz w:val="26"/>
          <w:szCs w:val="26"/>
        </w:rPr>
        <w:t xml:space="preserve">1.407617 </w:t>
      </w:r>
      <w:r w:rsidR="00AB728A" w:rsidRPr="003E29B7">
        <w:rPr>
          <w:b/>
          <w:sz w:val="26"/>
          <w:szCs w:val="26"/>
        </w:rPr>
        <w:t>т</w:t>
      </w:r>
      <w:r w:rsidRPr="003E29B7">
        <w:rPr>
          <w:b/>
          <w:sz w:val="26"/>
          <w:szCs w:val="26"/>
        </w:rPr>
        <w:t>/год</w:t>
      </w:r>
      <w:r w:rsidR="00AB728A" w:rsidRPr="003E29B7">
        <w:rPr>
          <w:b/>
          <w:sz w:val="26"/>
          <w:szCs w:val="26"/>
        </w:rPr>
        <w:t>.</w:t>
      </w:r>
    </w:p>
    <w:p w14:paraId="750E962F" w14:textId="77777777" w:rsidR="003E29B7" w:rsidRPr="003E29B7" w:rsidRDefault="00AB728A">
      <w:pPr>
        <w:pStyle w:val="11"/>
        <w:shd w:val="clear" w:color="auto" w:fill="auto"/>
        <w:ind w:firstLine="740"/>
        <w:jc w:val="both"/>
        <w:rPr>
          <w:sz w:val="26"/>
          <w:szCs w:val="26"/>
        </w:rPr>
      </w:pPr>
      <w:r w:rsidRPr="003E29B7">
        <w:rPr>
          <w:sz w:val="26"/>
          <w:szCs w:val="26"/>
        </w:rPr>
        <w:t>Предполагаемое количество образования отходов н</w:t>
      </w:r>
      <w:r w:rsidR="003E29B7" w:rsidRPr="003E29B7">
        <w:rPr>
          <w:sz w:val="26"/>
          <w:szCs w:val="26"/>
        </w:rPr>
        <w:t>а период строительства:</w:t>
      </w:r>
    </w:p>
    <w:p w14:paraId="7E4DC756" w14:textId="4BD7AF69" w:rsidR="003E29B7" w:rsidRPr="003E29B7" w:rsidRDefault="003E29B7" w:rsidP="003E29B7">
      <w:pPr>
        <w:pStyle w:val="11"/>
        <w:shd w:val="clear" w:color="auto" w:fill="auto"/>
        <w:ind w:firstLine="0"/>
        <w:jc w:val="both"/>
        <w:rPr>
          <w:b/>
          <w:sz w:val="26"/>
          <w:szCs w:val="26"/>
        </w:rPr>
      </w:pPr>
      <w:r w:rsidRPr="003E29B7">
        <w:rPr>
          <w:b/>
          <w:sz w:val="26"/>
          <w:szCs w:val="26"/>
        </w:rPr>
        <w:t xml:space="preserve"> - </w:t>
      </w:r>
      <w:r w:rsidR="00AB728A" w:rsidRPr="003E29B7">
        <w:rPr>
          <w:b/>
          <w:sz w:val="26"/>
          <w:szCs w:val="26"/>
        </w:rPr>
        <w:t xml:space="preserve"> </w:t>
      </w:r>
      <w:r w:rsidRPr="003E29B7">
        <w:rPr>
          <w:b/>
          <w:sz w:val="26"/>
          <w:szCs w:val="26"/>
        </w:rPr>
        <w:t>1,523275 т/пер.</w:t>
      </w:r>
      <w:r w:rsidR="00AB728A" w:rsidRPr="003E29B7">
        <w:rPr>
          <w:b/>
          <w:sz w:val="26"/>
          <w:szCs w:val="26"/>
        </w:rPr>
        <w:t xml:space="preserve"> </w:t>
      </w:r>
    </w:p>
    <w:p w14:paraId="5B1A8627" w14:textId="5D059B45" w:rsidR="00637495" w:rsidRPr="003E29B7" w:rsidRDefault="003E29B7" w:rsidP="003E29B7">
      <w:pPr>
        <w:pStyle w:val="11"/>
        <w:shd w:val="clear" w:color="auto" w:fill="auto"/>
        <w:ind w:firstLine="0"/>
        <w:jc w:val="both"/>
        <w:rPr>
          <w:b/>
          <w:sz w:val="26"/>
          <w:szCs w:val="26"/>
        </w:rPr>
      </w:pPr>
      <w:r w:rsidRPr="003E29B7">
        <w:rPr>
          <w:sz w:val="26"/>
          <w:szCs w:val="26"/>
        </w:rPr>
        <w:t xml:space="preserve">           Н</w:t>
      </w:r>
      <w:r w:rsidR="00AB728A" w:rsidRPr="003E29B7">
        <w:rPr>
          <w:sz w:val="26"/>
          <w:szCs w:val="26"/>
        </w:rPr>
        <w:t xml:space="preserve">а период эксплуатации </w:t>
      </w:r>
      <w:r w:rsidRPr="003E29B7">
        <w:rPr>
          <w:sz w:val="26"/>
          <w:szCs w:val="26"/>
        </w:rPr>
        <w:t xml:space="preserve">– </w:t>
      </w:r>
      <w:r w:rsidRPr="003E29B7">
        <w:rPr>
          <w:b/>
          <w:sz w:val="26"/>
          <w:szCs w:val="26"/>
        </w:rPr>
        <w:t>3,875 т/год.</w:t>
      </w:r>
    </w:p>
    <w:p w14:paraId="23997656" w14:textId="73FA18DF" w:rsidR="00637495" w:rsidRDefault="00AB728A">
      <w:pPr>
        <w:pStyle w:val="11"/>
        <w:shd w:val="clear" w:color="auto" w:fill="auto"/>
        <w:ind w:firstLine="740"/>
        <w:jc w:val="both"/>
        <w:rPr>
          <w:sz w:val="26"/>
          <w:szCs w:val="26"/>
        </w:rPr>
      </w:pPr>
      <w:r w:rsidRPr="003E29B7">
        <w:rPr>
          <w:sz w:val="26"/>
          <w:szCs w:val="26"/>
        </w:rPr>
        <w:t>Захоронение отходов не предусматривается.</w:t>
      </w:r>
    </w:p>
    <w:p w14:paraId="5C99167A" w14:textId="6A761633" w:rsidR="00380F34" w:rsidRDefault="00380F34">
      <w:pPr>
        <w:pStyle w:val="11"/>
        <w:shd w:val="clear" w:color="auto" w:fill="auto"/>
        <w:ind w:firstLine="740"/>
        <w:jc w:val="both"/>
        <w:rPr>
          <w:sz w:val="26"/>
          <w:szCs w:val="26"/>
        </w:rPr>
      </w:pPr>
    </w:p>
    <w:p w14:paraId="4F3E9312" w14:textId="77777777" w:rsidR="0087228A" w:rsidRPr="00372FB5" w:rsidRDefault="0087228A">
      <w:pPr>
        <w:pStyle w:val="11"/>
        <w:shd w:val="clear" w:color="auto" w:fill="auto"/>
        <w:ind w:firstLine="740"/>
        <w:jc w:val="both"/>
        <w:rPr>
          <w:sz w:val="26"/>
          <w:szCs w:val="26"/>
        </w:rPr>
      </w:pPr>
    </w:p>
    <w:p w14:paraId="515D97DC" w14:textId="5B62AFAB" w:rsidR="00637495" w:rsidRPr="00380F34" w:rsidRDefault="00380F34" w:rsidP="00380F34">
      <w:pPr>
        <w:pStyle w:val="11"/>
        <w:shd w:val="clear" w:color="auto" w:fill="auto"/>
        <w:tabs>
          <w:tab w:val="left" w:pos="1118"/>
        </w:tabs>
        <w:ind w:firstLine="0"/>
        <w:jc w:val="both"/>
        <w:rPr>
          <w:b/>
          <w:sz w:val="26"/>
          <w:szCs w:val="26"/>
        </w:rPr>
      </w:pPr>
      <w:r w:rsidRPr="00380F34">
        <w:rPr>
          <w:b/>
          <w:i/>
          <w:iCs/>
          <w:sz w:val="26"/>
          <w:szCs w:val="26"/>
        </w:rPr>
        <w:lastRenderedPageBreak/>
        <w:t xml:space="preserve">7. </w:t>
      </w:r>
      <w:r w:rsidR="00AB728A" w:rsidRPr="00380F34">
        <w:rPr>
          <w:b/>
          <w:i/>
          <w:iCs/>
          <w:sz w:val="26"/>
          <w:szCs w:val="26"/>
        </w:rPr>
        <w:t>Вероятность возникновения аварий и опасных приро</w:t>
      </w:r>
      <w:r w:rsidR="00D16650" w:rsidRPr="00380F34">
        <w:rPr>
          <w:b/>
          <w:i/>
          <w:iCs/>
          <w:sz w:val="26"/>
          <w:szCs w:val="26"/>
        </w:rPr>
        <w:t>д</w:t>
      </w:r>
      <w:r w:rsidR="00AB728A" w:rsidRPr="00380F34">
        <w:rPr>
          <w:b/>
          <w:i/>
          <w:iCs/>
          <w:sz w:val="26"/>
          <w:szCs w:val="26"/>
        </w:rPr>
        <w:t>ных явлений</w:t>
      </w:r>
    </w:p>
    <w:p w14:paraId="0E97ABDD" w14:textId="6EC63200" w:rsidR="00637495" w:rsidRPr="00372FB5" w:rsidRDefault="00AB728A">
      <w:pPr>
        <w:pStyle w:val="11"/>
        <w:shd w:val="clear" w:color="auto" w:fill="auto"/>
        <w:ind w:firstLine="740"/>
        <w:jc w:val="both"/>
        <w:rPr>
          <w:sz w:val="26"/>
          <w:szCs w:val="26"/>
        </w:rPr>
      </w:pPr>
      <w:r w:rsidRPr="00372FB5">
        <w:rPr>
          <w:sz w:val="26"/>
          <w:szCs w:val="26"/>
        </w:rPr>
        <w:t xml:space="preserve">Проектируемая АЗС </w:t>
      </w:r>
      <w:r w:rsidR="009A449A">
        <w:rPr>
          <w:sz w:val="26"/>
          <w:szCs w:val="26"/>
        </w:rPr>
        <w:t>проектируется</w:t>
      </w:r>
      <w:r w:rsidRPr="00372FB5">
        <w:rPr>
          <w:sz w:val="26"/>
          <w:szCs w:val="26"/>
        </w:rPr>
        <w:t xml:space="preserve"> на площадке, не подверженной чрезвычайным ситуациям природного характера, таким как наводнения, оползни, обвалы, сильные дожди, снежные лавины, ураган. Сейсмичность района - не сейсмичен.</w:t>
      </w:r>
    </w:p>
    <w:p w14:paraId="6BA90810" w14:textId="77777777" w:rsidR="00637495" w:rsidRPr="00372FB5" w:rsidRDefault="00AB728A">
      <w:pPr>
        <w:pStyle w:val="11"/>
        <w:shd w:val="clear" w:color="auto" w:fill="auto"/>
        <w:ind w:firstLine="740"/>
        <w:jc w:val="both"/>
        <w:rPr>
          <w:sz w:val="26"/>
          <w:szCs w:val="26"/>
        </w:rPr>
      </w:pPr>
      <w:r w:rsidRPr="00372FB5">
        <w:rPr>
          <w:sz w:val="26"/>
          <w:szCs w:val="26"/>
        </w:rPr>
        <w:t>Причинами возникновения аварийных ситуаций в период строительства могут являться: нарушения технологических процессов работы оборудования, противопожарных норм и правил, технические ошибки обслуживающего персонала, несоблюдение правил техники безопасности.</w:t>
      </w:r>
    </w:p>
    <w:p w14:paraId="4EA7324A" w14:textId="77777777" w:rsidR="00637495" w:rsidRPr="00372FB5" w:rsidRDefault="00AB728A">
      <w:pPr>
        <w:pStyle w:val="11"/>
        <w:shd w:val="clear" w:color="auto" w:fill="auto"/>
        <w:ind w:firstLine="740"/>
        <w:jc w:val="both"/>
        <w:rPr>
          <w:sz w:val="26"/>
          <w:szCs w:val="26"/>
        </w:rPr>
      </w:pPr>
      <w:r w:rsidRPr="00372FB5">
        <w:rPr>
          <w:sz w:val="26"/>
          <w:szCs w:val="26"/>
        </w:rPr>
        <w:t>Вероятность аварийных ситуаций снижается за счет мероприятий:</w:t>
      </w:r>
    </w:p>
    <w:p w14:paraId="7F41310C" w14:textId="77777777" w:rsidR="00637495" w:rsidRPr="00372FB5" w:rsidRDefault="00AB728A">
      <w:pPr>
        <w:pStyle w:val="11"/>
        <w:numPr>
          <w:ilvl w:val="0"/>
          <w:numId w:val="31"/>
        </w:numPr>
        <w:shd w:val="clear" w:color="auto" w:fill="auto"/>
        <w:tabs>
          <w:tab w:val="left" w:pos="1031"/>
        </w:tabs>
        <w:ind w:firstLine="740"/>
        <w:jc w:val="both"/>
        <w:rPr>
          <w:sz w:val="26"/>
          <w:szCs w:val="26"/>
        </w:rPr>
      </w:pPr>
      <w:r w:rsidRPr="00372FB5">
        <w:rPr>
          <w:sz w:val="26"/>
          <w:szCs w:val="26"/>
        </w:rPr>
        <w:t>проверка и техническое обслуживание автостроительной техники,</w:t>
      </w:r>
    </w:p>
    <w:p w14:paraId="03039658" w14:textId="77777777" w:rsidR="00637495" w:rsidRPr="00372FB5" w:rsidRDefault="00AB728A">
      <w:pPr>
        <w:pStyle w:val="11"/>
        <w:numPr>
          <w:ilvl w:val="0"/>
          <w:numId w:val="31"/>
        </w:numPr>
        <w:shd w:val="clear" w:color="auto" w:fill="auto"/>
        <w:tabs>
          <w:tab w:val="left" w:pos="1036"/>
        </w:tabs>
        <w:ind w:firstLine="740"/>
        <w:jc w:val="both"/>
        <w:rPr>
          <w:sz w:val="26"/>
          <w:szCs w:val="26"/>
        </w:rPr>
      </w:pPr>
      <w:r w:rsidRPr="00372FB5">
        <w:rPr>
          <w:sz w:val="26"/>
          <w:szCs w:val="26"/>
        </w:rPr>
        <w:t>соблюдение правил безопасности при производстве работ,</w:t>
      </w:r>
    </w:p>
    <w:p w14:paraId="3BAB608C" w14:textId="77777777" w:rsidR="00637495" w:rsidRPr="00372FB5" w:rsidRDefault="00AB728A">
      <w:pPr>
        <w:pStyle w:val="11"/>
        <w:numPr>
          <w:ilvl w:val="0"/>
          <w:numId w:val="31"/>
        </w:numPr>
        <w:shd w:val="clear" w:color="auto" w:fill="auto"/>
        <w:tabs>
          <w:tab w:val="left" w:pos="1036"/>
        </w:tabs>
        <w:ind w:firstLine="740"/>
        <w:jc w:val="both"/>
        <w:rPr>
          <w:sz w:val="26"/>
          <w:szCs w:val="26"/>
        </w:rPr>
      </w:pPr>
      <w:r w:rsidRPr="00372FB5">
        <w:rPr>
          <w:sz w:val="26"/>
          <w:szCs w:val="26"/>
        </w:rPr>
        <w:t>складирование материалов и отходов в специально отведенных местах.</w:t>
      </w:r>
    </w:p>
    <w:p w14:paraId="38A3A5A4" w14:textId="77777777" w:rsidR="00637495" w:rsidRPr="00372FB5" w:rsidRDefault="00AB728A">
      <w:pPr>
        <w:pStyle w:val="11"/>
        <w:shd w:val="clear" w:color="auto" w:fill="auto"/>
        <w:ind w:firstLine="740"/>
        <w:jc w:val="both"/>
        <w:rPr>
          <w:sz w:val="26"/>
          <w:szCs w:val="26"/>
        </w:rPr>
      </w:pPr>
      <w:r w:rsidRPr="00372FB5">
        <w:rPr>
          <w:sz w:val="26"/>
          <w:szCs w:val="26"/>
        </w:rPr>
        <w:t>Для снижения вероятности возникновения аварии и, тем самым, обеспечения безопасной эксплуатации автозаправочной станции следует осуществлять следующие мероприятия:</w:t>
      </w:r>
    </w:p>
    <w:p w14:paraId="791659B2" w14:textId="77777777" w:rsidR="00637495" w:rsidRPr="00372FB5" w:rsidRDefault="00AB728A">
      <w:pPr>
        <w:pStyle w:val="11"/>
        <w:numPr>
          <w:ilvl w:val="0"/>
          <w:numId w:val="31"/>
        </w:numPr>
        <w:shd w:val="clear" w:color="auto" w:fill="auto"/>
        <w:tabs>
          <w:tab w:val="left" w:pos="992"/>
        </w:tabs>
        <w:ind w:firstLine="740"/>
        <w:jc w:val="both"/>
        <w:rPr>
          <w:sz w:val="26"/>
          <w:szCs w:val="26"/>
        </w:rPr>
      </w:pPr>
      <w:r w:rsidRPr="00372FB5">
        <w:rPr>
          <w:sz w:val="26"/>
          <w:szCs w:val="26"/>
        </w:rPr>
        <w:t>регулярно проводить обучение персонала и проверку знаний правил безопасного ведения работ;</w:t>
      </w:r>
    </w:p>
    <w:p w14:paraId="697BE8B0" w14:textId="77777777" w:rsidR="00637495" w:rsidRPr="00372FB5" w:rsidRDefault="00AB728A">
      <w:pPr>
        <w:pStyle w:val="11"/>
        <w:numPr>
          <w:ilvl w:val="0"/>
          <w:numId w:val="31"/>
        </w:numPr>
        <w:shd w:val="clear" w:color="auto" w:fill="auto"/>
        <w:tabs>
          <w:tab w:val="left" w:pos="1036"/>
        </w:tabs>
        <w:ind w:firstLine="740"/>
        <w:jc w:val="both"/>
        <w:rPr>
          <w:sz w:val="26"/>
          <w:szCs w:val="26"/>
        </w:rPr>
      </w:pPr>
      <w:r w:rsidRPr="00372FB5">
        <w:rPr>
          <w:sz w:val="26"/>
          <w:szCs w:val="26"/>
        </w:rPr>
        <w:t>регулярное проведение текущих и капитальных ремонтов оборудования;</w:t>
      </w:r>
    </w:p>
    <w:p w14:paraId="519A9ED9" w14:textId="77777777" w:rsidR="00637495" w:rsidRPr="00372FB5" w:rsidRDefault="00AB728A">
      <w:pPr>
        <w:pStyle w:val="11"/>
        <w:numPr>
          <w:ilvl w:val="0"/>
          <w:numId w:val="31"/>
        </w:numPr>
        <w:shd w:val="clear" w:color="auto" w:fill="auto"/>
        <w:tabs>
          <w:tab w:val="left" w:pos="1021"/>
        </w:tabs>
        <w:ind w:firstLine="740"/>
        <w:jc w:val="both"/>
        <w:rPr>
          <w:sz w:val="26"/>
          <w:szCs w:val="26"/>
        </w:rPr>
      </w:pPr>
      <w:r w:rsidRPr="00372FB5">
        <w:rPr>
          <w:sz w:val="26"/>
          <w:szCs w:val="26"/>
        </w:rPr>
        <w:t>профилактический осмотр оборудования, выполняемый по графику, утвержденному руководителем АЗС;</w:t>
      </w:r>
    </w:p>
    <w:p w14:paraId="33CCCECA" w14:textId="77777777" w:rsidR="00637495" w:rsidRPr="00372FB5" w:rsidRDefault="00AB728A">
      <w:pPr>
        <w:pStyle w:val="11"/>
        <w:numPr>
          <w:ilvl w:val="0"/>
          <w:numId w:val="31"/>
        </w:numPr>
        <w:shd w:val="clear" w:color="auto" w:fill="auto"/>
        <w:tabs>
          <w:tab w:val="left" w:pos="1031"/>
        </w:tabs>
        <w:ind w:firstLine="740"/>
        <w:jc w:val="both"/>
        <w:rPr>
          <w:sz w:val="26"/>
          <w:szCs w:val="26"/>
        </w:rPr>
      </w:pPr>
      <w:r w:rsidRPr="00372FB5">
        <w:rPr>
          <w:sz w:val="26"/>
          <w:szCs w:val="26"/>
        </w:rPr>
        <w:t>постоянный контроль состояния оборудования;</w:t>
      </w:r>
    </w:p>
    <w:p w14:paraId="5325DAB2" w14:textId="77777777" w:rsidR="00637495" w:rsidRPr="00372FB5" w:rsidRDefault="00AB728A">
      <w:pPr>
        <w:pStyle w:val="11"/>
        <w:numPr>
          <w:ilvl w:val="0"/>
          <w:numId w:val="31"/>
        </w:numPr>
        <w:shd w:val="clear" w:color="auto" w:fill="auto"/>
        <w:tabs>
          <w:tab w:val="left" w:pos="1031"/>
        </w:tabs>
        <w:ind w:firstLine="740"/>
        <w:jc w:val="both"/>
        <w:rPr>
          <w:sz w:val="26"/>
          <w:szCs w:val="26"/>
        </w:rPr>
      </w:pPr>
      <w:r w:rsidRPr="00372FB5">
        <w:rPr>
          <w:sz w:val="26"/>
          <w:szCs w:val="26"/>
        </w:rPr>
        <w:t>обеспечение использования подъездов к АЗС в любое время года;</w:t>
      </w:r>
    </w:p>
    <w:p w14:paraId="6E43CB28" w14:textId="5125CE1D" w:rsidR="00637495" w:rsidRDefault="00AB728A">
      <w:pPr>
        <w:pStyle w:val="11"/>
        <w:numPr>
          <w:ilvl w:val="0"/>
          <w:numId w:val="31"/>
        </w:numPr>
        <w:shd w:val="clear" w:color="auto" w:fill="auto"/>
        <w:tabs>
          <w:tab w:val="left" w:pos="997"/>
        </w:tabs>
        <w:ind w:firstLine="720"/>
        <w:jc w:val="both"/>
        <w:rPr>
          <w:sz w:val="26"/>
          <w:szCs w:val="26"/>
        </w:rPr>
      </w:pPr>
      <w:r w:rsidRPr="00372FB5">
        <w:rPr>
          <w:sz w:val="26"/>
          <w:szCs w:val="26"/>
        </w:rPr>
        <w:t>исключение допуска к обслуживанию лиц, не ознакомленных с конструкцией, принципом действия и порядком работы.</w:t>
      </w:r>
    </w:p>
    <w:p w14:paraId="3260FFE9" w14:textId="77777777" w:rsidR="009A449A" w:rsidRPr="00372FB5" w:rsidRDefault="009A449A">
      <w:pPr>
        <w:pStyle w:val="11"/>
        <w:numPr>
          <w:ilvl w:val="0"/>
          <w:numId w:val="31"/>
        </w:numPr>
        <w:shd w:val="clear" w:color="auto" w:fill="auto"/>
        <w:tabs>
          <w:tab w:val="left" w:pos="997"/>
        </w:tabs>
        <w:ind w:firstLine="720"/>
        <w:jc w:val="both"/>
        <w:rPr>
          <w:sz w:val="26"/>
          <w:szCs w:val="26"/>
        </w:rPr>
      </w:pPr>
    </w:p>
    <w:p w14:paraId="39D5BE55" w14:textId="27A07143" w:rsidR="00637495" w:rsidRPr="009A449A" w:rsidRDefault="009A449A" w:rsidP="009A449A">
      <w:pPr>
        <w:pStyle w:val="11"/>
        <w:shd w:val="clear" w:color="auto" w:fill="auto"/>
        <w:tabs>
          <w:tab w:val="left" w:pos="1146"/>
        </w:tabs>
        <w:spacing w:line="240" w:lineRule="auto"/>
        <w:ind w:firstLine="0"/>
        <w:jc w:val="both"/>
        <w:rPr>
          <w:b/>
          <w:sz w:val="26"/>
          <w:szCs w:val="26"/>
        </w:rPr>
      </w:pPr>
      <w:r w:rsidRPr="009A449A">
        <w:rPr>
          <w:b/>
          <w:i/>
          <w:iCs/>
          <w:sz w:val="26"/>
          <w:szCs w:val="26"/>
        </w:rPr>
        <w:t xml:space="preserve">8. </w:t>
      </w:r>
      <w:r w:rsidR="00AB728A" w:rsidRPr="009A449A">
        <w:rPr>
          <w:b/>
          <w:i/>
          <w:iCs/>
          <w:sz w:val="26"/>
          <w:szCs w:val="26"/>
        </w:rPr>
        <w:t>Меры по предотвращению, сокращению, смягчению выявленных существенных воздействий намечаемой деятельности на окружающую среду</w:t>
      </w:r>
    </w:p>
    <w:p w14:paraId="57F3A602" w14:textId="77777777" w:rsidR="00637495" w:rsidRPr="00372FB5" w:rsidRDefault="00AB728A">
      <w:pPr>
        <w:pStyle w:val="11"/>
        <w:shd w:val="clear" w:color="auto" w:fill="auto"/>
        <w:ind w:firstLine="720"/>
        <w:jc w:val="both"/>
        <w:rPr>
          <w:sz w:val="26"/>
          <w:szCs w:val="26"/>
        </w:rPr>
      </w:pPr>
      <w:r w:rsidRPr="00372FB5">
        <w:rPr>
          <w:sz w:val="26"/>
          <w:szCs w:val="26"/>
        </w:rPr>
        <w:t>Проектом предусмотрены следующие мероприятия, направленные на снижение и предотвращение существенных воздействий:</w:t>
      </w:r>
    </w:p>
    <w:p w14:paraId="3934807B" w14:textId="77777777" w:rsidR="00637495" w:rsidRPr="00846BA5" w:rsidRDefault="00AB728A">
      <w:pPr>
        <w:pStyle w:val="11"/>
        <w:shd w:val="clear" w:color="auto" w:fill="auto"/>
        <w:ind w:firstLine="720"/>
        <w:jc w:val="both"/>
        <w:rPr>
          <w:b/>
          <w:sz w:val="26"/>
          <w:szCs w:val="26"/>
        </w:rPr>
      </w:pPr>
      <w:r w:rsidRPr="00846BA5">
        <w:rPr>
          <w:b/>
          <w:i/>
          <w:iCs/>
          <w:sz w:val="26"/>
          <w:szCs w:val="26"/>
        </w:rPr>
        <w:t>Период строительно- монтажных работ</w:t>
      </w:r>
    </w:p>
    <w:p w14:paraId="2E31BBC9" w14:textId="77777777" w:rsidR="00637495" w:rsidRPr="00372FB5" w:rsidRDefault="00AB728A">
      <w:pPr>
        <w:pStyle w:val="11"/>
        <w:numPr>
          <w:ilvl w:val="0"/>
          <w:numId w:val="31"/>
        </w:numPr>
        <w:shd w:val="clear" w:color="auto" w:fill="auto"/>
        <w:tabs>
          <w:tab w:val="left" w:pos="1011"/>
        </w:tabs>
        <w:ind w:firstLine="720"/>
        <w:jc w:val="both"/>
        <w:rPr>
          <w:sz w:val="26"/>
          <w:szCs w:val="26"/>
        </w:rPr>
      </w:pPr>
      <w:r w:rsidRPr="00372FB5">
        <w:rPr>
          <w:sz w:val="26"/>
          <w:szCs w:val="26"/>
        </w:rPr>
        <w:t>применение автостроительной техники с исправными двигателями;</w:t>
      </w:r>
    </w:p>
    <w:p w14:paraId="44FDE456" w14:textId="77777777" w:rsidR="00637495" w:rsidRPr="00372FB5" w:rsidRDefault="00AB728A">
      <w:pPr>
        <w:pStyle w:val="11"/>
        <w:numPr>
          <w:ilvl w:val="0"/>
          <w:numId w:val="31"/>
        </w:numPr>
        <w:shd w:val="clear" w:color="auto" w:fill="auto"/>
        <w:tabs>
          <w:tab w:val="left" w:pos="1002"/>
        </w:tabs>
        <w:ind w:firstLine="720"/>
        <w:jc w:val="both"/>
        <w:rPr>
          <w:sz w:val="26"/>
          <w:szCs w:val="26"/>
        </w:rPr>
      </w:pPr>
      <w:r w:rsidRPr="00372FB5">
        <w:rPr>
          <w:sz w:val="26"/>
          <w:szCs w:val="26"/>
        </w:rPr>
        <w:t>применение тентов и контейнеров при перевозке и хранении инертных материалов;</w:t>
      </w:r>
    </w:p>
    <w:p w14:paraId="5B2D9AAC" w14:textId="77777777" w:rsidR="00637495" w:rsidRPr="00372FB5" w:rsidRDefault="00AB728A">
      <w:pPr>
        <w:pStyle w:val="11"/>
        <w:numPr>
          <w:ilvl w:val="0"/>
          <w:numId w:val="31"/>
        </w:numPr>
        <w:shd w:val="clear" w:color="auto" w:fill="auto"/>
        <w:tabs>
          <w:tab w:val="left" w:pos="1011"/>
        </w:tabs>
        <w:ind w:firstLine="720"/>
        <w:jc w:val="both"/>
        <w:rPr>
          <w:sz w:val="26"/>
          <w:szCs w:val="26"/>
        </w:rPr>
      </w:pPr>
      <w:r w:rsidRPr="00372FB5">
        <w:rPr>
          <w:sz w:val="26"/>
          <w:szCs w:val="26"/>
        </w:rPr>
        <w:t>накопление отходов на спец.площадках в контейнерах;</w:t>
      </w:r>
    </w:p>
    <w:p w14:paraId="7F9393BE" w14:textId="77777777" w:rsidR="00637495" w:rsidRPr="00372FB5" w:rsidRDefault="00AB728A">
      <w:pPr>
        <w:pStyle w:val="11"/>
        <w:numPr>
          <w:ilvl w:val="0"/>
          <w:numId w:val="31"/>
        </w:numPr>
        <w:shd w:val="clear" w:color="auto" w:fill="auto"/>
        <w:tabs>
          <w:tab w:val="left" w:pos="1011"/>
        </w:tabs>
        <w:ind w:firstLine="720"/>
        <w:jc w:val="both"/>
        <w:rPr>
          <w:sz w:val="26"/>
          <w:szCs w:val="26"/>
        </w:rPr>
      </w:pPr>
      <w:r w:rsidRPr="00372FB5">
        <w:rPr>
          <w:sz w:val="26"/>
          <w:szCs w:val="26"/>
        </w:rPr>
        <w:t>не допускать сжигание на строительной площадке отходов;</w:t>
      </w:r>
    </w:p>
    <w:p w14:paraId="5B97E95E" w14:textId="77777777" w:rsidR="00637495" w:rsidRPr="00372FB5" w:rsidRDefault="00AB728A">
      <w:pPr>
        <w:pStyle w:val="11"/>
        <w:numPr>
          <w:ilvl w:val="0"/>
          <w:numId w:val="31"/>
        </w:numPr>
        <w:shd w:val="clear" w:color="auto" w:fill="auto"/>
        <w:tabs>
          <w:tab w:val="left" w:pos="1002"/>
        </w:tabs>
        <w:ind w:firstLine="720"/>
        <w:jc w:val="both"/>
        <w:rPr>
          <w:sz w:val="26"/>
          <w:szCs w:val="26"/>
        </w:rPr>
      </w:pPr>
      <w:r w:rsidRPr="00372FB5">
        <w:rPr>
          <w:sz w:val="26"/>
          <w:szCs w:val="26"/>
        </w:rPr>
        <w:t>не допускать сброс сточных вод на рельеф местности путем организации сбора хоз-бытовых стоков в устройство биотуалетов с последующим вывозом специализированной организацией по договору;</w:t>
      </w:r>
    </w:p>
    <w:p w14:paraId="6DE09309" w14:textId="77777777" w:rsidR="00637495" w:rsidRPr="00372FB5" w:rsidRDefault="00AB728A">
      <w:pPr>
        <w:pStyle w:val="11"/>
        <w:numPr>
          <w:ilvl w:val="0"/>
          <w:numId w:val="31"/>
        </w:numPr>
        <w:shd w:val="clear" w:color="auto" w:fill="auto"/>
        <w:tabs>
          <w:tab w:val="left" w:pos="1011"/>
        </w:tabs>
        <w:ind w:firstLine="720"/>
        <w:jc w:val="both"/>
        <w:rPr>
          <w:sz w:val="26"/>
          <w:szCs w:val="26"/>
        </w:rPr>
      </w:pPr>
      <w:r w:rsidRPr="00372FB5">
        <w:rPr>
          <w:sz w:val="26"/>
          <w:szCs w:val="26"/>
        </w:rPr>
        <w:t>при проведении работ увлажнять автодороги.</w:t>
      </w:r>
    </w:p>
    <w:p w14:paraId="552EED8C" w14:textId="77777777" w:rsidR="0087228A" w:rsidRDefault="0087228A">
      <w:pPr>
        <w:pStyle w:val="11"/>
        <w:shd w:val="clear" w:color="auto" w:fill="auto"/>
        <w:ind w:firstLine="720"/>
        <w:jc w:val="both"/>
        <w:rPr>
          <w:b/>
          <w:i/>
          <w:iCs/>
          <w:sz w:val="26"/>
          <w:szCs w:val="26"/>
        </w:rPr>
      </w:pPr>
    </w:p>
    <w:p w14:paraId="5980923F" w14:textId="77777777" w:rsidR="0087228A" w:rsidRDefault="0087228A">
      <w:pPr>
        <w:pStyle w:val="11"/>
        <w:shd w:val="clear" w:color="auto" w:fill="auto"/>
        <w:ind w:firstLine="720"/>
        <w:jc w:val="both"/>
        <w:rPr>
          <w:b/>
          <w:i/>
          <w:iCs/>
          <w:sz w:val="26"/>
          <w:szCs w:val="26"/>
        </w:rPr>
      </w:pPr>
    </w:p>
    <w:p w14:paraId="5B75C2F1" w14:textId="045C06E1" w:rsidR="00637495" w:rsidRPr="00846BA5" w:rsidRDefault="00AB728A">
      <w:pPr>
        <w:pStyle w:val="11"/>
        <w:shd w:val="clear" w:color="auto" w:fill="auto"/>
        <w:ind w:firstLine="720"/>
        <w:jc w:val="both"/>
        <w:rPr>
          <w:b/>
          <w:i/>
          <w:iCs/>
          <w:sz w:val="26"/>
          <w:szCs w:val="26"/>
        </w:rPr>
      </w:pPr>
      <w:r w:rsidRPr="00846BA5">
        <w:rPr>
          <w:b/>
          <w:i/>
          <w:iCs/>
          <w:sz w:val="26"/>
          <w:szCs w:val="26"/>
        </w:rPr>
        <w:lastRenderedPageBreak/>
        <w:t>Период эксплуатации</w:t>
      </w:r>
    </w:p>
    <w:p w14:paraId="44FD686A" w14:textId="77777777" w:rsidR="00846BA5" w:rsidRPr="00846BA5" w:rsidRDefault="00846BA5" w:rsidP="00846BA5">
      <w:pPr>
        <w:widowControl/>
        <w:spacing w:line="288" w:lineRule="auto"/>
        <w:jc w:val="both"/>
        <w:rPr>
          <w:rFonts w:ascii="Times New Roman" w:eastAsia="Times New Roman" w:hAnsi="Times New Roman" w:cs="Times New Roman"/>
          <w:b/>
          <w:color w:val="auto"/>
          <w:sz w:val="26"/>
          <w:szCs w:val="26"/>
          <w:lang w:val="x-none" w:bidi="ar-SA"/>
        </w:rPr>
      </w:pPr>
      <w:r w:rsidRPr="00846BA5">
        <w:rPr>
          <w:rFonts w:ascii="Times New Roman" w:eastAsia="Times New Roman" w:hAnsi="Times New Roman" w:cs="Times New Roman"/>
          <w:color w:val="auto"/>
          <w:sz w:val="26"/>
          <w:szCs w:val="26"/>
          <w:lang w:bidi="ar-SA"/>
        </w:rPr>
        <w:t xml:space="preserve">      </w:t>
      </w:r>
      <w:r w:rsidRPr="00846BA5">
        <w:rPr>
          <w:rFonts w:ascii="Times New Roman" w:eastAsia="Times New Roman" w:hAnsi="Times New Roman" w:cs="Times New Roman"/>
          <w:b/>
          <w:color w:val="auto"/>
          <w:sz w:val="26"/>
          <w:szCs w:val="26"/>
          <w:lang w:val="x-none" w:bidi="ar-SA"/>
        </w:rPr>
        <w:t>На АЗС применяются следующие технически мероприятия по охране атмосферного воздуха:</w:t>
      </w:r>
    </w:p>
    <w:p w14:paraId="489B7CDB" w14:textId="77777777" w:rsidR="00846BA5" w:rsidRPr="00846BA5" w:rsidRDefault="00846BA5" w:rsidP="00846BA5">
      <w:pPr>
        <w:widowControl/>
        <w:spacing w:line="288" w:lineRule="auto"/>
        <w:jc w:val="both"/>
        <w:rPr>
          <w:rFonts w:ascii="Times New Roman" w:eastAsia="Times New Roman" w:hAnsi="Times New Roman" w:cs="Times New Roman"/>
          <w:color w:val="auto"/>
          <w:sz w:val="26"/>
          <w:szCs w:val="26"/>
          <w:lang w:val="x-none" w:bidi="ar-SA"/>
        </w:rPr>
      </w:pPr>
      <w:r w:rsidRPr="00846BA5">
        <w:rPr>
          <w:rFonts w:ascii="Times New Roman" w:eastAsia="Times New Roman" w:hAnsi="Times New Roman" w:cs="Times New Roman"/>
          <w:color w:val="auto"/>
          <w:sz w:val="26"/>
          <w:szCs w:val="26"/>
          <w:lang w:val="x-none" w:bidi="ar-SA"/>
        </w:rPr>
        <w:t>- Налив топлива из автоцистерн осуществляется под слой нефтепродукта, а не падающей струей, что позволяет снизить выброс ЗВ в атмосферный воздух на 50%;</w:t>
      </w:r>
    </w:p>
    <w:p w14:paraId="1011BFF1" w14:textId="77777777" w:rsidR="00846BA5" w:rsidRPr="00846BA5" w:rsidRDefault="00846BA5" w:rsidP="00846BA5">
      <w:pPr>
        <w:widowControl/>
        <w:spacing w:line="288" w:lineRule="auto"/>
        <w:jc w:val="both"/>
        <w:rPr>
          <w:rFonts w:ascii="Times New Roman" w:eastAsia="Times New Roman" w:hAnsi="Times New Roman" w:cs="Times New Roman"/>
          <w:color w:val="auto"/>
          <w:sz w:val="26"/>
          <w:szCs w:val="26"/>
          <w:lang w:val="x-none" w:bidi="ar-SA"/>
        </w:rPr>
      </w:pPr>
      <w:r w:rsidRPr="00846BA5">
        <w:rPr>
          <w:rFonts w:ascii="Times New Roman" w:eastAsia="Times New Roman" w:hAnsi="Times New Roman" w:cs="Times New Roman"/>
          <w:color w:val="auto"/>
          <w:sz w:val="26"/>
          <w:szCs w:val="26"/>
          <w:lang w:val="x-none" w:bidi="ar-SA"/>
        </w:rPr>
        <w:t>- Установлена газовозвратная система (закольцовка паров бензина во время слива из транспортной цистерны), что позволяет снизить выброс ЗВ в атмосферный воздух на 60%;</w:t>
      </w:r>
    </w:p>
    <w:p w14:paraId="13FD46FD" w14:textId="77777777" w:rsidR="00846BA5" w:rsidRPr="00846BA5" w:rsidRDefault="00846BA5" w:rsidP="00846BA5">
      <w:pPr>
        <w:widowControl/>
        <w:spacing w:line="288" w:lineRule="auto"/>
        <w:jc w:val="both"/>
        <w:rPr>
          <w:rFonts w:ascii="Times New Roman" w:eastAsia="Times New Roman" w:hAnsi="Times New Roman" w:cs="Times New Roman"/>
          <w:color w:val="auto"/>
          <w:sz w:val="26"/>
          <w:szCs w:val="26"/>
          <w:lang w:bidi="ar-SA"/>
        </w:rPr>
      </w:pPr>
      <w:r w:rsidRPr="00846BA5">
        <w:rPr>
          <w:rFonts w:ascii="Times New Roman" w:eastAsia="Times New Roman" w:hAnsi="Times New Roman" w:cs="Times New Roman"/>
          <w:color w:val="auto"/>
          <w:sz w:val="26"/>
          <w:szCs w:val="26"/>
          <w:lang w:bidi="ar-SA"/>
        </w:rPr>
        <w:t>- Для уменьшения потерь нефтепродуктов от «больших» и «малых» дыханий предусмотрена линия рекуперации паров. При сливе бензина, вытесняемый объем паровоздушной смеси из наливаемого резервуара через соединительный трубопровод, заполняет автоцистерну. Возврат паровоздушной смеси осуществляется с помощью соединения линии рекуперации паров с УПР-1, состоящей из присоединительного патрубка, огнепреградителя и крана.</w:t>
      </w:r>
    </w:p>
    <w:p w14:paraId="7699017E" w14:textId="77777777" w:rsidR="00846BA5" w:rsidRPr="00846BA5" w:rsidRDefault="00846BA5" w:rsidP="00846BA5">
      <w:pPr>
        <w:widowControl/>
        <w:spacing w:line="288" w:lineRule="auto"/>
        <w:jc w:val="both"/>
        <w:rPr>
          <w:rFonts w:ascii="Times New Roman" w:eastAsia="Times New Roman" w:hAnsi="Times New Roman" w:cs="Times New Roman"/>
          <w:color w:val="auto"/>
          <w:sz w:val="26"/>
          <w:szCs w:val="26"/>
          <w:lang w:val="x-none" w:bidi="ar-SA"/>
        </w:rPr>
      </w:pPr>
      <w:r w:rsidRPr="00846BA5">
        <w:rPr>
          <w:rFonts w:ascii="Times New Roman" w:eastAsia="Times New Roman" w:hAnsi="Times New Roman" w:cs="Times New Roman"/>
          <w:color w:val="auto"/>
          <w:sz w:val="26"/>
          <w:szCs w:val="26"/>
          <w:lang w:val="x-none" w:bidi="ar-SA"/>
        </w:rPr>
        <w:t>- Конструкция топливораздаточных пистолетов полностью исключает случайный пролив нефтепродуктов при заправке автомашин.</w:t>
      </w:r>
    </w:p>
    <w:p w14:paraId="42BCA745" w14:textId="41AB7C3A" w:rsidR="00637495" w:rsidRPr="00846BA5" w:rsidRDefault="00846BA5" w:rsidP="00846BA5">
      <w:pPr>
        <w:pStyle w:val="11"/>
        <w:shd w:val="clear" w:color="auto" w:fill="auto"/>
        <w:tabs>
          <w:tab w:val="left" w:pos="1002"/>
        </w:tabs>
        <w:ind w:firstLine="0"/>
        <w:jc w:val="both"/>
        <w:rPr>
          <w:sz w:val="26"/>
          <w:szCs w:val="26"/>
        </w:rPr>
      </w:pPr>
      <w:r w:rsidRPr="00846BA5">
        <w:rPr>
          <w:sz w:val="26"/>
          <w:szCs w:val="26"/>
        </w:rPr>
        <w:t>- отсутствие</w:t>
      </w:r>
      <w:r w:rsidR="00AB728A" w:rsidRPr="00846BA5">
        <w:rPr>
          <w:sz w:val="26"/>
          <w:szCs w:val="26"/>
        </w:rPr>
        <w:t xml:space="preserve"> сброса сточных вод</w:t>
      </w:r>
      <w:r w:rsidRPr="00846BA5">
        <w:rPr>
          <w:sz w:val="26"/>
          <w:szCs w:val="26"/>
        </w:rPr>
        <w:t>.</w:t>
      </w:r>
    </w:p>
    <w:p w14:paraId="2A42E3A9" w14:textId="50A411DA" w:rsidR="00637495" w:rsidRPr="00846BA5" w:rsidRDefault="00846BA5" w:rsidP="00846BA5">
      <w:pPr>
        <w:pStyle w:val="11"/>
        <w:shd w:val="clear" w:color="auto" w:fill="auto"/>
        <w:tabs>
          <w:tab w:val="left" w:pos="1002"/>
        </w:tabs>
        <w:spacing w:after="180"/>
        <w:ind w:firstLine="0"/>
        <w:jc w:val="both"/>
        <w:rPr>
          <w:sz w:val="26"/>
          <w:szCs w:val="26"/>
        </w:rPr>
      </w:pPr>
      <w:r w:rsidRPr="00846BA5">
        <w:rPr>
          <w:sz w:val="26"/>
          <w:szCs w:val="26"/>
        </w:rPr>
        <w:t xml:space="preserve">- </w:t>
      </w:r>
      <w:r w:rsidR="00AB728A" w:rsidRPr="00846BA5">
        <w:rPr>
          <w:sz w:val="26"/>
          <w:szCs w:val="26"/>
        </w:rPr>
        <w:t>безопасное обращение с отходами путем накопления в специально отведенных местах и своевременной передачей специализированной организации для размещения или утилизации.</w:t>
      </w:r>
    </w:p>
    <w:p w14:paraId="6324A0EF" w14:textId="77777777" w:rsidR="00637495" w:rsidRPr="00D16650" w:rsidRDefault="00AB728A">
      <w:pPr>
        <w:pStyle w:val="11"/>
        <w:shd w:val="clear" w:color="auto" w:fill="auto"/>
        <w:spacing w:line="264" w:lineRule="auto"/>
        <w:ind w:firstLine="720"/>
        <w:rPr>
          <w:b/>
          <w:sz w:val="26"/>
          <w:szCs w:val="26"/>
        </w:rPr>
      </w:pPr>
      <w:r w:rsidRPr="00D16650">
        <w:rPr>
          <w:b/>
          <w:sz w:val="26"/>
          <w:szCs w:val="26"/>
          <w:u w:val="single"/>
        </w:rPr>
        <w:t>Выводы</w:t>
      </w:r>
    </w:p>
    <w:p w14:paraId="282185C9" w14:textId="77777777" w:rsidR="00846BA5" w:rsidRDefault="00AB728A">
      <w:pPr>
        <w:pStyle w:val="11"/>
        <w:shd w:val="clear" w:color="auto" w:fill="auto"/>
        <w:spacing w:line="264" w:lineRule="auto"/>
        <w:ind w:firstLine="720"/>
        <w:jc w:val="both"/>
        <w:rPr>
          <w:sz w:val="26"/>
          <w:szCs w:val="26"/>
        </w:rPr>
      </w:pPr>
      <w:r w:rsidRPr="00372FB5">
        <w:rPr>
          <w:sz w:val="26"/>
          <w:szCs w:val="26"/>
        </w:rPr>
        <w:t>По результатам проведенной экологической оценки воздействия намечаемой деятельности на окружающую среду установлено, что в период проведения строительно-монтажных работ воздействие намечаемой деятельности на все компоненты окружающей среды является локальным, кратковременным</w:t>
      </w:r>
      <w:r w:rsidR="00846BA5">
        <w:rPr>
          <w:sz w:val="26"/>
          <w:szCs w:val="26"/>
        </w:rPr>
        <w:t>, допустимыми</w:t>
      </w:r>
      <w:r w:rsidRPr="00372FB5">
        <w:rPr>
          <w:sz w:val="26"/>
          <w:szCs w:val="26"/>
        </w:rPr>
        <w:t xml:space="preserve">. </w:t>
      </w:r>
    </w:p>
    <w:p w14:paraId="0F3EE92A" w14:textId="35E7C9D7" w:rsidR="00637495" w:rsidRPr="00372FB5" w:rsidRDefault="00AB728A">
      <w:pPr>
        <w:pStyle w:val="11"/>
        <w:shd w:val="clear" w:color="auto" w:fill="auto"/>
        <w:spacing w:line="264" w:lineRule="auto"/>
        <w:ind w:firstLine="720"/>
        <w:jc w:val="both"/>
        <w:rPr>
          <w:sz w:val="26"/>
          <w:szCs w:val="26"/>
        </w:rPr>
      </w:pPr>
      <w:r w:rsidRPr="00372FB5">
        <w:rPr>
          <w:sz w:val="26"/>
          <w:szCs w:val="26"/>
        </w:rPr>
        <w:t xml:space="preserve">По категории значимости строительно-монтажные работы относятся к «низкой» категории. Воздействие на социально-экономическую среду является положительным с учетом обеспечения работ для </w:t>
      </w:r>
      <w:r w:rsidR="00BB703E">
        <w:rPr>
          <w:sz w:val="26"/>
          <w:szCs w:val="26"/>
        </w:rPr>
        <w:t xml:space="preserve">местных </w:t>
      </w:r>
      <w:r w:rsidRPr="00372FB5">
        <w:rPr>
          <w:sz w:val="26"/>
          <w:szCs w:val="26"/>
        </w:rPr>
        <w:t>строительно</w:t>
      </w:r>
      <w:r w:rsidR="00BB703E">
        <w:rPr>
          <w:sz w:val="26"/>
          <w:szCs w:val="26"/>
        </w:rPr>
        <w:t>-</w:t>
      </w:r>
      <w:r w:rsidRPr="00372FB5">
        <w:rPr>
          <w:sz w:val="26"/>
          <w:szCs w:val="26"/>
        </w:rPr>
        <w:softHyphen/>
        <w:t>монтажных организаций</w:t>
      </w:r>
      <w:r w:rsidR="0087228A">
        <w:rPr>
          <w:sz w:val="26"/>
          <w:szCs w:val="26"/>
        </w:rPr>
        <w:t xml:space="preserve"> и </w:t>
      </w:r>
      <w:r w:rsidR="00BB703E">
        <w:rPr>
          <w:sz w:val="26"/>
          <w:szCs w:val="26"/>
        </w:rPr>
        <w:t xml:space="preserve">автомобильным </w:t>
      </w:r>
      <w:r w:rsidR="00BB703E" w:rsidRPr="00BB703E">
        <w:rPr>
          <w:sz w:val="26"/>
          <w:szCs w:val="26"/>
        </w:rPr>
        <w:t xml:space="preserve">топливом </w:t>
      </w:r>
      <w:r w:rsidR="00BB703E">
        <w:rPr>
          <w:sz w:val="26"/>
          <w:szCs w:val="26"/>
        </w:rPr>
        <w:t>населени</w:t>
      </w:r>
      <w:r w:rsidR="00B85E3C">
        <w:rPr>
          <w:sz w:val="26"/>
          <w:szCs w:val="26"/>
        </w:rPr>
        <w:t>е</w:t>
      </w:r>
      <w:r w:rsidR="00BB703E">
        <w:rPr>
          <w:sz w:val="26"/>
          <w:szCs w:val="26"/>
        </w:rPr>
        <w:t>.</w:t>
      </w:r>
    </w:p>
    <w:p w14:paraId="53C69501" w14:textId="77777777" w:rsidR="00846BA5" w:rsidRDefault="00AB728A">
      <w:pPr>
        <w:pStyle w:val="11"/>
        <w:shd w:val="clear" w:color="auto" w:fill="auto"/>
        <w:spacing w:line="264" w:lineRule="auto"/>
        <w:ind w:firstLine="720"/>
        <w:jc w:val="both"/>
        <w:rPr>
          <w:sz w:val="26"/>
          <w:szCs w:val="26"/>
        </w:rPr>
      </w:pPr>
      <w:r w:rsidRPr="00372FB5">
        <w:rPr>
          <w:sz w:val="26"/>
          <w:szCs w:val="26"/>
        </w:rPr>
        <w:t xml:space="preserve">После реализации проектных решений выбросы загрязняющих веществ от источников АСЗ не превышают ПДК, источники сброса сточных вод на рельеф местности и в водные объекты отсутствуют. </w:t>
      </w:r>
    </w:p>
    <w:p w14:paraId="7B8398CA" w14:textId="2916339B" w:rsidR="00637495" w:rsidRDefault="00AB728A">
      <w:pPr>
        <w:pStyle w:val="11"/>
        <w:shd w:val="clear" w:color="auto" w:fill="auto"/>
        <w:spacing w:line="264" w:lineRule="auto"/>
        <w:ind w:firstLine="720"/>
        <w:jc w:val="both"/>
        <w:rPr>
          <w:sz w:val="26"/>
          <w:szCs w:val="26"/>
        </w:rPr>
      </w:pPr>
      <w:r w:rsidRPr="00372FB5">
        <w:rPr>
          <w:sz w:val="26"/>
          <w:szCs w:val="26"/>
        </w:rPr>
        <w:t>Все виды отходов, образующиеся на АЗС, передаются специализированной организации по договору.</w:t>
      </w:r>
    </w:p>
    <w:p w14:paraId="50ACBB29" w14:textId="4C807B01" w:rsidR="00D62471" w:rsidRDefault="00D62471">
      <w:pPr>
        <w:pStyle w:val="11"/>
        <w:shd w:val="clear" w:color="auto" w:fill="auto"/>
        <w:spacing w:line="264" w:lineRule="auto"/>
        <w:ind w:firstLine="720"/>
        <w:jc w:val="both"/>
        <w:rPr>
          <w:sz w:val="26"/>
          <w:szCs w:val="26"/>
        </w:rPr>
      </w:pPr>
    </w:p>
    <w:p w14:paraId="77FBB62B" w14:textId="0E88838A" w:rsidR="00D62471" w:rsidRDefault="00D62471">
      <w:pPr>
        <w:pStyle w:val="11"/>
        <w:shd w:val="clear" w:color="auto" w:fill="auto"/>
        <w:spacing w:line="264" w:lineRule="auto"/>
        <w:ind w:firstLine="720"/>
        <w:jc w:val="both"/>
        <w:rPr>
          <w:sz w:val="26"/>
          <w:szCs w:val="26"/>
        </w:rPr>
      </w:pPr>
    </w:p>
    <w:p w14:paraId="262AF89C" w14:textId="59904A58" w:rsidR="00D62471" w:rsidRDefault="00D62471">
      <w:pPr>
        <w:pStyle w:val="11"/>
        <w:shd w:val="clear" w:color="auto" w:fill="auto"/>
        <w:spacing w:line="264" w:lineRule="auto"/>
        <w:ind w:firstLine="720"/>
        <w:jc w:val="both"/>
        <w:rPr>
          <w:sz w:val="26"/>
          <w:szCs w:val="26"/>
        </w:rPr>
      </w:pPr>
    </w:p>
    <w:p w14:paraId="0F80EB5D" w14:textId="5FD1F6A5" w:rsidR="00D62471" w:rsidRDefault="00D62471">
      <w:pPr>
        <w:pStyle w:val="11"/>
        <w:shd w:val="clear" w:color="auto" w:fill="auto"/>
        <w:spacing w:line="264" w:lineRule="auto"/>
        <w:ind w:firstLine="720"/>
        <w:jc w:val="both"/>
        <w:rPr>
          <w:sz w:val="26"/>
          <w:szCs w:val="26"/>
        </w:rPr>
      </w:pPr>
    </w:p>
    <w:p w14:paraId="14F00A0F" w14:textId="57BEAD6D" w:rsidR="00D62471" w:rsidRDefault="00D62471">
      <w:pPr>
        <w:pStyle w:val="11"/>
        <w:shd w:val="clear" w:color="auto" w:fill="auto"/>
        <w:spacing w:line="264" w:lineRule="auto"/>
        <w:ind w:firstLine="720"/>
        <w:jc w:val="both"/>
        <w:rPr>
          <w:sz w:val="26"/>
          <w:szCs w:val="26"/>
        </w:rPr>
      </w:pPr>
    </w:p>
    <w:p w14:paraId="49100F7B" w14:textId="082EB635" w:rsidR="00D62471" w:rsidRDefault="00D62471">
      <w:pPr>
        <w:pStyle w:val="11"/>
        <w:shd w:val="clear" w:color="auto" w:fill="auto"/>
        <w:spacing w:line="264" w:lineRule="auto"/>
        <w:ind w:firstLine="720"/>
        <w:jc w:val="both"/>
        <w:rPr>
          <w:sz w:val="26"/>
          <w:szCs w:val="26"/>
        </w:rPr>
      </w:pPr>
    </w:p>
    <w:p w14:paraId="0310BE8A" w14:textId="346A58D9" w:rsidR="00D62471" w:rsidRDefault="00D62471">
      <w:pPr>
        <w:pStyle w:val="11"/>
        <w:shd w:val="clear" w:color="auto" w:fill="auto"/>
        <w:spacing w:line="264" w:lineRule="auto"/>
        <w:ind w:firstLine="720"/>
        <w:jc w:val="both"/>
        <w:rPr>
          <w:sz w:val="26"/>
          <w:szCs w:val="26"/>
        </w:rPr>
      </w:pPr>
    </w:p>
    <w:p w14:paraId="2959389C" w14:textId="77777777" w:rsidR="00D16650" w:rsidRPr="00D16650" w:rsidRDefault="00D16650" w:rsidP="00D16650">
      <w:pPr>
        <w:widowControl/>
        <w:jc w:val="center"/>
        <w:rPr>
          <w:rFonts w:ascii="Times New Roman" w:eastAsia="Times New Roman" w:hAnsi="Times New Roman" w:cs="Courier New"/>
          <w:b/>
          <w:color w:val="auto"/>
          <w:sz w:val="26"/>
          <w:szCs w:val="26"/>
          <w:lang w:bidi="ar-SA"/>
        </w:rPr>
      </w:pPr>
      <w:r w:rsidRPr="00D16650">
        <w:rPr>
          <w:rFonts w:ascii="Times New Roman" w:eastAsia="Times New Roman" w:hAnsi="Times New Roman" w:cs="Courier New"/>
          <w:b/>
          <w:color w:val="auto"/>
          <w:sz w:val="26"/>
          <w:szCs w:val="26"/>
          <w:lang w:bidi="ar-SA"/>
        </w:rPr>
        <w:lastRenderedPageBreak/>
        <w:t>Литература</w:t>
      </w:r>
    </w:p>
    <w:p w14:paraId="5EDD9282"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p>
    <w:p w14:paraId="754A7D42"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 xml:space="preserve">           1. Экологический Кодекс Республики Казахстан, Астана, Аккорда, 02 января </w:t>
      </w:r>
    </w:p>
    <w:p w14:paraId="45B44CBB"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2021 г. [1];</w:t>
      </w:r>
    </w:p>
    <w:p w14:paraId="30F0703C"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 xml:space="preserve">           2. Инструкция по организации и проведению экологической оценки, Приказ Министра экологии, геологии и природных ресурсов Республики Казахстан от 30 июля 2021 года № 280. Зарегистрирован в Министерстве юстиции Республики Казахстан 3 августа 2021 года № 23809, [2];</w:t>
      </w:r>
    </w:p>
    <w:p w14:paraId="130E8085"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 xml:space="preserve">            3. Инструкции по определению категории объекта, оказывающего негативное воздействие на окружающую среду», Приказ Министра экологии, геологии и природных ресурсов Республики Казахстан от 13 июля 2021 года № 246 [3];</w:t>
      </w:r>
    </w:p>
    <w:p w14:paraId="2E65362D"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 xml:space="preserve">            4. Методические указания по проведению оценки воздействия хозяйственной деятельности на окружающую среду (утверждены приказом МООС РК от 29 октября 2010 года № 270-п) [4];</w:t>
      </w:r>
    </w:p>
    <w:p w14:paraId="7BDC173D" w14:textId="77777777" w:rsidR="00D16650" w:rsidRPr="00D16650" w:rsidRDefault="00D16650" w:rsidP="00D16650">
      <w:pPr>
        <w:widowControl/>
        <w:jc w:val="both"/>
        <w:rPr>
          <w:rFonts w:ascii="Times New Roman" w:eastAsia="Times New Roman" w:hAnsi="Times New Roman" w:cs="Courier New"/>
          <w:color w:val="auto"/>
          <w:sz w:val="26"/>
          <w:szCs w:val="26"/>
          <w:lang w:bidi="ar-SA"/>
        </w:rPr>
      </w:pPr>
      <w:r w:rsidRPr="00D16650">
        <w:rPr>
          <w:rFonts w:ascii="Times New Roman" w:eastAsia="Times New Roman" w:hAnsi="Times New Roman" w:cs="Courier New"/>
          <w:color w:val="auto"/>
          <w:sz w:val="26"/>
          <w:szCs w:val="26"/>
          <w:lang w:bidi="ar-SA"/>
        </w:rPr>
        <w:t xml:space="preserve">            5. СанПиН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Утверждены приказом Исполняющий обязанности Министра здравоохранения Республики Казахстан от 11 января 2022 года № ҚР ДСМ-2</w:t>
      </w:r>
    </w:p>
    <w:p w14:paraId="45747685"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6. РНД 03.3.0.4.01-95. Методические указания по оценке влияния на окружающую среду размещенных в накопителях производственных отходов, а также складируемых под открытым небом продуктов и материалов.</w:t>
      </w:r>
    </w:p>
    <w:p w14:paraId="1FF3B3CB"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7. СНиП РК 2.04.01-2010. «Строительная климатология».</w:t>
      </w:r>
    </w:p>
    <w:p w14:paraId="634546AA"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 xml:space="preserve">8. Методика расчета нормативов выбросов от неорганизованных источников. Приложение №13 100-п к приказу Министра охраны окружающей среды Республики Казахстан от 18.04.2008г. №100-п.  </w:t>
      </w:r>
    </w:p>
    <w:p w14:paraId="73B4D261"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9. Методика расчёта выбросов загрязняющих веществ в атмосферу от предприятий по производству строительных материалов. Приложение №11 к Приказу Министерства охраны окружающей среды Республики Казахстан от «18» 04 2008 года №100-п.</w:t>
      </w:r>
    </w:p>
    <w:p w14:paraId="7AF7BF48"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10. Методика расчета выбросов загрязняющих веществ в атмосферу при    сварочных работах (по величинам удельных выбросов) РНД 211.2.02.03-2004.</w:t>
      </w:r>
    </w:p>
    <w:p w14:paraId="0D722AAA"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 xml:space="preserve">11. Методика расчета выбросов загрязняющих веществ в атмосферу при нанесении лакокрасочных материалов РНД 211.2.02.05-2004. </w:t>
      </w:r>
    </w:p>
    <w:p w14:paraId="6FDB78D2"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12. 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от 18.04.2008 г. №100-п.</w:t>
      </w:r>
    </w:p>
    <w:p w14:paraId="51B711EA"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13. Классификатор отходов Приложение к приказу И.о. министра экологии, геологии и природных ресурсов Республики Казахстан от 6 августа 2021 года № 314</w:t>
      </w:r>
    </w:p>
    <w:p w14:paraId="77372123"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14. Информационный бюллетень РГП «Казгидромет» о состоянии окружающей среды РК.</w:t>
      </w:r>
    </w:p>
    <w:p w14:paraId="18FF2178"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15. Методика расчета выбросов загрязняющих веществ от автотранспортных    предприятий. Приложение №3 к приказу Министра охраны окружающей среды Республики Казахстан от 18.04.2008 года №100-п.</w:t>
      </w:r>
    </w:p>
    <w:p w14:paraId="0EB3C5D9"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16. Методические указания по определению выбросов загрязняющих веществ в атмосферу из резервуаров, РНД 211.2.02.09-2004, Астана, 2005</w:t>
      </w:r>
    </w:p>
    <w:p w14:paraId="21B9D3BA" w14:textId="77777777" w:rsidR="00D16650" w:rsidRPr="00D16650" w:rsidRDefault="00D16650" w:rsidP="00D16650">
      <w:pPr>
        <w:snapToGrid w:val="0"/>
        <w:ind w:firstLine="720"/>
        <w:jc w:val="both"/>
        <w:rPr>
          <w:rFonts w:ascii="Times New Roman" w:eastAsia="Times New Roman" w:hAnsi="Times New Roman" w:cs="Times New Roman"/>
          <w:sz w:val="26"/>
          <w:szCs w:val="26"/>
          <w:lang w:bidi="ar-SA"/>
        </w:rPr>
      </w:pPr>
      <w:r w:rsidRPr="00D16650">
        <w:rPr>
          <w:rFonts w:ascii="Times New Roman" w:eastAsia="Times New Roman" w:hAnsi="Times New Roman" w:cs="Times New Roman"/>
          <w:sz w:val="26"/>
          <w:szCs w:val="26"/>
          <w:lang w:bidi="ar-SA"/>
        </w:rPr>
        <w:t>17.“Методические указания расчета выбросов от предприятий, осуществляющих хранение и реализацию нефтепродуктов (нефтебазы, АЗС) и других жидкостей и газов”.</w:t>
      </w:r>
    </w:p>
    <w:p w14:paraId="3FE7594A" w14:textId="77777777" w:rsidR="00D16650" w:rsidRPr="00372FB5" w:rsidRDefault="00D16650">
      <w:pPr>
        <w:pStyle w:val="11"/>
        <w:shd w:val="clear" w:color="auto" w:fill="auto"/>
        <w:spacing w:line="264" w:lineRule="auto"/>
        <w:ind w:firstLine="720"/>
        <w:jc w:val="both"/>
        <w:rPr>
          <w:sz w:val="26"/>
          <w:szCs w:val="26"/>
        </w:rPr>
        <w:sectPr w:rsidR="00D16650" w:rsidRPr="00372FB5">
          <w:headerReference w:type="default" r:id="rId42"/>
          <w:footerReference w:type="default" r:id="rId43"/>
          <w:pgSz w:w="11900" w:h="16840"/>
          <w:pgMar w:top="1159" w:right="717" w:bottom="1248" w:left="1295" w:header="0" w:footer="3" w:gutter="0"/>
          <w:cols w:space="720"/>
          <w:noEndnote/>
          <w:docGrid w:linePitch="360"/>
        </w:sectPr>
      </w:pPr>
    </w:p>
    <w:p w14:paraId="70C39C37" w14:textId="5C1633EA" w:rsidR="00637495" w:rsidRPr="00D16650" w:rsidRDefault="00D16650" w:rsidP="00D16650">
      <w:pPr>
        <w:pStyle w:val="11"/>
        <w:shd w:val="clear" w:color="auto" w:fill="auto"/>
        <w:tabs>
          <w:tab w:val="left" w:pos="1417"/>
        </w:tabs>
        <w:spacing w:line="264" w:lineRule="auto"/>
        <w:ind w:firstLine="0"/>
        <w:jc w:val="both"/>
        <w:rPr>
          <w:sz w:val="26"/>
          <w:szCs w:val="26"/>
        </w:rPr>
      </w:pPr>
      <w:r w:rsidRPr="00D16650">
        <w:rPr>
          <w:sz w:val="26"/>
          <w:szCs w:val="26"/>
        </w:rPr>
        <w:lastRenderedPageBreak/>
        <w:t xml:space="preserve">          18. </w:t>
      </w:r>
      <w:r w:rsidR="00AB728A" w:rsidRPr="00D16650">
        <w:rPr>
          <w:sz w:val="26"/>
          <w:szCs w:val="26"/>
        </w:rPr>
        <w:t>Методические рекомендации «Оценка риска воздействия на здоровье населения химических факторов окружающей среды», Алматы 2004.</w:t>
      </w:r>
    </w:p>
    <w:p w14:paraId="1B4CDB93" w14:textId="625D450D" w:rsidR="00637495" w:rsidRPr="00D16650" w:rsidRDefault="00D16650" w:rsidP="00D16650">
      <w:pPr>
        <w:pStyle w:val="11"/>
        <w:shd w:val="clear" w:color="auto" w:fill="auto"/>
        <w:tabs>
          <w:tab w:val="left" w:pos="1417"/>
        </w:tabs>
        <w:spacing w:line="264" w:lineRule="auto"/>
        <w:jc w:val="both"/>
        <w:rPr>
          <w:sz w:val="26"/>
          <w:szCs w:val="26"/>
        </w:rPr>
      </w:pPr>
      <w:r w:rsidRPr="00D16650">
        <w:rPr>
          <w:sz w:val="26"/>
          <w:szCs w:val="26"/>
        </w:rPr>
        <w:t xml:space="preserve">    19. </w:t>
      </w:r>
      <w:r w:rsidR="00AB728A" w:rsidRPr="00D16650">
        <w:rPr>
          <w:sz w:val="26"/>
          <w:szCs w:val="26"/>
        </w:rPr>
        <w:t>Приказ Председателя Комитета государственного санитарно</w:t>
      </w:r>
      <w:r w:rsidR="00AB728A" w:rsidRPr="00D16650">
        <w:rPr>
          <w:sz w:val="26"/>
          <w:szCs w:val="26"/>
        </w:rPr>
        <w:softHyphen/>
        <w:t>эпидемиологического надзора Министерства здравоохранения РК от 28 декабря 2007 года, №117.</w:t>
      </w:r>
    </w:p>
    <w:p w14:paraId="6E9057F6" w14:textId="557FD1FE" w:rsidR="00637495" w:rsidRPr="00D16650" w:rsidRDefault="00D16650" w:rsidP="00D16650">
      <w:pPr>
        <w:pStyle w:val="11"/>
        <w:shd w:val="clear" w:color="auto" w:fill="auto"/>
        <w:tabs>
          <w:tab w:val="left" w:pos="1417"/>
        </w:tabs>
        <w:spacing w:line="264" w:lineRule="auto"/>
        <w:jc w:val="both"/>
        <w:rPr>
          <w:sz w:val="26"/>
          <w:szCs w:val="26"/>
        </w:rPr>
        <w:sectPr w:rsidR="00637495" w:rsidRPr="00D16650">
          <w:headerReference w:type="default" r:id="rId44"/>
          <w:footerReference w:type="default" r:id="rId45"/>
          <w:headerReference w:type="first" r:id="rId46"/>
          <w:footerReference w:type="first" r:id="rId47"/>
          <w:pgSz w:w="11900" w:h="16840"/>
          <w:pgMar w:top="1159" w:right="717" w:bottom="1248" w:left="1295" w:header="0" w:footer="3" w:gutter="0"/>
          <w:cols w:space="720"/>
          <w:noEndnote/>
          <w:titlePg/>
          <w:docGrid w:linePitch="360"/>
        </w:sectPr>
      </w:pPr>
      <w:r w:rsidRPr="00D16650">
        <w:rPr>
          <w:sz w:val="26"/>
          <w:szCs w:val="26"/>
        </w:rPr>
        <w:t xml:space="preserve">   20. </w:t>
      </w:r>
      <w:r w:rsidR="00AB728A" w:rsidRPr="00D16650">
        <w:rPr>
          <w:sz w:val="26"/>
          <w:szCs w:val="26"/>
        </w:rPr>
        <w:t>«Руководства по оценке риска для здоровья населения при воздействии химических веществ, загрязняющих окружающую среду» Р 2.1.10.1920-04.</w:t>
      </w:r>
    </w:p>
    <w:p w14:paraId="328B7619" w14:textId="27E5CD0E" w:rsidR="00637495" w:rsidRPr="00372FB5" w:rsidRDefault="001C410A" w:rsidP="001C410A">
      <w:pPr>
        <w:pStyle w:val="13"/>
        <w:keepNext/>
        <w:keepLines/>
        <w:shd w:val="clear" w:color="auto" w:fill="auto"/>
        <w:rPr>
          <w:sz w:val="26"/>
          <w:szCs w:val="26"/>
        </w:rPr>
      </w:pPr>
      <w:r>
        <w:rPr>
          <w:sz w:val="26"/>
          <w:szCs w:val="26"/>
        </w:rPr>
        <w:lastRenderedPageBreak/>
        <w:t>ПРИЛОЖЕНИЯ</w:t>
      </w:r>
    </w:p>
    <w:sectPr w:rsidR="00637495" w:rsidRPr="00372FB5">
      <w:pgSz w:w="11900" w:h="16840"/>
      <w:pgMar w:top="6452" w:right="791" w:bottom="6452" w:left="1356"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9887BA" w14:textId="77777777" w:rsidR="00885AAD" w:rsidRDefault="00885AAD">
      <w:r>
        <w:separator/>
      </w:r>
    </w:p>
  </w:endnote>
  <w:endnote w:type="continuationSeparator" w:id="0">
    <w:p w14:paraId="248DB67F" w14:textId="77777777" w:rsidR="00885AAD" w:rsidRDefault="00885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ndale Sans UI">
    <w:altName w:val="Times New Roman"/>
    <w:charset w:val="CC"/>
    <w:family w:val="auto"/>
    <w:pitch w:val="variable"/>
  </w:font>
  <w:font w:name="ISOCPEUR">
    <w:panose1 w:val="020B0604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3C6F0" w14:textId="2BAA9F76" w:rsidR="00196E96" w:rsidRDefault="00196E96">
    <w:pPr>
      <w:spacing w:line="1" w:lineRule="exact"/>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E64DB" w14:textId="25B288B3" w:rsidR="00196E96" w:rsidRDefault="00196E96">
    <w:pPr>
      <w:spacing w:line="1" w:lineRule="exac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A64BCF" w14:textId="77777777" w:rsidR="00196E96" w:rsidRDefault="00196E96">
    <w:pPr>
      <w:spacing w:line="1" w:lineRule="exac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6B74DB" w14:textId="77777777" w:rsidR="00196E96" w:rsidRDefault="00196E96">
    <w:pPr>
      <w:pStyle w:val="af0"/>
      <w:framePr w:wrap="around" w:vAnchor="text" w:hAnchor="page" w:x="15175" w:y="89"/>
      <w:ind w:right="360"/>
      <w:textDirection w:val="tbRl"/>
      <w:rPr>
        <w:rStyle w:val="afffc"/>
      </w:rPr>
    </w:pPr>
  </w:p>
  <w:p w14:paraId="2B6EFA2F" w14:textId="77777777" w:rsidR="00196E96" w:rsidRDefault="00196E96">
    <w:pPr>
      <w:pStyle w:val="af0"/>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E1DD6" w14:textId="1A83F170" w:rsidR="00196E96" w:rsidRDefault="00196E96">
    <w:pPr>
      <w:pStyle w:val="af0"/>
      <w:jc w:val="right"/>
    </w:pPr>
    <w:r>
      <w:fldChar w:fldCharType="begin"/>
    </w:r>
    <w:r>
      <w:instrText xml:space="preserve"> PAGE   \* MERGEFORMAT </w:instrText>
    </w:r>
    <w:r>
      <w:fldChar w:fldCharType="separate"/>
    </w:r>
    <w:r w:rsidR="00D56812">
      <w:rPr>
        <w:noProof/>
      </w:rPr>
      <w:t>9</w:t>
    </w:r>
    <w:r>
      <w:fldChar w:fldCharType="end"/>
    </w:r>
  </w:p>
  <w:p w14:paraId="376B885D" w14:textId="77777777" w:rsidR="00196E96" w:rsidRDefault="00196E96" w:rsidP="00A61043">
    <w:pPr>
      <w:pStyle w:val="af0"/>
      <w:ind w:right="360"/>
      <w:jc w:val="right"/>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ABCD3" w14:textId="6382A809" w:rsidR="00196E96" w:rsidRDefault="00196E96">
    <w:pPr>
      <w:spacing w:line="1" w:lineRule="exact"/>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C8F4B" w14:textId="7FFC2FBD" w:rsidR="00196E96" w:rsidRDefault="00196E96">
    <w:pPr>
      <w:spacing w:line="1" w:lineRule="exact"/>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F9667" w14:textId="3BDC2EDB" w:rsidR="00196E96" w:rsidRDefault="00196E96">
    <w:pPr>
      <w:spacing w:line="1" w:lineRule="exact"/>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5325BF" w14:textId="2100D0FF" w:rsidR="00196E96" w:rsidRDefault="00196E96">
    <w:pPr>
      <w:spacing w:line="1" w:lineRule="exact"/>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35B3F5" w14:textId="3B7AACAF" w:rsidR="00196E96" w:rsidRDefault="00196E96">
    <w:pPr>
      <w:spacing w:line="1" w:lineRule="exac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367FCC" w14:textId="77777777" w:rsidR="00885AAD" w:rsidRDefault="00885AAD"/>
  </w:footnote>
  <w:footnote w:type="continuationSeparator" w:id="0">
    <w:p w14:paraId="50934D59" w14:textId="77777777" w:rsidR="00885AAD" w:rsidRDefault="00885AA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EF461" w14:textId="3F8FDC68" w:rsidR="00196E96" w:rsidRDefault="00196E96">
    <w:pPr>
      <w:spacing w:line="1" w:lineRule="exact"/>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5AE4F7" w14:textId="2F51E715" w:rsidR="00196E96" w:rsidRDefault="00196E96">
    <w:pPr>
      <w:spacing w:line="1" w:lineRule="exact"/>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18319D" w14:textId="4ADBEAEA" w:rsidR="00196E96" w:rsidRDefault="00196E96">
    <w:pPr>
      <w:spacing w:line="1"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C961C" w14:textId="77777777" w:rsidR="00196E96" w:rsidRDefault="00196E96">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64603" w14:textId="77777777" w:rsidR="00196E96" w:rsidRPr="009B1F4B" w:rsidRDefault="00196E96" w:rsidP="00A61043">
    <w:pPr>
      <w:pStyle w:val="ae"/>
      <w:ind w:right="360"/>
      <w:jc w:val="center"/>
      <w:rPr>
        <w:i/>
        <w:u w:val="single"/>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2F4D26" w14:textId="77777777" w:rsidR="00196E96" w:rsidRDefault="00196E96">
    <w:pPr>
      <w:pStyle w:val="ae"/>
      <w:jc w:val="right"/>
    </w:pPr>
  </w:p>
  <w:p w14:paraId="00AF6720" w14:textId="77777777" w:rsidR="00196E96" w:rsidRDefault="00196E96">
    <w:pPr>
      <w:pStyle w:val="ae"/>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D8A81" w14:textId="77777777" w:rsidR="00196E96" w:rsidRDefault="00196E96" w:rsidP="00A61043">
    <w:pPr>
      <w:pStyle w:val="ae"/>
      <w:ind w:right="360"/>
      <w:jc w:val="center"/>
    </w:pPr>
    <w:r w:rsidRPr="00C83803">
      <w:t>Раздел «Охран</w:t>
    </w:r>
    <w:r>
      <w:t>а</w:t>
    </w:r>
    <w:r w:rsidRPr="00C83803">
      <w:t xml:space="preserve"> окружающей среды»</w:t>
    </w:r>
  </w:p>
  <w:p w14:paraId="75C75665" w14:textId="77777777" w:rsidR="00196E96" w:rsidRPr="00C721F8" w:rsidRDefault="00196E96" w:rsidP="00A61043">
    <w:pPr>
      <w:pStyle w:val="ae"/>
      <w:ind w:right="360"/>
      <w:jc w:val="cent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F19094" w14:textId="5BAA5218" w:rsidR="00196E96" w:rsidRDefault="00196E96">
    <w:pPr>
      <w:spacing w:line="1" w:lineRule="exac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32BBB" w14:textId="7B4F6F09" w:rsidR="00196E96" w:rsidRDefault="00196E96">
    <w:pPr>
      <w:spacing w:line="1" w:lineRule="exact"/>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8E9573" w14:textId="0A40983A" w:rsidR="00196E96" w:rsidRDefault="00196E96">
    <w:pPr>
      <w:spacing w:line="1" w:lineRule="exact"/>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D5C5F" w14:textId="4AF7A880" w:rsidR="00196E96" w:rsidRDefault="00196E96">
    <w:pPr>
      <w:spacing w:line="1"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9pt;height:17.25pt;visibility:visible;mso-wrap-style:square" o:bullet="t">
        <v:imagedata r:id="rId1" o:title=""/>
      </v:shape>
    </w:pict>
  </w:numPicBullet>
  <w:abstractNum w:abstractNumId="0" w15:restartNumberingAfterBreak="0">
    <w:nsid w:val="FFFFFF83"/>
    <w:multiLevelType w:val="singleLevel"/>
    <w:tmpl w:val="F33AB22E"/>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620F94"/>
    <w:multiLevelType w:val="multilevel"/>
    <w:tmpl w:val="9B80FC40"/>
    <w:lvl w:ilvl="0">
      <w:start w:val="1"/>
      <w:numFmt w:val="decimal"/>
      <w:lvlText w:val="%1."/>
      <w:lvlJc w:val="left"/>
      <w:rPr>
        <w:rFonts w:ascii="Times New Roman" w:eastAsia="Times New Roman" w:hAnsi="Times New Roman" w:cs="Times New Roman"/>
        <w:b/>
        <w:bCs/>
        <w:i w:val="0"/>
        <w:iCs w:val="0"/>
        <w:smallCaps w:val="0"/>
        <w:strike w:val="0"/>
        <w:color w:val="8A8A8A"/>
        <w:spacing w:val="0"/>
        <w:w w:val="100"/>
        <w:position w:val="0"/>
        <w:sz w:val="11"/>
        <w:szCs w:val="11"/>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79F05B1"/>
    <w:multiLevelType w:val="multilevel"/>
    <w:tmpl w:val="31B42CBE"/>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BDE6FB5"/>
    <w:multiLevelType w:val="multilevel"/>
    <w:tmpl w:val="62ACE5A4"/>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C926137"/>
    <w:multiLevelType w:val="hybridMultilevel"/>
    <w:tmpl w:val="703886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DEE20BE"/>
    <w:multiLevelType w:val="multilevel"/>
    <w:tmpl w:val="0419001D"/>
    <w:styleLink w:val="3"/>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FCB0EAD"/>
    <w:multiLevelType w:val="multilevel"/>
    <w:tmpl w:val="550C416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1D547D7"/>
    <w:multiLevelType w:val="multilevel"/>
    <w:tmpl w:val="126E7C68"/>
    <w:lvl w:ilvl="0">
      <w:start w:val="3"/>
      <w:numFmt w:val="decimal"/>
      <w:lvlText w:val="%1"/>
      <w:lvlJc w:val="left"/>
      <w:pPr>
        <w:ind w:left="105" w:hanging="368"/>
        <w:jc w:val="left"/>
      </w:pPr>
      <w:rPr>
        <w:rFonts w:hint="default"/>
      </w:rPr>
    </w:lvl>
    <w:lvl w:ilvl="1">
      <w:start w:val="1"/>
      <w:numFmt w:val="decimal"/>
      <w:lvlText w:val="%1.%2."/>
      <w:lvlJc w:val="left"/>
      <w:pPr>
        <w:ind w:left="105" w:hanging="368"/>
        <w:jc w:val="left"/>
      </w:pPr>
      <w:rPr>
        <w:rFonts w:ascii="Times New Roman" w:eastAsia="Times New Roman" w:hAnsi="Times New Roman" w:hint="default"/>
        <w:i/>
        <w:sz w:val="20"/>
        <w:szCs w:val="20"/>
      </w:rPr>
    </w:lvl>
    <w:lvl w:ilvl="2">
      <w:start w:val="4"/>
      <w:numFmt w:val="decimal"/>
      <w:lvlText w:val="%3."/>
      <w:lvlJc w:val="left"/>
      <w:pPr>
        <w:ind w:left="105" w:hanging="302"/>
        <w:jc w:val="right"/>
      </w:pPr>
      <w:rPr>
        <w:rFonts w:ascii="Times New Roman" w:eastAsia="Times New Roman" w:hAnsi="Times New Roman" w:hint="default"/>
        <w:i/>
        <w:sz w:val="20"/>
        <w:szCs w:val="20"/>
      </w:rPr>
    </w:lvl>
    <w:lvl w:ilvl="3">
      <w:start w:val="1"/>
      <w:numFmt w:val="bullet"/>
      <w:lvlText w:val="•"/>
      <w:lvlJc w:val="left"/>
      <w:pPr>
        <w:ind w:left="2042" w:hanging="302"/>
      </w:pPr>
      <w:rPr>
        <w:rFonts w:hint="default"/>
      </w:rPr>
    </w:lvl>
    <w:lvl w:ilvl="4">
      <w:start w:val="1"/>
      <w:numFmt w:val="bullet"/>
      <w:lvlText w:val="•"/>
      <w:lvlJc w:val="left"/>
      <w:pPr>
        <w:ind w:left="2687" w:hanging="302"/>
      </w:pPr>
      <w:rPr>
        <w:rFonts w:hint="default"/>
      </w:rPr>
    </w:lvl>
    <w:lvl w:ilvl="5">
      <w:start w:val="1"/>
      <w:numFmt w:val="bullet"/>
      <w:lvlText w:val="•"/>
      <w:lvlJc w:val="left"/>
      <w:pPr>
        <w:ind w:left="3333" w:hanging="302"/>
      </w:pPr>
      <w:rPr>
        <w:rFonts w:hint="default"/>
      </w:rPr>
    </w:lvl>
    <w:lvl w:ilvl="6">
      <w:start w:val="1"/>
      <w:numFmt w:val="bullet"/>
      <w:lvlText w:val="•"/>
      <w:lvlJc w:val="left"/>
      <w:pPr>
        <w:ind w:left="3979" w:hanging="302"/>
      </w:pPr>
      <w:rPr>
        <w:rFonts w:hint="default"/>
      </w:rPr>
    </w:lvl>
    <w:lvl w:ilvl="7">
      <w:start w:val="1"/>
      <w:numFmt w:val="bullet"/>
      <w:lvlText w:val="•"/>
      <w:lvlJc w:val="left"/>
      <w:pPr>
        <w:ind w:left="4624" w:hanging="302"/>
      </w:pPr>
      <w:rPr>
        <w:rFonts w:hint="default"/>
      </w:rPr>
    </w:lvl>
    <w:lvl w:ilvl="8">
      <w:start w:val="1"/>
      <w:numFmt w:val="bullet"/>
      <w:lvlText w:val="•"/>
      <w:lvlJc w:val="left"/>
      <w:pPr>
        <w:ind w:left="5270" w:hanging="302"/>
      </w:pPr>
      <w:rPr>
        <w:rFonts w:hint="default"/>
      </w:rPr>
    </w:lvl>
  </w:abstractNum>
  <w:abstractNum w:abstractNumId="9" w15:restartNumberingAfterBreak="0">
    <w:nsid w:val="145E1D9A"/>
    <w:multiLevelType w:val="singleLevel"/>
    <w:tmpl w:val="AE8E08E8"/>
    <w:lvl w:ilvl="0">
      <w:start w:val="1"/>
      <w:numFmt w:val="bullet"/>
      <w:lvlText w:val="-"/>
      <w:lvlJc w:val="left"/>
      <w:pPr>
        <w:tabs>
          <w:tab w:val="num" w:pos="927"/>
        </w:tabs>
        <w:ind w:left="927" w:hanging="360"/>
      </w:pPr>
      <w:rPr>
        <w:rFonts w:hint="default"/>
      </w:rPr>
    </w:lvl>
  </w:abstractNum>
  <w:abstractNum w:abstractNumId="10" w15:restartNumberingAfterBreak="0">
    <w:nsid w:val="186D5202"/>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1C3B4135"/>
    <w:multiLevelType w:val="multilevel"/>
    <w:tmpl w:val="08A4B8DA"/>
    <w:lvl w:ilvl="0">
      <w:start w:val="2"/>
      <w:numFmt w:val="decimal"/>
      <w:lvlText w:val="%1."/>
      <w:lvlJc w:val="left"/>
      <w:pPr>
        <w:ind w:left="455" w:hanging="200"/>
        <w:jc w:val="left"/>
      </w:pPr>
      <w:rPr>
        <w:rFonts w:ascii="Times New Roman" w:eastAsia="Times New Roman" w:hAnsi="Times New Roman" w:hint="default"/>
        <w:i/>
        <w:sz w:val="20"/>
        <w:szCs w:val="20"/>
      </w:rPr>
    </w:lvl>
    <w:lvl w:ilvl="1">
      <w:start w:val="1"/>
      <w:numFmt w:val="decimal"/>
      <w:lvlText w:val="%1.%2."/>
      <w:lvlJc w:val="left"/>
      <w:pPr>
        <w:ind w:left="105" w:hanging="402"/>
        <w:jc w:val="right"/>
      </w:pPr>
      <w:rPr>
        <w:rFonts w:ascii="Times New Roman" w:eastAsia="Times New Roman" w:hAnsi="Times New Roman" w:hint="default"/>
        <w:i/>
        <w:sz w:val="20"/>
        <w:szCs w:val="20"/>
      </w:rPr>
    </w:lvl>
    <w:lvl w:ilvl="2">
      <w:start w:val="1"/>
      <w:numFmt w:val="bullet"/>
      <w:lvlText w:val="•"/>
      <w:lvlJc w:val="left"/>
      <w:pPr>
        <w:ind w:left="1133" w:hanging="402"/>
      </w:pPr>
      <w:rPr>
        <w:rFonts w:hint="default"/>
      </w:rPr>
    </w:lvl>
    <w:lvl w:ilvl="3">
      <w:start w:val="1"/>
      <w:numFmt w:val="bullet"/>
      <w:lvlText w:val="•"/>
      <w:lvlJc w:val="left"/>
      <w:pPr>
        <w:ind w:left="1812" w:hanging="402"/>
      </w:pPr>
      <w:rPr>
        <w:rFonts w:hint="default"/>
      </w:rPr>
    </w:lvl>
    <w:lvl w:ilvl="4">
      <w:start w:val="1"/>
      <w:numFmt w:val="bullet"/>
      <w:lvlText w:val="•"/>
      <w:lvlJc w:val="left"/>
      <w:pPr>
        <w:ind w:left="2490" w:hanging="402"/>
      </w:pPr>
      <w:rPr>
        <w:rFonts w:hint="default"/>
      </w:rPr>
    </w:lvl>
    <w:lvl w:ilvl="5">
      <w:start w:val="1"/>
      <w:numFmt w:val="bullet"/>
      <w:lvlText w:val="•"/>
      <w:lvlJc w:val="left"/>
      <w:pPr>
        <w:ind w:left="3169" w:hanging="402"/>
      </w:pPr>
      <w:rPr>
        <w:rFonts w:hint="default"/>
      </w:rPr>
    </w:lvl>
    <w:lvl w:ilvl="6">
      <w:start w:val="1"/>
      <w:numFmt w:val="bullet"/>
      <w:lvlText w:val="•"/>
      <w:lvlJc w:val="left"/>
      <w:pPr>
        <w:ind w:left="3847" w:hanging="402"/>
      </w:pPr>
      <w:rPr>
        <w:rFonts w:hint="default"/>
      </w:rPr>
    </w:lvl>
    <w:lvl w:ilvl="7">
      <w:start w:val="1"/>
      <w:numFmt w:val="bullet"/>
      <w:lvlText w:val="•"/>
      <w:lvlJc w:val="left"/>
      <w:pPr>
        <w:ind w:left="4526" w:hanging="402"/>
      </w:pPr>
      <w:rPr>
        <w:rFonts w:hint="default"/>
      </w:rPr>
    </w:lvl>
    <w:lvl w:ilvl="8">
      <w:start w:val="1"/>
      <w:numFmt w:val="bullet"/>
      <w:lvlText w:val="•"/>
      <w:lvlJc w:val="left"/>
      <w:pPr>
        <w:ind w:left="5204" w:hanging="402"/>
      </w:pPr>
      <w:rPr>
        <w:rFonts w:hint="default"/>
      </w:rPr>
    </w:lvl>
  </w:abstractNum>
  <w:abstractNum w:abstractNumId="12" w15:restartNumberingAfterBreak="0">
    <w:nsid w:val="1FF77F31"/>
    <w:multiLevelType w:val="multilevel"/>
    <w:tmpl w:val="88B4ED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0B4550E"/>
    <w:multiLevelType w:val="multilevel"/>
    <w:tmpl w:val="67B8657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11730FE"/>
    <w:multiLevelType w:val="multilevel"/>
    <w:tmpl w:val="605033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3953F26"/>
    <w:multiLevelType w:val="singleLevel"/>
    <w:tmpl w:val="D1763296"/>
    <w:lvl w:ilvl="0">
      <w:start w:val="1"/>
      <w:numFmt w:val="bullet"/>
      <w:lvlText w:val="-"/>
      <w:lvlJc w:val="left"/>
      <w:pPr>
        <w:tabs>
          <w:tab w:val="num" w:pos="360"/>
        </w:tabs>
        <w:ind w:left="360" w:hanging="360"/>
      </w:pPr>
      <w:rPr>
        <w:sz w:val="24"/>
        <w:szCs w:val="24"/>
      </w:rPr>
    </w:lvl>
  </w:abstractNum>
  <w:abstractNum w:abstractNumId="16" w15:restartNumberingAfterBreak="0">
    <w:nsid w:val="23966659"/>
    <w:multiLevelType w:val="multilevel"/>
    <w:tmpl w:val="6FC2D6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67177B3"/>
    <w:multiLevelType w:val="multilevel"/>
    <w:tmpl w:val="D8F23F14"/>
    <w:lvl w:ilvl="0">
      <w:start w:val="9"/>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77A407A"/>
    <w:multiLevelType w:val="hybridMultilevel"/>
    <w:tmpl w:val="02ACB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C654A0F"/>
    <w:multiLevelType w:val="multilevel"/>
    <w:tmpl w:val="E200A7D0"/>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EE25B9C"/>
    <w:multiLevelType w:val="multilevel"/>
    <w:tmpl w:val="68F029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EFF3AAA"/>
    <w:multiLevelType w:val="multilevel"/>
    <w:tmpl w:val="AD70187E"/>
    <w:lvl w:ilvl="0">
      <w:start w:val="6"/>
      <w:numFmt w:val="decimal"/>
      <w:lvlText w:val="30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1CA41DC"/>
    <w:multiLevelType w:val="multilevel"/>
    <w:tmpl w:val="ACC6A3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56C1D86"/>
    <w:multiLevelType w:val="multilevel"/>
    <w:tmpl w:val="BAAC0E9A"/>
    <w:lvl w:ilvl="0">
      <w:start w:val="2"/>
      <w:numFmt w:val="decimal"/>
      <w:lvlText w:val="%1"/>
      <w:lvlJc w:val="left"/>
      <w:pPr>
        <w:tabs>
          <w:tab w:val="num" w:pos="360"/>
        </w:tabs>
        <w:ind w:left="360" w:hanging="360"/>
      </w:pPr>
      <w:rPr>
        <w:rFonts w:ascii="Times New Roman" w:hAnsi="Times New Roman" w:hint="default"/>
      </w:rPr>
    </w:lvl>
    <w:lvl w:ilvl="1">
      <w:start w:val="2"/>
      <w:numFmt w:val="decimal"/>
      <w:lvlText w:val="%1.%2"/>
      <w:lvlJc w:val="left"/>
      <w:pPr>
        <w:tabs>
          <w:tab w:val="num" w:pos="720"/>
        </w:tabs>
        <w:ind w:left="720" w:hanging="720"/>
      </w:pPr>
      <w:rPr>
        <w:rFonts w:ascii="Times New Roman" w:hAnsi="Times New Roman" w:hint="default"/>
      </w:rPr>
    </w:lvl>
    <w:lvl w:ilvl="2">
      <w:start w:val="1"/>
      <w:numFmt w:val="decimal"/>
      <w:lvlText w:val="%1.%2.%3"/>
      <w:lvlJc w:val="left"/>
      <w:pPr>
        <w:tabs>
          <w:tab w:val="num" w:pos="1080"/>
        </w:tabs>
        <w:ind w:left="1080" w:hanging="1080"/>
      </w:pPr>
      <w:rPr>
        <w:rFonts w:ascii="Times New Roman" w:hAnsi="Times New Roman" w:hint="default"/>
      </w:rPr>
    </w:lvl>
    <w:lvl w:ilvl="3">
      <w:start w:val="1"/>
      <w:numFmt w:val="decimal"/>
      <w:lvlText w:val="%1.%2.%3.%4"/>
      <w:lvlJc w:val="left"/>
      <w:pPr>
        <w:tabs>
          <w:tab w:val="num" w:pos="1440"/>
        </w:tabs>
        <w:ind w:left="1440" w:hanging="1440"/>
      </w:pPr>
      <w:rPr>
        <w:rFonts w:ascii="Times New Roman" w:hAnsi="Times New Roman" w:hint="default"/>
      </w:rPr>
    </w:lvl>
    <w:lvl w:ilvl="4">
      <w:start w:val="1"/>
      <w:numFmt w:val="decimal"/>
      <w:lvlText w:val="%1.%2.%3.%4.%5"/>
      <w:lvlJc w:val="left"/>
      <w:pPr>
        <w:tabs>
          <w:tab w:val="num" w:pos="1800"/>
        </w:tabs>
        <w:ind w:left="1800" w:hanging="1800"/>
      </w:pPr>
      <w:rPr>
        <w:rFonts w:ascii="Times New Roman" w:hAnsi="Times New Roman" w:hint="default"/>
      </w:rPr>
    </w:lvl>
    <w:lvl w:ilvl="5">
      <w:start w:val="1"/>
      <w:numFmt w:val="decimal"/>
      <w:lvlText w:val="%1.%2.%3.%4.%5.%6"/>
      <w:lvlJc w:val="left"/>
      <w:pPr>
        <w:tabs>
          <w:tab w:val="num" w:pos="2160"/>
        </w:tabs>
        <w:ind w:left="2160" w:hanging="2160"/>
      </w:pPr>
      <w:rPr>
        <w:rFonts w:ascii="Times New Roman" w:hAnsi="Times New Roman" w:hint="default"/>
      </w:rPr>
    </w:lvl>
    <w:lvl w:ilvl="6">
      <w:start w:val="1"/>
      <w:numFmt w:val="decimal"/>
      <w:lvlText w:val="%1.%2.%3.%4.%5.%6.%7"/>
      <w:lvlJc w:val="left"/>
      <w:pPr>
        <w:tabs>
          <w:tab w:val="num" w:pos="2520"/>
        </w:tabs>
        <w:ind w:left="2520" w:hanging="2520"/>
      </w:pPr>
      <w:rPr>
        <w:rFonts w:ascii="Times New Roman" w:hAnsi="Times New Roman" w:hint="default"/>
      </w:rPr>
    </w:lvl>
    <w:lvl w:ilvl="7">
      <w:start w:val="1"/>
      <w:numFmt w:val="decimal"/>
      <w:lvlText w:val="%1.%2.%3.%4.%5.%6.%7.%8"/>
      <w:lvlJc w:val="left"/>
      <w:pPr>
        <w:tabs>
          <w:tab w:val="num" w:pos="2520"/>
        </w:tabs>
        <w:ind w:left="2520" w:hanging="2520"/>
      </w:pPr>
      <w:rPr>
        <w:rFonts w:ascii="Times New Roman" w:hAnsi="Times New Roman" w:hint="default"/>
      </w:rPr>
    </w:lvl>
    <w:lvl w:ilvl="8">
      <w:start w:val="1"/>
      <w:numFmt w:val="decimal"/>
      <w:lvlText w:val="%1.%2.%3.%4.%5.%6.%7.%8.%9"/>
      <w:lvlJc w:val="left"/>
      <w:pPr>
        <w:tabs>
          <w:tab w:val="num" w:pos="2880"/>
        </w:tabs>
        <w:ind w:left="2880" w:hanging="2880"/>
      </w:pPr>
      <w:rPr>
        <w:rFonts w:ascii="Times New Roman" w:hAnsi="Times New Roman" w:hint="default"/>
      </w:rPr>
    </w:lvl>
  </w:abstractNum>
  <w:abstractNum w:abstractNumId="24" w15:restartNumberingAfterBreak="0">
    <w:nsid w:val="37EC05E1"/>
    <w:multiLevelType w:val="multilevel"/>
    <w:tmpl w:val="6860BC3E"/>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81710DD"/>
    <w:multiLevelType w:val="multilevel"/>
    <w:tmpl w:val="5874F7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386241A2"/>
    <w:multiLevelType w:val="multilevel"/>
    <w:tmpl w:val="5E4E3868"/>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B043EE5"/>
    <w:multiLevelType w:val="multilevel"/>
    <w:tmpl w:val="2E1E937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D842A16"/>
    <w:multiLevelType w:val="multilevel"/>
    <w:tmpl w:val="7C2642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EFD2025"/>
    <w:multiLevelType w:val="hybridMultilevel"/>
    <w:tmpl w:val="A6963428"/>
    <w:lvl w:ilvl="0" w:tplc="E196DC22">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0" w15:restartNumberingAfterBreak="0">
    <w:nsid w:val="3F735E42"/>
    <w:multiLevelType w:val="multilevel"/>
    <w:tmpl w:val="A0FAFE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0A94A3A"/>
    <w:multiLevelType w:val="multilevel"/>
    <w:tmpl w:val="B1746524"/>
    <w:lvl w:ilvl="0">
      <w:start w:val="3"/>
      <w:numFmt w:val="decimal"/>
      <w:lvlText w:val="%1"/>
      <w:lvlJc w:val="left"/>
      <w:pPr>
        <w:ind w:left="600" w:hanging="600"/>
      </w:pPr>
      <w:rPr>
        <w:rFonts w:hint="default"/>
      </w:rPr>
    </w:lvl>
    <w:lvl w:ilvl="1">
      <w:start w:val="3"/>
      <w:numFmt w:val="decimal"/>
      <w:lvlText w:val="%1.%2"/>
      <w:lvlJc w:val="left"/>
      <w:pPr>
        <w:ind w:left="1695" w:hanging="600"/>
      </w:pPr>
      <w:rPr>
        <w:rFonts w:hint="default"/>
      </w:rPr>
    </w:lvl>
    <w:lvl w:ilvl="2">
      <w:start w:val="8"/>
      <w:numFmt w:val="decimal"/>
      <w:lvlText w:val="%1.%2.%3"/>
      <w:lvlJc w:val="left"/>
      <w:pPr>
        <w:ind w:left="2910" w:hanging="720"/>
      </w:pPr>
      <w:rPr>
        <w:rFonts w:hint="default"/>
      </w:rPr>
    </w:lvl>
    <w:lvl w:ilvl="3">
      <w:start w:val="1"/>
      <w:numFmt w:val="decimal"/>
      <w:lvlText w:val="%1.%2.%3.%4"/>
      <w:lvlJc w:val="left"/>
      <w:pPr>
        <w:ind w:left="4365" w:hanging="1080"/>
      </w:pPr>
      <w:rPr>
        <w:rFonts w:hint="default"/>
      </w:rPr>
    </w:lvl>
    <w:lvl w:ilvl="4">
      <w:start w:val="1"/>
      <w:numFmt w:val="decimal"/>
      <w:lvlText w:val="%1.%2.%3.%4.%5"/>
      <w:lvlJc w:val="left"/>
      <w:pPr>
        <w:ind w:left="5460" w:hanging="1080"/>
      </w:pPr>
      <w:rPr>
        <w:rFonts w:hint="default"/>
      </w:rPr>
    </w:lvl>
    <w:lvl w:ilvl="5">
      <w:start w:val="1"/>
      <w:numFmt w:val="decimal"/>
      <w:lvlText w:val="%1.%2.%3.%4.%5.%6"/>
      <w:lvlJc w:val="left"/>
      <w:pPr>
        <w:ind w:left="6915" w:hanging="1440"/>
      </w:pPr>
      <w:rPr>
        <w:rFonts w:hint="default"/>
      </w:rPr>
    </w:lvl>
    <w:lvl w:ilvl="6">
      <w:start w:val="1"/>
      <w:numFmt w:val="decimal"/>
      <w:lvlText w:val="%1.%2.%3.%4.%5.%6.%7"/>
      <w:lvlJc w:val="left"/>
      <w:pPr>
        <w:ind w:left="8010" w:hanging="1440"/>
      </w:pPr>
      <w:rPr>
        <w:rFonts w:hint="default"/>
      </w:rPr>
    </w:lvl>
    <w:lvl w:ilvl="7">
      <w:start w:val="1"/>
      <w:numFmt w:val="decimal"/>
      <w:lvlText w:val="%1.%2.%3.%4.%5.%6.%7.%8"/>
      <w:lvlJc w:val="left"/>
      <w:pPr>
        <w:ind w:left="9465" w:hanging="1800"/>
      </w:pPr>
      <w:rPr>
        <w:rFonts w:hint="default"/>
      </w:rPr>
    </w:lvl>
    <w:lvl w:ilvl="8">
      <w:start w:val="1"/>
      <w:numFmt w:val="decimal"/>
      <w:lvlText w:val="%1.%2.%3.%4.%5.%6.%7.%8.%9"/>
      <w:lvlJc w:val="left"/>
      <w:pPr>
        <w:ind w:left="10920" w:hanging="2160"/>
      </w:pPr>
      <w:rPr>
        <w:rFonts w:hint="default"/>
      </w:rPr>
    </w:lvl>
  </w:abstractNum>
  <w:abstractNum w:abstractNumId="32" w15:restartNumberingAfterBreak="0">
    <w:nsid w:val="40D73F60"/>
    <w:multiLevelType w:val="multilevel"/>
    <w:tmpl w:val="EC1A25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2A31B24"/>
    <w:multiLevelType w:val="multilevel"/>
    <w:tmpl w:val="C1B86696"/>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623661E"/>
    <w:multiLevelType w:val="multilevel"/>
    <w:tmpl w:val="C6D8D54C"/>
    <w:lvl w:ilvl="0">
      <w:start w:val="2"/>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AAB4887"/>
    <w:multiLevelType w:val="multilevel"/>
    <w:tmpl w:val="299470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3577DD0"/>
    <w:multiLevelType w:val="multilevel"/>
    <w:tmpl w:val="AFE42EE0"/>
    <w:lvl w:ilvl="0">
      <w:start w:val="3"/>
      <w:numFmt w:val="decimal"/>
      <w:lvlText w:val="%1"/>
      <w:lvlJc w:val="left"/>
      <w:pPr>
        <w:ind w:left="750" w:hanging="750"/>
      </w:pPr>
      <w:rPr>
        <w:rFonts w:hint="default"/>
      </w:rPr>
    </w:lvl>
    <w:lvl w:ilvl="1">
      <w:start w:val="3"/>
      <w:numFmt w:val="decimal"/>
      <w:lvlText w:val="%1.%2"/>
      <w:lvlJc w:val="left"/>
      <w:pPr>
        <w:ind w:left="2205" w:hanging="750"/>
      </w:pPr>
      <w:rPr>
        <w:rFonts w:hint="default"/>
      </w:rPr>
    </w:lvl>
    <w:lvl w:ilvl="2">
      <w:start w:val="10"/>
      <w:numFmt w:val="decimal"/>
      <w:lvlText w:val="%1.%2.%3"/>
      <w:lvlJc w:val="left"/>
      <w:pPr>
        <w:ind w:left="3586" w:hanging="750"/>
      </w:pPr>
      <w:rPr>
        <w:rFonts w:hint="default"/>
      </w:rPr>
    </w:lvl>
    <w:lvl w:ilvl="3">
      <w:start w:val="1"/>
      <w:numFmt w:val="decimal"/>
      <w:lvlText w:val="%1.%2.%3.%4"/>
      <w:lvlJc w:val="left"/>
      <w:pPr>
        <w:ind w:left="5445" w:hanging="108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715" w:hanging="144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985" w:hanging="1800"/>
      </w:pPr>
      <w:rPr>
        <w:rFonts w:hint="default"/>
      </w:rPr>
    </w:lvl>
    <w:lvl w:ilvl="8">
      <w:start w:val="1"/>
      <w:numFmt w:val="decimal"/>
      <w:lvlText w:val="%1.%2.%3.%4.%5.%6.%7.%8.%9"/>
      <w:lvlJc w:val="left"/>
      <w:pPr>
        <w:ind w:left="13800" w:hanging="2160"/>
      </w:pPr>
      <w:rPr>
        <w:rFonts w:hint="default"/>
      </w:rPr>
    </w:lvl>
  </w:abstractNum>
  <w:abstractNum w:abstractNumId="37" w15:restartNumberingAfterBreak="0">
    <w:nsid w:val="5E825981"/>
    <w:multiLevelType w:val="multilevel"/>
    <w:tmpl w:val="FA1A3F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EDD2070"/>
    <w:multiLevelType w:val="multilevel"/>
    <w:tmpl w:val="516E4648"/>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60B41AA4"/>
    <w:multiLevelType w:val="multilevel"/>
    <w:tmpl w:val="67B28688"/>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61C32EA9"/>
    <w:multiLevelType w:val="multilevel"/>
    <w:tmpl w:val="299470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6255238A"/>
    <w:multiLevelType w:val="multilevel"/>
    <w:tmpl w:val="1BF277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6860011C"/>
    <w:multiLevelType w:val="multilevel"/>
    <w:tmpl w:val="9F0E7C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69680117"/>
    <w:multiLevelType w:val="multilevel"/>
    <w:tmpl w:val="08E0C42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698C7065"/>
    <w:multiLevelType w:val="hybridMultilevel"/>
    <w:tmpl w:val="387E883E"/>
    <w:lvl w:ilvl="0" w:tplc="4F7A64CC">
      <w:start w:val="1"/>
      <w:numFmt w:val="decimal"/>
      <w:lvlText w:val="%1."/>
      <w:lvlJc w:val="left"/>
      <w:pPr>
        <w:ind w:left="105" w:hanging="238"/>
        <w:jc w:val="right"/>
      </w:pPr>
      <w:rPr>
        <w:rFonts w:ascii="Times New Roman" w:eastAsia="Times New Roman" w:hAnsi="Times New Roman" w:hint="default"/>
        <w:i/>
        <w:sz w:val="20"/>
        <w:szCs w:val="20"/>
      </w:rPr>
    </w:lvl>
    <w:lvl w:ilvl="1" w:tplc="70E215BE">
      <w:start w:val="1"/>
      <w:numFmt w:val="bullet"/>
      <w:lvlText w:val="•"/>
      <w:lvlJc w:val="left"/>
      <w:pPr>
        <w:ind w:left="750" w:hanging="238"/>
      </w:pPr>
      <w:rPr>
        <w:rFonts w:hint="default"/>
      </w:rPr>
    </w:lvl>
    <w:lvl w:ilvl="2" w:tplc="7B92F9B8">
      <w:start w:val="1"/>
      <w:numFmt w:val="bullet"/>
      <w:lvlText w:val="•"/>
      <w:lvlJc w:val="left"/>
      <w:pPr>
        <w:ind w:left="1396" w:hanging="238"/>
      </w:pPr>
      <w:rPr>
        <w:rFonts w:hint="default"/>
      </w:rPr>
    </w:lvl>
    <w:lvl w:ilvl="3" w:tplc="8FD8C10E">
      <w:start w:val="1"/>
      <w:numFmt w:val="bullet"/>
      <w:lvlText w:val="•"/>
      <w:lvlJc w:val="left"/>
      <w:pPr>
        <w:ind w:left="2042" w:hanging="238"/>
      </w:pPr>
      <w:rPr>
        <w:rFonts w:hint="default"/>
      </w:rPr>
    </w:lvl>
    <w:lvl w:ilvl="4" w:tplc="D2B4C112">
      <w:start w:val="1"/>
      <w:numFmt w:val="bullet"/>
      <w:lvlText w:val="•"/>
      <w:lvlJc w:val="left"/>
      <w:pPr>
        <w:ind w:left="2687" w:hanging="238"/>
      </w:pPr>
      <w:rPr>
        <w:rFonts w:hint="default"/>
      </w:rPr>
    </w:lvl>
    <w:lvl w:ilvl="5" w:tplc="81B0E65A">
      <w:start w:val="1"/>
      <w:numFmt w:val="bullet"/>
      <w:lvlText w:val="•"/>
      <w:lvlJc w:val="left"/>
      <w:pPr>
        <w:ind w:left="3333" w:hanging="238"/>
      </w:pPr>
      <w:rPr>
        <w:rFonts w:hint="default"/>
      </w:rPr>
    </w:lvl>
    <w:lvl w:ilvl="6" w:tplc="B6F2F8FC">
      <w:start w:val="1"/>
      <w:numFmt w:val="bullet"/>
      <w:lvlText w:val="•"/>
      <w:lvlJc w:val="left"/>
      <w:pPr>
        <w:ind w:left="3979" w:hanging="238"/>
      </w:pPr>
      <w:rPr>
        <w:rFonts w:hint="default"/>
      </w:rPr>
    </w:lvl>
    <w:lvl w:ilvl="7" w:tplc="9E06C768">
      <w:start w:val="1"/>
      <w:numFmt w:val="bullet"/>
      <w:lvlText w:val="•"/>
      <w:lvlJc w:val="left"/>
      <w:pPr>
        <w:ind w:left="4624" w:hanging="238"/>
      </w:pPr>
      <w:rPr>
        <w:rFonts w:hint="default"/>
      </w:rPr>
    </w:lvl>
    <w:lvl w:ilvl="8" w:tplc="89EA78EE">
      <w:start w:val="1"/>
      <w:numFmt w:val="bullet"/>
      <w:lvlText w:val="•"/>
      <w:lvlJc w:val="left"/>
      <w:pPr>
        <w:ind w:left="5270" w:hanging="238"/>
      </w:pPr>
      <w:rPr>
        <w:rFonts w:hint="default"/>
      </w:rPr>
    </w:lvl>
  </w:abstractNum>
  <w:abstractNum w:abstractNumId="45" w15:restartNumberingAfterBreak="0">
    <w:nsid w:val="74A36D56"/>
    <w:multiLevelType w:val="multilevel"/>
    <w:tmpl w:val="A38E2602"/>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6" w15:restartNumberingAfterBreak="0">
    <w:nsid w:val="79A61E76"/>
    <w:multiLevelType w:val="multilevel"/>
    <w:tmpl w:val="9DC888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D144429"/>
    <w:multiLevelType w:val="hybridMultilevel"/>
    <w:tmpl w:val="58564AC8"/>
    <w:lvl w:ilvl="0" w:tplc="3C7E42BA">
      <w:start w:val="1"/>
      <w:numFmt w:val="bullet"/>
      <w:lvlText w:val=""/>
      <w:lvlPicBulletId w:val="0"/>
      <w:lvlJc w:val="left"/>
      <w:pPr>
        <w:tabs>
          <w:tab w:val="num" w:pos="720"/>
        </w:tabs>
        <w:ind w:left="720" w:hanging="360"/>
      </w:pPr>
      <w:rPr>
        <w:rFonts w:ascii="Symbol" w:hAnsi="Symbol" w:hint="default"/>
      </w:rPr>
    </w:lvl>
    <w:lvl w:ilvl="1" w:tplc="3E42F6D0" w:tentative="1">
      <w:start w:val="1"/>
      <w:numFmt w:val="bullet"/>
      <w:lvlText w:val=""/>
      <w:lvlJc w:val="left"/>
      <w:pPr>
        <w:tabs>
          <w:tab w:val="num" w:pos="1440"/>
        </w:tabs>
        <w:ind w:left="1440" w:hanging="360"/>
      </w:pPr>
      <w:rPr>
        <w:rFonts w:ascii="Symbol" w:hAnsi="Symbol" w:hint="default"/>
      </w:rPr>
    </w:lvl>
    <w:lvl w:ilvl="2" w:tplc="36B2ABBC" w:tentative="1">
      <w:start w:val="1"/>
      <w:numFmt w:val="bullet"/>
      <w:lvlText w:val=""/>
      <w:lvlJc w:val="left"/>
      <w:pPr>
        <w:tabs>
          <w:tab w:val="num" w:pos="2160"/>
        </w:tabs>
        <w:ind w:left="2160" w:hanging="360"/>
      </w:pPr>
      <w:rPr>
        <w:rFonts w:ascii="Symbol" w:hAnsi="Symbol" w:hint="default"/>
      </w:rPr>
    </w:lvl>
    <w:lvl w:ilvl="3" w:tplc="D83AA6EC" w:tentative="1">
      <w:start w:val="1"/>
      <w:numFmt w:val="bullet"/>
      <w:lvlText w:val=""/>
      <w:lvlJc w:val="left"/>
      <w:pPr>
        <w:tabs>
          <w:tab w:val="num" w:pos="2880"/>
        </w:tabs>
        <w:ind w:left="2880" w:hanging="360"/>
      </w:pPr>
      <w:rPr>
        <w:rFonts w:ascii="Symbol" w:hAnsi="Symbol" w:hint="default"/>
      </w:rPr>
    </w:lvl>
    <w:lvl w:ilvl="4" w:tplc="3AF67756" w:tentative="1">
      <w:start w:val="1"/>
      <w:numFmt w:val="bullet"/>
      <w:lvlText w:val=""/>
      <w:lvlJc w:val="left"/>
      <w:pPr>
        <w:tabs>
          <w:tab w:val="num" w:pos="3600"/>
        </w:tabs>
        <w:ind w:left="3600" w:hanging="360"/>
      </w:pPr>
      <w:rPr>
        <w:rFonts w:ascii="Symbol" w:hAnsi="Symbol" w:hint="default"/>
      </w:rPr>
    </w:lvl>
    <w:lvl w:ilvl="5" w:tplc="AA004CF2" w:tentative="1">
      <w:start w:val="1"/>
      <w:numFmt w:val="bullet"/>
      <w:lvlText w:val=""/>
      <w:lvlJc w:val="left"/>
      <w:pPr>
        <w:tabs>
          <w:tab w:val="num" w:pos="4320"/>
        </w:tabs>
        <w:ind w:left="4320" w:hanging="360"/>
      </w:pPr>
      <w:rPr>
        <w:rFonts w:ascii="Symbol" w:hAnsi="Symbol" w:hint="default"/>
      </w:rPr>
    </w:lvl>
    <w:lvl w:ilvl="6" w:tplc="6D96A652" w:tentative="1">
      <w:start w:val="1"/>
      <w:numFmt w:val="bullet"/>
      <w:lvlText w:val=""/>
      <w:lvlJc w:val="left"/>
      <w:pPr>
        <w:tabs>
          <w:tab w:val="num" w:pos="5040"/>
        </w:tabs>
        <w:ind w:left="5040" w:hanging="360"/>
      </w:pPr>
      <w:rPr>
        <w:rFonts w:ascii="Symbol" w:hAnsi="Symbol" w:hint="default"/>
      </w:rPr>
    </w:lvl>
    <w:lvl w:ilvl="7" w:tplc="0EBE0D48" w:tentative="1">
      <w:start w:val="1"/>
      <w:numFmt w:val="bullet"/>
      <w:lvlText w:val=""/>
      <w:lvlJc w:val="left"/>
      <w:pPr>
        <w:tabs>
          <w:tab w:val="num" w:pos="5760"/>
        </w:tabs>
        <w:ind w:left="5760" w:hanging="360"/>
      </w:pPr>
      <w:rPr>
        <w:rFonts w:ascii="Symbol" w:hAnsi="Symbol" w:hint="default"/>
      </w:rPr>
    </w:lvl>
    <w:lvl w:ilvl="8" w:tplc="CCA0ACD6"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7DFB5335"/>
    <w:multiLevelType w:val="multilevel"/>
    <w:tmpl w:val="B8EA7D60"/>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7EBF3775"/>
    <w:multiLevelType w:val="multilevel"/>
    <w:tmpl w:val="9B14D9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5"/>
  </w:num>
  <w:num w:numId="2">
    <w:abstractNumId w:val="22"/>
  </w:num>
  <w:num w:numId="3">
    <w:abstractNumId w:val="13"/>
  </w:num>
  <w:num w:numId="4">
    <w:abstractNumId w:val="27"/>
  </w:num>
  <w:num w:numId="5">
    <w:abstractNumId w:val="2"/>
  </w:num>
  <w:num w:numId="6">
    <w:abstractNumId w:val="41"/>
  </w:num>
  <w:num w:numId="7">
    <w:abstractNumId w:val="49"/>
  </w:num>
  <w:num w:numId="8">
    <w:abstractNumId w:val="4"/>
  </w:num>
  <w:num w:numId="9">
    <w:abstractNumId w:val="33"/>
  </w:num>
  <w:num w:numId="10">
    <w:abstractNumId w:val="3"/>
  </w:num>
  <w:num w:numId="11">
    <w:abstractNumId w:val="38"/>
  </w:num>
  <w:num w:numId="12">
    <w:abstractNumId w:val="39"/>
  </w:num>
  <w:num w:numId="13">
    <w:abstractNumId w:val="26"/>
  </w:num>
  <w:num w:numId="14">
    <w:abstractNumId w:val="20"/>
  </w:num>
  <w:num w:numId="15">
    <w:abstractNumId w:val="25"/>
  </w:num>
  <w:num w:numId="16">
    <w:abstractNumId w:val="43"/>
  </w:num>
  <w:num w:numId="17">
    <w:abstractNumId w:val="28"/>
  </w:num>
  <w:num w:numId="18">
    <w:abstractNumId w:val="46"/>
  </w:num>
  <w:num w:numId="19">
    <w:abstractNumId w:val="32"/>
  </w:num>
  <w:num w:numId="20">
    <w:abstractNumId w:val="34"/>
  </w:num>
  <w:num w:numId="21">
    <w:abstractNumId w:val="30"/>
  </w:num>
  <w:num w:numId="22">
    <w:abstractNumId w:val="17"/>
  </w:num>
  <w:num w:numId="23">
    <w:abstractNumId w:val="21"/>
  </w:num>
  <w:num w:numId="24">
    <w:abstractNumId w:val="48"/>
  </w:num>
  <w:num w:numId="25">
    <w:abstractNumId w:val="19"/>
  </w:num>
  <w:num w:numId="26">
    <w:abstractNumId w:val="16"/>
  </w:num>
  <w:num w:numId="27">
    <w:abstractNumId w:val="42"/>
  </w:num>
  <w:num w:numId="28">
    <w:abstractNumId w:val="37"/>
  </w:num>
  <w:num w:numId="29">
    <w:abstractNumId w:val="24"/>
  </w:num>
  <w:num w:numId="30">
    <w:abstractNumId w:val="7"/>
  </w:num>
  <w:num w:numId="31">
    <w:abstractNumId w:val="14"/>
  </w:num>
  <w:num w:numId="32">
    <w:abstractNumId w:val="12"/>
  </w:num>
  <w:num w:numId="33">
    <w:abstractNumId w:val="0"/>
  </w:num>
  <w:num w:numId="34">
    <w:abstractNumId w:val="15"/>
  </w:num>
  <w:num w:numId="35">
    <w:abstractNumId w:val="6"/>
  </w:num>
  <w:num w:numId="36">
    <w:abstractNumId w:val="10"/>
  </w:num>
  <w:num w:numId="37">
    <w:abstractNumId w:val="45"/>
  </w:num>
  <w:num w:numId="38">
    <w:abstractNumId w:val="9"/>
  </w:num>
  <w:num w:numId="39">
    <w:abstractNumId w:val="1"/>
  </w:num>
  <w:num w:numId="40">
    <w:abstractNumId w:val="31"/>
  </w:num>
  <w:num w:numId="41">
    <w:abstractNumId w:val="36"/>
  </w:num>
  <w:num w:numId="42">
    <w:abstractNumId w:val="23"/>
  </w:num>
  <w:num w:numId="43">
    <w:abstractNumId w:val="29"/>
  </w:num>
  <w:num w:numId="44">
    <w:abstractNumId w:val="5"/>
  </w:num>
  <w:num w:numId="45">
    <w:abstractNumId w:val="47"/>
  </w:num>
  <w:num w:numId="46">
    <w:abstractNumId w:val="44"/>
  </w:num>
  <w:num w:numId="47">
    <w:abstractNumId w:val="8"/>
  </w:num>
  <w:num w:numId="48">
    <w:abstractNumId w:val="11"/>
  </w:num>
  <w:num w:numId="49">
    <w:abstractNumId w:val="40"/>
  </w:num>
  <w:num w:numId="5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7495"/>
    <w:rsid w:val="0000574F"/>
    <w:rsid w:val="00007042"/>
    <w:rsid w:val="00007AEB"/>
    <w:rsid w:val="00034E04"/>
    <w:rsid w:val="00044BD9"/>
    <w:rsid w:val="000723A2"/>
    <w:rsid w:val="000A41DD"/>
    <w:rsid w:val="000A641F"/>
    <w:rsid w:val="000D4FBD"/>
    <w:rsid w:val="000F0E02"/>
    <w:rsid w:val="001129B7"/>
    <w:rsid w:val="00135787"/>
    <w:rsid w:val="00136CCF"/>
    <w:rsid w:val="00143539"/>
    <w:rsid w:val="00143A71"/>
    <w:rsid w:val="00155F38"/>
    <w:rsid w:val="00170211"/>
    <w:rsid w:val="001711E8"/>
    <w:rsid w:val="0019397C"/>
    <w:rsid w:val="00196E96"/>
    <w:rsid w:val="001C410A"/>
    <w:rsid w:val="001C79CF"/>
    <w:rsid w:val="001D5778"/>
    <w:rsid w:val="00200EB0"/>
    <w:rsid w:val="00223355"/>
    <w:rsid w:val="0026156E"/>
    <w:rsid w:val="002810A3"/>
    <w:rsid w:val="00281F17"/>
    <w:rsid w:val="002B1A21"/>
    <w:rsid w:val="002C7759"/>
    <w:rsid w:val="002F2B18"/>
    <w:rsid w:val="00313573"/>
    <w:rsid w:val="00324868"/>
    <w:rsid w:val="00325C13"/>
    <w:rsid w:val="00327215"/>
    <w:rsid w:val="0032798C"/>
    <w:rsid w:val="0033025F"/>
    <w:rsid w:val="00360ED0"/>
    <w:rsid w:val="00372FB5"/>
    <w:rsid w:val="00377AC0"/>
    <w:rsid w:val="00380F34"/>
    <w:rsid w:val="003831A3"/>
    <w:rsid w:val="00395492"/>
    <w:rsid w:val="003A0820"/>
    <w:rsid w:val="003E29B7"/>
    <w:rsid w:val="003F4FA8"/>
    <w:rsid w:val="0040491C"/>
    <w:rsid w:val="00420B4C"/>
    <w:rsid w:val="00426A25"/>
    <w:rsid w:val="00453A3D"/>
    <w:rsid w:val="00454A56"/>
    <w:rsid w:val="0047205D"/>
    <w:rsid w:val="00476200"/>
    <w:rsid w:val="004E431D"/>
    <w:rsid w:val="004F743F"/>
    <w:rsid w:val="00517053"/>
    <w:rsid w:val="00527696"/>
    <w:rsid w:val="005418E9"/>
    <w:rsid w:val="00542269"/>
    <w:rsid w:val="00546854"/>
    <w:rsid w:val="005472DA"/>
    <w:rsid w:val="00547634"/>
    <w:rsid w:val="00580764"/>
    <w:rsid w:val="00593377"/>
    <w:rsid w:val="00596C23"/>
    <w:rsid w:val="005A2BC4"/>
    <w:rsid w:val="005C60FD"/>
    <w:rsid w:val="005D5349"/>
    <w:rsid w:val="005D6AEF"/>
    <w:rsid w:val="005D7DFB"/>
    <w:rsid w:val="005E3246"/>
    <w:rsid w:val="00621115"/>
    <w:rsid w:val="00625234"/>
    <w:rsid w:val="00637495"/>
    <w:rsid w:val="00672676"/>
    <w:rsid w:val="006759F8"/>
    <w:rsid w:val="0067751B"/>
    <w:rsid w:val="006919F4"/>
    <w:rsid w:val="006974F6"/>
    <w:rsid w:val="006B4456"/>
    <w:rsid w:val="006D2B83"/>
    <w:rsid w:val="006D353B"/>
    <w:rsid w:val="006F0966"/>
    <w:rsid w:val="006F176A"/>
    <w:rsid w:val="007058AE"/>
    <w:rsid w:val="00765328"/>
    <w:rsid w:val="007726C3"/>
    <w:rsid w:val="007727E3"/>
    <w:rsid w:val="00774A81"/>
    <w:rsid w:val="00776EEB"/>
    <w:rsid w:val="00777C30"/>
    <w:rsid w:val="007979D9"/>
    <w:rsid w:val="007A4284"/>
    <w:rsid w:val="007C0BB4"/>
    <w:rsid w:val="007E7094"/>
    <w:rsid w:val="007E7C52"/>
    <w:rsid w:val="00813830"/>
    <w:rsid w:val="00814665"/>
    <w:rsid w:val="008211B3"/>
    <w:rsid w:val="008228E3"/>
    <w:rsid w:val="0082698C"/>
    <w:rsid w:val="00841BF9"/>
    <w:rsid w:val="008465DF"/>
    <w:rsid w:val="00846BA5"/>
    <w:rsid w:val="00850790"/>
    <w:rsid w:val="00860DB6"/>
    <w:rsid w:val="0087228A"/>
    <w:rsid w:val="008755BB"/>
    <w:rsid w:val="00885AAD"/>
    <w:rsid w:val="0089598D"/>
    <w:rsid w:val="008B00C7"/>
    <w:rsid w:val="008C04E0"/>
    <w:rsid w:val="008D3967"/>
    <w:rsid w:val="008D72A3"/>
    <w:rsid w:val="00911261"/>
    <w:rsid w:val="00916F10"/>
    <w:rsid w:val="0091739F"/>
    <w:rsid w:val="0092297E"/>
    <w:rsid w:val="0092592D"/>
    <w:rsid w:val="009277F7"/>
    <w:rsid w:val="0094188B"/>
    <w:rsid w:val="00946EC9"/>
    <w:rsid w:val="00954996"/>
    <w:rsid w:val="00962C31"/>
    <w:rsid w:val="00963E30"/>
    <w:rsid w:val="00965540"/>
    <w:rsid w:val="00973015"/>
    <w:rsid w:val="009A449A"/>
    <w:rsid w:val="009B2372"/>
    <w:rsid w:val="009B420D"/>
    <w:rsid w:val="009B4A2F"/>
    <w:rsid w:val="009C1D2C"/>
    <w:rsid w:val="009E0AA6"/>
    <w:rsid w:val="009E4378"/>
    <w:rsid w:val="009F1D62"/>
    <w:rsid w:val="00A17C09"/>
    <w:rsid w:val="00A21456"/>
    <w:rsid w:val="00A2521A"/>
    <w:rsid w:val="00A31120"/>
    <w:rsid w:val="00A45B02"/>
    <w:rsid w:val="00A4790D"/>
    <w:rsid w:val="00A57EB9"/>
    <w:rsid w:val="00A61043"/>
    <w:rsid w:val="00AA1F3D"/>
    <w:rsid w:val="00AB728A"/>
    <w:rsid w:val="00AC43F7"/>
    <w:rsid w:val="00B200C1"/>
    <w:rsid w:val="00B22A0A"/>
    <w:rsid w:val="00B43350"/>
    <w:rsid w:val="00B56619"/>
    <w:rsid w:val="00B6602B"/>
    <w:rsid w:val="00B70165"/>
    <w:rsid w:val="00B829C0"/>
    <w:rsid w:val="00B85E3C"/>
    <w:rsid w:val="00BB703E"/>
    <w:rsid w:val="00BC1D87"/>
    <w:rsid w:val="00BD547C"/>
    <w:rsid w:val="00BF1554"/>
    <w:rsid w:val="00C01B81"/>
    <w:rsid w:val="00C1570B"/>
    <w:rsid w:val="00C407F6"/>
    <w:rsid w:val="00C43F4A"/>
    <w:rsid w:val="00C53E17"/>
    <w:rsid w:val="00C55682"/>
    <w:rsid w:val="00C72A68"/>
    <w:rsid w:val="00C83037"/>
    <w:rsid w:val="00C86792"/>
    <w:rsid w:val="00C86A99"/>
    <w:rsid w:val="00C96180"/>
    <w:rsid w:val="00CA7604"/>
    <w:rsid w:val="00CD0741"/>
    <w:rsid w:val="00CD6B27"/>
    <w:rsid w:val="00D07BA9"/>
    <w:rsid w:val="00D16650"/>
    <w:rsid w:val="00D171BA"/>
    <w:rsid w:val="00D56812"/>
    <w:rsid w:val="00D5710E"/>
    <w:rsid w:val="00D62471"/>
    <w:rsid w:val="00D640F7"/>
    <w:rsid w:val="00D659F0"/>
    <w:rsid w:val="00D6757C"/>
    <w:rsid w:val="00DA20A7"/>
    <w:rsid w:val="00DD1248"/>
    <w:rsid w:val="00DE1CDD"/>
    <w:rsid w:val="00DE772C"/>
    <w:rsid w:val="00DF08AE"/>
    <w:rsid w:val="00E112C1"/>
    <w:rsid w:val="00E13F63"/>
    <w:rsid w:val="00E27222"/>
    <w:rsid w:val="00E447EE"/>
    <w:rsid w:val="00E512B7"/>
    <w:rsid w:val="00E523B4"/>
    <w:rsid w:val="00E637B0"/>
    <w:rsid w:val="00EA3DE7"/>
    <w:rsid w:val="00EA616C"/>
    <w:rsid w:val="00EA644E"/>
    <w:rsid w:val="00EC34F7"/>
    <w:rsid w:val="00EC5FDD"/>
    <w:rsid w:val="00F170DD"/>
    <w:rsid w:val="00F37CC2"/>
    <w:rsid w:val="00F427FC"/>
    <w:rsid w:val="00F67C32"/>
    <w:rsid w:val="00FB0922"/>
    <w:rsid w:val="00FE242F"/>
    <w:rsid w:val="00FE76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7F3F787"/>
  <w15:docId w15:val="{B8DB85AE-C9AD-4F5A-9896-0BBBE52B5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Microsoft Sans Serif" w:eastAsia="Microsoft Sans Serif" w:hAnsi="Microsoft Sans Serif" w:cs="Microsoft Sans Serif"/>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color w:val="000000"/>
    </w:rPr>
  </w:style>
  <w:style w:type="paragraph" w:styleId="1">
    <w:name w:val="heading 1"/>
    <w:basedOn w:val="a"/>
    <w:next w:val="a"/>
    <w:link w:val="10"/>
    <w:uiPriority w:val="9"/>
    <w:qFormat/>
    <w:rsid w:val="001D5778"/>
    <w:pPr>
      <w:keepNext/>
      <w:widowControl/>
      <w:jc w:val="center"/>
      <w:outlineLvl w:val="0"/>
    </w:pPr>
    <w:rPr>
      <w:rFonts w:ascii="Times New Roman" w:eastAsia="Times New Roman" w:hAnsi="Times New Roman" w:cs="Times New Roman"/>
      <w:color w:val="auto"/>
      <w:szCs w:val="20"/>
      <w:lang w:val="x-none" w:eastAsia="x-none" w:bidi="ar-SA"/>
    </w:rPr>
  </w:style>
  <w:style w:type="paragraph" w:styleId="21">
    <w:name w:val="heading 2"/>
    <w:aliases w:val="Стиль Заголовок 2 Знак,Стиль Заголовок 2"/>
    <w:basedOn w:val="a"/>
    <w:next w:val="a"/>
    <w:link w:val="22"/>
    <w:uiPriority w:val="9"/>
    <w:qFormat/>
    <w:rsid w:val="001D5778"/>
    <w:pPr>
      <w:keepNext/>
      <w:widowControl/>
      <w:jc w:val="both"/>
      <w:outlineLvl w:val="1"/>
    </w:pPr>
    <w:rPr>
      <w:rFonts w:ascii="Times New Roman" w:eastAsia="Times New Roman" w:hAnsi="Times New Roman" w:cs="Times New Roman"/>
      <w:color w:val="auto"/>
      <w:szCs w:val="20"/>
      <w:lang w:bidi="ar-SA"/>
    </w:rPr>
  </w:style>
  <w:style w:type="paragraph" w:styleId="30">
    <w:name w:val="heading 3"/>
    <w:basedOn w:val="a"/>
    <w:next w:val="a"/>
    <w:link w:val="31"/>
    <w:uiPriority w:val="9"/>
    <w:qFormat/>
    <w:rsid w:val="001D5778"/>
    <w:pPr>
      <w:keepNext/>
      <w:widowControl/>
      <w:outlineLvl w:val="2"/>
    </w:pPr>
    <w:rPr>
      <w:rFonts w:ascii="Times New Roman" w:eastAsia="Times New Roman" w:hAnsi="Times New Roman" w:cs="Times New Roman"/>
      <w:color w:val="auto"/>
      <w:sz w:val="28"/>
      <w:szCs w:val="20"/>
      <w:lang w:val="x-none" w:eastAsia="x-none" w:bidi="ar-SA"/>
    </w:rPr>
  </w:style>
  <w:style w:type="paragraph" w:styleId="4">
    <w:name w:val="heading 4"/>
    <w:basedOn w:val="a"/>
    <w:next w:val="a"/>
    <w:link w:val="40"/>
    <w:uiPriority w:val="9"/>
    <w:qFormat/>
    <w:rsid w:val="001D5778"/>
    <w:pPr>
      <w:keepNext/>
      <w:widowControl/>
      <w:jc w:val="both"/>
      <w:outlineLvl w:val="3"/>
    </w:pPr>
    <w:rPr>
      <w:rFonts w:ascii="Times New Roman" w:eastAsia="Times New Roman" w:hAnsi="Times New Roman" w:cs="Times New Roman"/>
      <w:b/>
      <w:color w:val="auto"/>
      <w:sz w:val="32"/>
      <w:szCs w:val="20"/>
      <w:lang w:val="en-US" w:eastAsia="x-none" w:bidi="ar-SA"/>
    </w:rPr>
  </w:style>
  <w:style w:type="paragraph" w:styleId="5">
    <w:name w:val="heading 5"/>
    <w:basedOn w:val="a"/>
    <w:next w:val="a"/>
    <w:link w:val="50"/>
    <w:uiPriority w:val="9"/>
    <w:qFormat/>
    <w:rsid w:val="001D5778"/>
    <w:pPr>
      <w:keepNext/>
      <w:widowControl/>
      <w:outlineLvl w:val="4"/>
    </w:pPr>
    <w:rPr>
      <w:rFonts w:ascii="Times New Roman" w:eastAsia="Times New Roman" w:hAnsi="Times New Roman" w:cs="Times New Roman"/>
      <w:color w:val="auto"/>
      <w:szCs w:val="20"/>
      <w:lang w:val="x-none" w:eastAsia="x-none" w:bidi="ar-SA"/>
    </w:rPr>
  </w:style>
  <w:style w:type="paragraph" w:styleId="6">
    <w:name w:val="heading 6"/>
    <w:basedOn w:val="a"/>
    <w:next w:val="a"/>
    <w:link w:val="60"/>
    <w:uiPriority w:val="9"/>
    <w:qFormat/>
    <w:rsid w:val="001D5778"/>
    <w:pPr>
      <w:keepNext/>
      <w:widowControl/>
      <w:jc w:val="center"/>
      <w:outlineLvl w:val="5"/>
    </w:pPr>
    <w:rPr>
      <w:rFonts w:ascii="Times New Roman" w:eastAsia="Times New Roman" w:hAnsi="Times New Roman" w:cs="Times New Roman"/>
      <w:b/>
      <w:color w:val="auto"/>
      <w:sz w:val="40"/>
      <w:szCs w:val="20"/>
      <w:lang w:val="x-none" w:eastAsia="x-none" w:bidi="ar-SA"/>
    </w:rPr>
  </w:style>
  <w:style w:type="paragraph" w:styleId="7">
    <w:name w:val="heading 7"/>
    <w:basedOn w:val="a"/>
    <w:next w:val="a"/>
    <w:link w:val="70"/>
    <w:uiPriority w:val="9"/>
    <w:qFormat/>
    <w:rsid w:val="001D5778"/>
    <w:pPr>
      <w:widowControl/>
      <w:spacing w:before="240" w:after="60"/>
      <w:outlineLvl w:val="6"/>
    </w:pPr>
    <w:rPr>
      <w:rFonts w:ascii="Times New Roman" w:eastAsia="Times New Roman" w:hAnsi="Times New Roman" w:cs="Times New Roman"/>
      <w:color w:val="auto"/>
      <w:lang w:val="x-none" w:eastAsia="x-none" w:bidi="ar-SA"/>
    </w:rPr>
  </w:style>
  <w:style w:type="paragraph" w:styleId="8">
    <w:name w:val="heading 8"/>
    <w:basedOn w:val="a"/>
    <w:next w:val="a"/>
    <w:link w:val="80"/>
    <w:uiPriority w:val="9"/>
    <w:qFormat/>
    <w:rsid w:val="001D5778"/>
    <w:pPr>
      <w:keepNext/>
      <w:widowControl/>
      <w:jc w:val="center"/>
      <w:outlineLvl w:val="7"/>
    </w:pPr>
    <w:rPr>
      <w:rFonts w:ascii="Times New Roman" w:eastAsia="Times New Roman" w:hAnsi="Times New Roman" w:cs="Times New Roman"/>
      <w:color w:val="auto"/>
      <w:sz w:val="28"/>
      <w:szCs w:val="20"/>
      <w:lang w:val="x-none" w:eastAsia="x-none" w:bidi="ar-SA"/>
    </w:rPr>
  </w:style>
  <w:style w:type="paragraph" w:styleId="9">
    <w:name w:val="heading 9"/>
    <w:basedOn w:val="a"/>
    <w:next w:val="a"/>
    <w:link w:val="90"/>
    <w:qFormat/>
    <w:rsid w:val="001D5778"/>
    <w:pPr>
      <w:widowControl/>
      <w:spacing w:before="240" w:after="60"/>
      <w:outlineLvl w:val="8"/>
    </w:pPr>
    <w:rPr>
      <w:rFonts w:ascii="Arial" w:eastAsia="Times New Roman" w:hAnsi="Arial" w:cs="Times New Roman"/>
      <w:color w:val="auto"/>
      <w:sz w:val="22"/>
      <w:szCs w:val="22"/>
      <w:lang w:val="x-none" w:eastAsia="x-none"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Подпись к картинке_"/>
    <w:basedOn w:val="a0"/>
    <w:link w:val="a4"/>
    <w:rPr>
      <w:rFonts w:ascii="Times New Roman" w:eastAsia="Times New Roman" w:hAnsi="Times New Roman" w:cs="Times New Roman"/>
      <w:b w:val="0"/>
      <w:bCs w:val="0"/>
      <w:i w:val="0"/>
      <w:iCs w:val="0"/>
      <w:smallCaps w:val="0"/>
      <w:strike w:val="0"/>
      <w:sz w:val="28"/>
      <w:szCs w:val="28"/>
      <w:u w:val="none"/>
    </w:rPr>
  </w:style>
  <w:style w:type="character" w:customStyle="1" w:styleId="a5">
    <w:name w:val="Другое_"/>
    <w:basedOn w:val="a0"/>
    <w:link w:val="a6"/>
    <w:rPr>
      <w:rFonts w:ascii="Times New Roman" w:eastAsia="Times New Roman" w:hAnsi="Times New Roman" w:cs="Times New Roman"/>
      <w:b w:val="0"/>
      <w:bCs w:val="0"/>
      <w:i w:val="0"/>
      <w:iCs w:val="0"/>
      <w:smallCaps w:val="0"/>
      <w:strike w:val="0"/>
      <w:sz w:val="28"/>
      <w:szCs w:val="28"/>
      <w:u w:val="none"/>
    </w:rPr>
  </w:style>
  <w:style w:type="character" w:customStyle="1" w:styleId="23">
    <w:name w:val="Заголовок №2_"/>
    <w:basedOn w:val="a0"/>
    <w:link w:val="24"/>
    <w:rPr>
      <w:rFonts w:ascii="Times New Roman" w:eastAsia="Times New Roman" w:hAnsi="Times New Roman" w:cs="Times New Roman"/>
      <w:b/>
      <w:bCs/>
      <w:i w:val="0"/>
      <w:iCs w:val="0"/>
      <w:smallCaps w:val="0"/>
      <w:strike w:val="0"/>
      <w:sz w:val="44"/>
      <w:szCs w:val="44"/>
      <w:u w:val="none"/>
    </w:rPr>
  </w:style>
  <w:style w:type="character" w:customStyle="1" w:styleId="a7">
    <w:name w:val="Основной текст_"/>
    <w:basedOn w:val="a0"/>
    <w:link w:val="11"/>
    <w:rPr>
      <w:rFonts w:ascii="Times New Roman" w:eastAsia="Times New Roman" w:hAnsi="Times New Roman" w:cs="Times New Roman"/>
      <w:b w:val="0"/>
      <w:bCs w:val="0"/>
      <w:i w:val="0"/>
      <w:iCs w:val="0"/>
      <w:smallCaps w:val="0"/>
      <w:strike w:val="0"/>
      <w:sz w:val="28"/>
      <w:szCs w:val="28"/>
      <w:u w:val="none"/>
    </w:rPr>
  </w:style>
  <w:style w:type="character" w:customStyle="1" w:styleId="25">
    <w:name w:val="Колонтитул (2)_"/>
    <w:basedOn w:val="a0"/>
    <w:link w:val="26"/>
    <w:rPr>
      <w:rFonts w:ascii="Times New Roman" w:eastAsia="Times New Roman" w:hAnsi="Times New Roman" w:cs="Times New Roman"/>
      <w:b w:val="0"/>
      <w:bCs w:val="0"/>
      <w:i w:val="0"/>
      <w:iCs w:val="0"/>
      <w:smallCaps w:val="0"/>
      <w:strike w:val="0"/>
      <w:sz w:val="20"/>
      <w:szCs w:val="20"/>
      <w:u w:val="none"/>
    </w:rPr>
  </w:style>
  <w:style w:type="character" w:customStyle="1" w:styleId="a8">
    <w:name w:val="Оглавление_"/>
    <w:basedOn w:val="a0"/>
    <w:link w:val="a9"/>
    <w:rPr>
      <w:rFonts w:ascii="Times New Roman" w:eastAsia="Times New Roman" w:hAnsi="Times New Roman" w:cs="Times New Roman"/>
      <w:b w:val="0"/>
      <w:bCs w:val="0"/>
      <w:i w:val="0"/>
      <w:iCs w:val="0"/>
      <w:smallCaps w:val="0"/>
      <w:strike w:val="0"/>
      <w:sz w:val="28"/>
      <w:szCs w:val="28"/>
      <w:u w:val="none"/>
    </w:rPr>
  </w:style>
  <w:style w:type="character" w:customStyle="1" w:styleId="aa">
    <w:name w:val="Подпись к таблице_"/>
    <w:basedOn w:val="a0"/>
    <w:link w:val="ab"/>
    <w:rPr>
      <w:rFonts w:ascii="Times New Roman" w:eastAsia="Times New Roman" w:hAnsi="Times New Roman" w:cs="Times New Roman"/>
      <w:b/>
      <w:bCs/>
      <w:i w:val="0"/>
      <w:iCs w:val="0"/>
      <w:smallCaps w:val="0"/>
      <w:strike w:val="0"/>
      <w:u w:val="none"/>
    </w:rPr>
  </w:style>
  <w:style w:type="character" w:customStyle="1" w:styleId="61">
    <w:name w:val="Заголовок №6_"/>
    <w:basedOn w:val="a0"/>
    <w:link w:val="62"/>
    <w:rPr>
      <w:rFonts w:ascii="Times New Roman" w:eastAsia="Times New Roman" w:hAnsi="Times New Roman" w:cs="Times New Roman"/>
      <w:b/>
      <w:bCs/>
      <w:i w:val="0"/>
      <w:iCs w:val="0"/>
      <w:smallCaps w:val="0"/>
      <w:strike w:val="0"/>
      <w:u w:val="single"/>
    </w:rPr>
  </w:style>
  <w:style w:type="character" w:customStyle="1" w:styleId="27">
    <w:name w:val="Основной текст (2)_"/>
    <w:basedOn w:val="a0"/>
    <w:link w:val="28"/>
    <w:rPr>
      <w:rFonts w:ascii="Times New Roman" w:eastAsia="Times New Roman" w:hAnsi="Times New Roman" w:cs="Times New Roman"/>
      <w:b w:val="0"/>
      <w:bCs w:val="0"/>
      <w:i w:val="0"/>
      <w:iCs w:val="0"/>
      <w:smallCaps w:val="0"/>
      <w:strike w:val="0"/>
      <w:u w:val="none"/>
    </w:rPr>
  </w:style>
  <w:style w:type="character" w:customStyle="1" w:styleId="81">
    <w:name w:val="Основной текст (8)_"/>
    <w:basedOn w:val="a0"/>
    <w:link w:val="82"/>
    <w:rPr>
      <w:rFonts w:ascii="Times New Roman" w:eastAsia="Times New Roman" w:hAnsi="Times New Roman" w:cs="Times New Roman"/>
      <w:b/>
      <w:bCs/>
      <w:i w:val="0"/>
      <w:iCs w:val="0"/>
      <w:smallCaps w:val="0"/>
      <w:strike w:val="0"/>
      <w:sz w:val="18"/>
      <w:szCs w:val="18"/>
      <w:u w:val="none"/>
    </w:rPr>
  </w:style>
  <w:style w:type="character" w:customStyle="1" w:styleId="63">
    <w:name w:val="Основной текст (6)_"/>
    <w:basedOn w:val="a0"/>
    <w:link w:val="64"/>
    <w:rPr>
      <w:rFonts w:ascii="Times New Roman" w:eastAsia="Times New Roman" w:hAnsi="Times New Roman" w:cs="Times New Roman"/>
      <w:b/>
      <w:bCs/>
      <w:i w:val="0"/>
      <w:iCs w:val="0"/>
      <w:smallCaps w:val="0"/>
      <w:strike w:val="0"/>
      <w:sz w:val="11"/>
      <w:szCs w:val="11"/>
      <w:u w:val="none"/>
    </w:rPr>
  </w:style>
  <w:style w:type="character" w:customStyle="1" w:styleId="51">
    <w:name w:val="Заголовок №5_"/>
    <w:basedOn w:val="a0"/>
    <w:link w:val="52"/>
    <w:rPr>
      <w:rFonts w:ascii="Times New Roman" w:eastAsia="Times New Roman" w:hAnsi="Times New Roman" w:cs="Times New Roman"/>
      <w:b w:val="0"/>
      <w:bCs w:val="0"/>
      <w:i w:val="0"/>
      <w:iCs w:val="0"/>
      <w:smallCaps w:val="0"/>
      <w:strike w:val="0"/>
      <w:sz w:val="22"/>
      <w:szCs w:val="22"/>
      <w:u w:val="none"/>
    </w:rPr>
  </w:style>
  <w:style w:type="character" w:customStyle="1" w:styleId="53">
    <w:name w:val="Основной текст (5)_"/>
    <w:basedOn w:val="a0"/>
    <w:link w:val="54"/>
    <w:rPr>
      <w:rFonts w:ascii="Times New Roman" w:eastAsia="Times New Roman" w:hAnsi="Times New Roman" w:cs="Times New Roman"/>
      <w:b w:val="0"/>
      <w:bCs w:val="0"/>
      <w:i w:val="0"/>
      <w:iCs w:val="0"/>
      <w:smallCaps w:val="0"/>
      <w:strike w:val="0"/>
      <w:sz w:val="20"/>
      <w:szCs w:val="20"/>
      <w:u w:val="none"/>
    </w:rPr>
  </w:style>
  <w:style w:type="character" w:customStyle="1" w:styleId="91">
    <w:name w:val="Основной текст (9)_"/>
    <w:basedOn w:val="a0"/>
    <w:link w:val="92"/>
    <w:rPr>
      <w:rFonts w:ascii="Arial" w:eastAsia="Arial" w:hAnsi="Arial" w:cs="Arial"/>
      <w:b w:val="0"/>
      <w:bCs w:val="0"/>
      <w:i w:val="0"/>
      <w:iCs w:val="0"/>
      <w:smallCaps w:val="0"/>
      <w:strike w:val="0"/>
      <w:sz w:val="28"/>
      <w:szCs w:val="28"/>
      <w:u w:val="single"/>
    </w:rPr>
  </w:style>
  <w:style w:type="character" w:customStyle="1" w:styleId="ac">
    <w:name w:val="Колонтитул_"/>
    <w:basedOn w:val="a0"/>
    <w:link w:val="ad"/>
    <w:rPr>
      <w:rFonts w:ascii="Times New Roman" w:eastAsia="Times New Roman" w:hAnsi="Times New Roman" w:cs="Times New Roman"/>
      <w:b w:val="0"/>
      <w:bCs w:val="0"/>
      <w:i w:val="0"/>
      <w:iCs w:val="0"/>
      <w:smallCaps w:val="0"/>
      <w:strike w:val="0"/>
      <w:sz w:val="18"/>
      <w:szCs w:val="18"/>
      <w:u w:val="none"/>
    </w:rPr>
  </w:style>
  <w:style w:type="character" w:customStyle="1" w:styleId="71">
    <w:name w:val="Основной текст (7)_"/>
    <w:basedOn w:val="a0"/>
    <w:link w:val="72"/>
    <w:rPr>
      <w:rFonts w:ascii="Times New Roman" w:eastAsia="Times New Roman" w:hAnsi="Times New Roman" w:cs="Times New Roman"/>
      <w:b/>
      <w:bCs/>
      <w:i w:val="0"/>
      <w:iCs w:val="0"/>
      <w:smallCaps w:val="0"/>
      <w:strike w:val="0"/>
      <w:sz w:val="14"/>
      <w:szCs w:val="14"/>
      <w:u w:val="none"/>
    </w:rPr>
  </w:style>
  <w:style w:type="character" w:customStyle="1" w:styleId="32">
    <w:name w:val="Заголовок №3_"/>
    <w:basedOn w:val="a0"/>
    <w:link w:val="33"/>
    <w:rPr>
      <w:rFonts w:ascii="Times New Roman" w:eastAsia="Times New Roman" w:hAnsi="Times New Roman" w:cs="Times New Roman"/>
      <w:b w:val="0"/>
      <w:bCs w:val="0"/>
      <w:i w:val="0"/>
      <w:iCs w:val="0"/>
      <w:smallCaps w:val="0"/>
      <w:strike w:val="0"/>
      <w:sz w:val="32"/>
      <w:szCs w:val="32"/>
      <w:u w:val="none"/>
    </w:rPr>
  </w:style>
  <w:style w:type="character" w:customStyle="1" w:styleId="41">
    <w:name w:val="Заголовок №4_"/>
    <w:basedOn w:val="a0"/>
    <w:link w:val="42"/>
    <w:rPr>
      <w:rFonts w:ascii="Times New Roman" w:eastAsia="Times New Roman" w:hAnsi="Times New Roman" w:cs="Times New Roman"/>
      <w:b w:val="0"/>
      <w:bCs w:val="0"/>
      <w:i/>
      <w:iCs/>
      <w:smallCaps w:val="0"/>
      <w:strike w:val="0"/>
      <w:sz w:val="28"/>
      <w:szCs w:val="28"/>
      <w:u w:val="none"/>
    </w:rPr>
  </w:style>
  <w:style w:type="character" w:customStyle="1" w:styleId="12">
    <w:name w:val="Заголовок №1_"/>
    <w:basedOn w:val="a0"/>
    <w:link w:val="13"/>
    <w:rPr>
      <w:rFonts w:ascii="Times New Roman" w:eastAsia="Times New Roman" w:hAnsi="Times New Roman" w:cs="Times New Roman"/>
      <w:b/>
      <w:bCs/>
      <w:i w:val="0"/>
      <w:iCs w:val="0"/>
      <w:smallCaps w:val="0"/>
      <w:strike w:val="0"/>
      <w:sz w:val="48"/>
      <w:szCs w:val="48"/>
      <w:u w:val="none"/>
    </w:rPr>
  </w:style>
  <w:style w:type="paragraph" w:customStyle="1" w:styleId="a4">
    <w:name w:val="Подпись к картинке"/>
    <w:basedOn w:val="a"/>
    <w:link w:val="a3"/>
    <w:pPr>
      <w:shd w:val="clear" w:color="auto" w:fill="FFFFFF"/>
    </w:pPr>
    <w:rPr>
      <w:rFonts w:ascii="Times New Roman" w:eastAsia="Times New Roman" w:hAnsi="Times New Roman" w:cs="Times New Roman"/>
      <w:sz w:val="28"/>
      <w:szCs w:val="28"/>
    </w:rPr>
  </w:style>
  <w:style w:type="paragraph" w:customStyle="1" w:styleId="a6">
    <w:name w:val="Другое"/>
    <w:basedOn w:val="a"/>
    <w:link w:val="a5"/>
    <w:pPr>
      <w:shd w:val="clear" w:color="auto" w:fill="FFFFFF"/>
      <w:spacing w:line="276" w:lineRule="auto"/>
      <w:ind w:firstLine="400"/>
    </w:pPr>
    <w:rPr>
      <w:rFonts w:ascii="Times New Roman" w:eastAsia="Times New Roman" w:hAnsi="Times New Roman" w:cs="Times New Roman"/>
      <w:sz w:val="28"/>
      <w:szCs w:val="28"/>
    </w:rPr>
  </w:style>
  <w:style w:type="paragraph" w:customStyle="1" w:styleId="24">
    <w:name w:val="Заголовок №2"/>
    <w:basedOn w:val="a"/>
    <w:link w:val="23"/>
    <w:pPr>
      <w:shd w:val="clear" w:color="auto" w:fill="FFFFFF"/>
      <w:spacing w:after="3000"/>
      <w:ind w:firstLine="300"/>
      <w:outlineLvl w:val="1"/>
    </w:pPr>
    <w:rPr>
      <w:rFonts w:ascii="Times New Roman" w:eastAsia="Times New Roman" w:hAnsi="Times New Roman" w:cs="Times New Roman"/>
      <w:b/>
      <w:bCs/>
      <w:sz w:val="44"/>
      <w:szCs w:val="44"/>
    </w:rPr>
  </w:style>
  <w:style w:type="paragraph" w:customStyle="1" w:styleId="11">
    <w:name w:val="Основной текст1"/>
    <w:basedOn w:val="a"/>
    <w:link w:val="a7"/>
    <w:uiPriority w:val="1"/>
    <w:qFormat/>
    <w:pPr>
      <w:shd w:val="clear" w:color="auto" w:fill="FFFFFF"/>
      <w:spacing w:line="276" w:lineRule="auto"/>
      <w:ind w:firstLine="400"/>
    </w:pPr>
    <w:rPr>
      <w:rFonts w:ascii="Times New Roman" w:eastAsia="Times New Roman" w:hAnsi="Times New Roman" w:cs="Times New Roman"/>
      <w:sz w:val="28"/>
      <w:szCs w:val="28"/>
    </w:rPr>
  </w:style>
  <w:style w:type="paragraph" w:customStyle="1" w:styleId="26">
    <w:name w:val="Колонтитул (2)"/>
    <w:basedOn w:val="a"/>
    <w:link w:val="25"/>
    <w:pPr>
      <w:shd w:val="clear" w:color="auto" w:fill="FFFFFF"/>
    </w:pPr>
    <w:rPr>
      <w:rFonts w:ascii="Times New Roman" w:eastAsia="Times New Roman" w:hAnsi="Times New Roman" w:cs="Times New Roman"/>
      <w:sz w:val="20"/>
      <w:szCs w:val="20"/>
    </w:rPr>
  </w:style>
  <w:style w:type="paragraph" w:customStyle="1" w:styleId="a9">
    <w:name w:val="Оглавление"/>
    <w:basedOn w:val="a"/>
    <w:link w:val="a8"/>
    <w:pPr>
      <w:shd w:val="clear" w:color="auto" w:fill="FFFFFF"/>
      <w:spacing w:line="269" w:lineRule="auto"/>
      <w:ind w:left="240" w:firstLine="20"/>
    </w:pPr>
    <w:rPr>
      <w:rFonts w:ascii="Times New Roman" w:eastAsia="Times New Roman" w:hAnsi="Times New Roman" w:cs="Times New Roman"/>
      <w:sz w:val="28"/>
      <w:szCs w:val="28"/>
    </w:rPr>
  </w:style>
  <w:style w:type="paragraph" w:customStyle="1" w:styleId="ab">
    <w:name w:val="Подпись к таблице"/>
    <w:basedOn w:val="a"/>
    <w:link w:val="aa"/>
    <w:pPr>
      <w:shd w:val="clear" w:color="auto" w:fill="FFFFFF"/>
    </w:pPr>
    <w:rPr>
      <w:rFonts w:ascii="Times New Roman" w:eastAsia="Times New Roman" w:hAnsi="Times New Roman" w:cs="Times New Roman"/>
      <w:b/>
      <w:bCs/>
    </w:rPr>
  </w:style>
  <w:style w:type="paragraph" w:customStyle="1" w:styleId="62">
    <w:name w:val="Заголовок №6"/>
    <w:basedOn w:val="a"/>
    <w:link w:val="61"/>
    <w:pPr>
      <w:shd w:val="clear" w:color="auto" w:fill="FFFFFF"/>
      <w:ind w:firstLine="720"/>
      <w:outlineLvl w:val="5"/>
    </w:pPr>
    <w:rPr>
      <w:rFonts w:ascii="Times New Roman" w:eastAsia="Times New Roman" w:hAnsi="Times New Roman" w:cs="Times New Roman"/>
      <w:b/>
      <w:bCs/>
      <w:u w:val="single"/>
    </w:rPr>
  </w:style>
  <w:style w:type="paragraph" w:customStyle="1" w:styleId="28">
    <w:name w:val="Основной текст (2)"/>
    <w:basedOn w:val="a"/>
    <w:link w:val="27"/>
    <w:pPr>
      <w:shd w:val="clear" w:color="auto" w:fill="FFFFFF"/>
      <w:ind w:firstLine="720"/>
    </w:pPr>
    <w:rPr>
      <w:rFonts w:ascii="Times New Roman" w:eastAsia="Times New Roman" w:hAnsi="Times New Roman" w:cs="Times New Roman"/>
    </w:rPr>
  </w:style>
  <w:style w:type="paragraph" w:customStyle="1" w:styleId="82">
    <w:name w:val="Основной текст (8)"/>
    <w:basedOn w:val="a"/>
    <w:link w:val="81"/>
    <w:pPr>
      <w:shd w:val="clear" w:color="auto" w:fill="FFFFFF"/>
    </w:pPr>
    <w:rPr>
      <w:rFonts w:ascii="Times New Roman" w:eastAsia="Times New Roman" w:hAnsi="Times New Roman" w:cs="Times New Roman"/>
      <w:b/>
      <w:bCs/>
      <w:sz w:val="18"/>
      <w:szCs w:val="18"/>
    </w:rPr>
  </w:style>
  <w:style w:type="paragraph" w:customStyle="1" w:styleId="64">
    <w:name w:val="Основной текст (6)"/>
    <w:basedOn w:val="a"/>
    <w:link w:val="63"/>
    <w:pPr>
      <w:shd w:val="clear" w:color="auto" w:fill="FFFFFF"/>
    </w:pPr>
    <w:rPr>
      <w:rFonts w:ascii="Times New Roman" w:eastAsia="Times New Roman" w:hAnsi="Times New Roman" w:cs="Times New Roman"/>
      <w:b/>
      <w:bCs/>
      <w:sz w:val="11"/>
      <w:szCs w:val="11"/>
    </w:rPr>
  </w:style>
  <w:style w:type="paragraph" w:customStyle="1" w:styleId="52">
    <w:name w:val="Заголовок №5"/>
    <w:basedOn w:val="a"/>
    <w:link w:val="51"/>
    <w:pPr>
      <w:shd w:val="clear" w:color="auto" w:fill="FFFFFF"/>
      <w:spacing w:line="209" w:lineRule="auto"/>
      <w:jc w:val="center"/>
      <w:outlineLvl w:val="4"/>
    </w:pPr>
    <w:rPr>
      <w:rFonts w:ascii="Times New Roman" w:eastAsia="Times New Roman" w:hAnsi="Times New Roman" w:cs="Times New Roman"/>
      <w:sz w:val="22"/>
      <w:szCs w:val="22"/>
    </w:rPr>
  </w:style>
  <w:style w:type="paragraph" w:customStyle="1" w:styleId="54">
    <w:name w:val="Основной текст (5)"/>
    <w:basedOn w:val="a"/>
    <w:link w:val="53"/>
    <w:pPr>
      <w:shd w:val="clear" w:color="auto" w:fill="FFFFFF"/>
    </w:pPr>
    <w:rPr>
      <w:rFonts w:ascii="Times New Roman" w:eastAsia="Times New Roman" w:hAnsi="Times New Roman" w:cs="Times New Roman"/>
      <w:sz w:val="20"/>
      <w:szCs w:val="20"/>
    </w:rPr>
  </w:style>
  <w:style w:type="paragraph" w:customStyle="1" w:styleId="92">
    <w:name w:val="Основной текст (9)"/>
    <w:basedOn w:val="a"/>
    <w:link w:val="91"/>
    <w:pPr>
      <w:shd w:val="clear" w:color="auto" w:fill="FFFFFF"/>
      <w:jc w:val="center"/>
    </w:pPr>
    <w:rPr>
      <w:rFonts w:ascii="Arial" w:eastAsia="Arial" w:hAnsi="Arial" w:cs="Arial"/>
      <w:sz w:val="28"/>
      <w:szCs w:val="28"/>
      <w:u w:val="single"/>
    </w:rPr>
  </w:style>
  <w:style w:type="paragraph" w:customStyle="1" w:styleId="ad">
    <w:name w:val="Колонтитул"/>
    <w:basedOn w:val="a"/>
    <w:link w:val="ac"/>
    <w:pPr>
      <w:shd w:val="clear" w:color="auto" w:fill="FFFFFF"/>
    </w:pPr>
    <w:rPr>
      <w:rFonts w:ascii="Times New Roman" w:eastAsia="Times New Roman" w:hAnsi="Times New Roman" w:cs="Times New Roman"/>
      <w:sz w:val="18"/>
      <w:szCs w:val="18"/>
    </w:rPr>
  </w:style>
  <w:style w:type="paragraph" w:customStyle="1" w:styleId="72">
    <w:name w:val="Основной текст (7)"/>
    <w:basedOn w:val="a"/>
    <w:link w:val="71"/>
    <w:pPr>
      <w:shd w:val="clear" w:color="auto" w:fill="FFFFFF"/>
    </w:pPr>
    <w:rPr>
      <w:rFonts w:ascii="Times New Roman" w:eastAsia="Times New Roman" w:hAnsi="Times New Roman" w:cs="Times New Roman"/>
      <w:b/>
      <w:bCs/>
      <w:sz w:val="14"/>
      <w:szCs w:val="14"/>
    </w:rPr>
  </w:style>
  <w:style w:type="paragraph" w:customStyle="1" w:styleId="33">
    <w:name w:val="Заголовок №3"/>
    <w:basedOn w:val="a"/>
    <w:link w:val="32"/>
    <w:pPr>
      <w:shd w:val="clear" w:color="auto" w:fill="FFFFFF"/>
      <w:outlineLvl w:val="2"/>
    </w:pPr>
    <w:rPr>
      <w:rFonts w:ascii="Times New Roman" w:eastAsia="Times New Roman" w:hAnsi="Times New Roman" w:cs="Times New Roman"/>
      <w:sz w:val="32"/>
      <w:szCs w:val="32"/>
    </w:rPr>
  </w:style>
  <w:style w:type="paragraph" w:customStyle="1" w:styleId="42">
    <w:name w:val="Заголовок №4"/>
    <w:basedOn w:val="a"/>
    <w:link w:val="41"/>
    <w:pPr>
      <w:shd w:val="clear" w:color="auto" w:fill="FFFFFF"/>
      <w:spacing w:line="276" w:lineRule="auto"/>
      <w:ind w:firstLine="720"/>
      <w:outlineLvl w:val="3"/>
    </w:pPr>
    <w:rPr>
      <w:rFonts w:ascii="Times New Roman" w:eastAsia="Times New Roman" w:hAnsi="Times New Roman" w:cs="Times New Roman"/>
      <w:i/>
      <w:iCs/>
      <w:sz w:val="28"/>
      <w:szCs w:val="28"/>
    </w:rPr>
  </w:style>
  <w:style w:type="paragraph" w:customStyle="1" w:styleId="13">
    <w:name w:val="Заголовок №1"/>
    <w:basedOn w:val="a"/>
    <w:link w:val="12"/>
    <w:pPr>
      <w:shd w:val="clear" w:color="auto" w:fill="FFFFFF"/>
      <w:jc w:val="center"/>
      <w:outlineLvl w:val="0"/>
    </w:pPr>
    <w:rPr>
      <w:rFonts w:ascii="Times New Roman" w:eastAsia="Times New Roman" w:hAnsi="Times New Roman" w:cs="Times New Roman"/>
      <w:b/>
      <w:bCs/>
      <w:sz w:val="48"/>
      <w:szCs w:val="48"/>
    </w:rPr>
  </w:style>
  <w:style w:type="paragraph" w:styleId="ae">
    <w:name w:val="header"/>
    <w:basedOn w:val="a"/>
    <w:link w:val="af"/>
    <w:uiPriority w:val="99"/>
    <w:unhideWhenUsed/>
    <w:rsid w:val="00372FB5"/>
    <w:pPr>
      <w:tabs>
        <w:tab w:val="center" w:pos="4677"/>
        <w:tab w:val="right" w:pos="9355"/>
      </w:tabs>
    </w:pPr>
  </w:style>
  <w:style w:type="character" w:customStyle="1" w:styleId="af">
    <w:name w:val="Верхний колонтитул Знак"/>
    <w:basedOn w:val="a0"/>
    <w:link w:val="ae"/>
    <w:uiPriority w:val="99"/>
    <w:rsid w:val="00372FB5"/>
    <w:rPr>
      <w:color w:val="000000"/>
    </w:rPr>
  </w:style>
  <w:style w:type="paragraph" w:styleId="af0">
    <w:name w:val="footer"/>
    <w:basedOn w:val="a"/>
    <w:link w:val="af1"/>
    <w:uiPriority w:val="99"/>
    <w:unhideWhenUsed/>
    <w:rsid w:val="00372FB5"/>
    <w:pPr>
      <w:tabs>
        <w:tab w:val="center" w:pos="4677"/>
        <w:tab w:val="right" w:pos="9355"/>
      </w:tabs>
    </w:pPr>
  </w:style>
  <w:style w:type="character" w:customStyle="1" w:styleId="af1">
    <w:name w:val="Нижний колонтитул Знак"/>
    <w:basedOn w:val="a0"/>
    <w:link w:val="af0"/>
    <w:uiPriority w:val="99"/>
    <w:rsid w:val="00372FB5"/>
    <w:rPr>
      <w:color w:val="000000"/>
    </w:rPr>
  </w:style>
  <w:style w:type="paragraph" w:styleId="29">
    <w:name w:val="Body Text 2"/>
    <w:basedOn w:val="a"/>
    <w:link w:val="2a"/>
    <w:unhideWhenUsed/>
    <w:rsid w:val="003A0820"/>
    <w:pPr>
      <w:spacing w:after="120" w:line="480" w:lineRule="auto"/>
    </w:pPr>
  </w:style>
  <w:style w:type="character" w:customStyle="1" w:styleId="2a">
    <w:name w:val="Основной текст 2 Знак"/>
    <w:basedOn w:val="a0"/>
    <w:link w:val="29"/>
    <w:rsid w:val="003A0820"/>
    <w:rPr>
      <w:color w:val="000000"/>
    </w:rPr>
  </w:style>
  <w:style w:type="paragraph" w:styleId="af2">
    <w:name w:val="Plain Text"/>
    <w:aliases w:val="Текст Знак Знак,Текст Знак1,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Текст Знак2 Знак,Знак1"/>
    <w:basedOn w:val="a"/>
    <w:link w:val="af3"/>
    <w:unhideWhenUsed/>
    <w:rsid w:val="007E7C52"/>
    <w:rPr>
      <w:rFonts w:ascii="Consolas" w:hAnsi="Consolas" w:cs="Consolas"/>
      <w:sz w:val="21"/>
      <w:szCs w:val="21"/>
    </w:rPr>
  </w:style>
  <w:style w:type="character" w:customStyle="1" w:styleId="af3">
    <w:name w:val="Текст Знак"/>
    <w:aliases w:val="Текст Знак Знак Знак1,Текст Знак1 Знак2,Текст Знак1 Знак1 Знак1,Текст Знак2 Знак Знак Знак1,Текст Знак Знак Знак1 Знак Знак1,Текст Знак2 Знак1 Знак Знак Знак1 Знак1,Текст Знак Знак1 Знак1 Знак Знак Знак1 Знак1,Текст Знак2 Знак Знак1"/>
    <w:basedOn w:val="a0"/>
    <w:link w:val="af2"/>
    <w:uiPriority w:val="99"/>
    <w:semiHidden/>
    <w:rsid w:val="007E7C52"/>
    <w:rPr>
      <w:rFonts w:ascii="Consolas" w:hAnsi="Consolas" w:cs="Consolas"/>
      <w:color w:val="000000"/>
      <w:sz w:val="21"/>
      <w:szCs w:val="21"/>
    </w:rPr>
  </w:style>
  <w:style w:type="character" w:customStyle="1" w:styleId="10">
    <w:name w:val="Заголовок 1 Знак"/>
    <w:basedOn w:val="a0"/>
    <w:link w:val="1"/>
    <w:uiPriority w:val="9"/>
    <w:rsid w:val="001D5778"/>
    <w:rPr>
      <w:rFonts w:ascii="Times New Roman" w:eastAsia="Times New Roman" w:hAnsi="Times New Roman" w:cs="Times New Roman"/>
      <w:szCs w:val="20"/>
      <w:lang w:val="x-none" w:eastAsia="x-none" w:bidi="ar-SA"/>
    </w:rPr>
  </w:style>
  <w:style w:type="character" w:customStyle="1" w:styleId="22">
    <w:name w:val="Заголовок 2 Знак"/>
    <w:aliases w:val="Стиль Заголовок 2 Знак Знак,Стиль Заголовок 2 Знак1"/>
    <w:basedOn w:val="a0"/>
    <w:link w:val="21"/>
    <w:uiPriority w:val="1"/>
    <w:rsid w:val="001D5778"/>
    <w:rPr>
      <w:rFonts w:ascii="Times New Roman" w:eastAsia="Times New Roman" w:hAnsi="Times New Roman" w:cs="Times New Roman"/>
      <w:szCs w:val="20"/>
      <w:lang w:bidi="ar-SA"/>
    </w:rPr>
  </w:style>
  <w:style w:type="character" w:customStyle="1" w:styleId="31">
    <w:name w:val="Заголовок 3 Знак"/>
    <w:basedOn w:val="a0"/>
    <w:link w:val="30"/>
    <w:uiPriority w:val="1"/>
    <w:rsid w:val="001D5778"/>
    <w:rPr>
      <w:rFonts w:ascii="Times New Roman" w:eastAsia="Times New Roman" w:hAnsi="Times New Roman" w:cs="Times New Roman"/>
      <w:sz w:val="28"/>
      <w:szCs w:val="20"/>
      <w:lang w:val="x-none" w:eastAsia="x-none" w:bidi="ar-SA"/>
    </w:rPr>
  </w:style>
  <w:style w:type="character" w:customStyle="1" w:styleId="40">
    <w:name w:val="Заголовок 4 Знак"/>
    <w:basedOn w:val="a0"/>
    <w:link w:val="4"/>
    <w:uiPriority w:val="1"/>
    <w:rsid w:val="001D5778"/>
    <w:rPr>
      <w:rFonts w:ascii="Times New Roman" w:eastAsia="Times New Roman" w:hAnsi="Times New Roman" w:cs="Times New Roman"/>
      <w:b/>
      <w:sz w:val="32"/>
      <w:szCs w:val="20"/>
      <w:lang w:val="en-US" w:eastAsia="x-none" w:bidi="ar-SA"/>
    </w:rPr>
  </w:style>
  <w:style w:type="character" w:customStyle="1" w:styleId="50">
    <w:name w:val="Заголовок 5 Знак"/>
    <w:basedOn w:val="a0"/>
    <w:link w:val="5"/>
    <w:uiPriority w:val="1"/>
    <w:rsid w:val="001D5778"/>
    <w:rPr>
      <w:rFonts w:ascii="Times New Roman" w:eastAsia="Times New Roman" w:hAnsi="Times New Roman" w:cs="Times New Roman"/>
      <w:szCs w:val="20"/>
      <w:lang w:val="x-none" w:eastAsia="x-none" w:bidi="ar-SA"/>
    </w:rPr>
  </w:style>
  <w:style w:type="character" w:customStyle="1" w:styleId="60">
    <w:name w:val="Заголовок 6 Знак"/>
    <w:basedOn w:val="a0"/>
    <w:link w:val="6"/>
    <w:uiPriority w:val="1"/>
    <w:rsid w:val="001D5778"/>
    <w:rPr>
      <w:rFonts w:ascii="Times New Roman" w:eastAsia="Times New Roman" w:hAnsi="Times New Roman" w:cs="Times New Roman"/>
      <w:b/>
      <w:sz w:val="40"/>
      <w:szCs w:val="20"/>
      <w:lang w:val="x-none" w:eastAsia="x-none" w:bidi="ar-SA"/>
    </w:rPr>
  </w:style>
  <w:style w:type="character" w:customStyle="1" w:styleId="70">
    <w:name w:val="Заголовок 7 Знак"/>
    <w:basedOn w:val="a0"/>
    <w:link w:val="7"/>
    <w:uiPriority w:val="1"/>
    <w:rsid w:val="001D5778"/>
    <w:rPr>
      <w:rFonts w:ascii="Times New Roman" w:eastAsia="Times New Roman" w:hAnsi="Times New Roman" w:cs="Times New Roman"/>
      <w:lang w:val="x-none" w:eastAsia="x-none" w:bidi="ar-SA"/>
    </w:rPr>
  </w:style>
  <w:style w:type="character" w:customStyle="1" w:styleId="80">
    <w:name w:val="Заголовок 8 Знак"/>
    <w:basedOn w:val="a0"/>
    <w:link w:val="8"/>
    <w:uiPriority w:val="1"/>
    <w:rsid w:val="001D5778"/>
    <w:rPr>
      <w:rFonts w:ascii="Times New Roman" w:eastAsia="Times New Roman" w:hAnsi="Times New Roman" w:cs="Times New Roman"/>
      <w:sz w:val="28"/>
      <w:szCs w:val="20"/>
      <w:lang w:val="x-none" w:eastAsia="x-none" w:bidi="ar-SA"/>
    </w:rPr>
  </w:style>
  <w:style w:type="character" w:customStyle="1" w:styleId="90">
    <w:name w:val="Заголовок 9 Знак"/>
    <w:basedOn w:val="a0"/>
    <w:link w:val="9"/>
    <w:rsid w:val="001D5778"/>
    <w:rPr>
      <w:rFonts w:ascii="Arial" w:eastAsia="Times New Roman" w:hAnsi="Arial" w:cs="Times New Roman"/>
      <w:sz w:val="22"/>
      <w:szCs w:val="22"/>
      <w:lang w:val="x-none" w:eastAsia="x-none" w:bidi="ar-SA"/>
    </w:rPr>
  </w:style>
  <w:style w:type="numbering" w:customStyle="1" w:styleId="14">
    <w:name w:val="Нет списка1"/>
    <w:next w:val="a2"/>
    <w:uiPriority w:val="99"/>
    <w:semiHidden/>
    <w:unhideWhenUsed/>
    <w:rsid w:val="001D5778"/>
  </w:style>
  <w:style w:type="character" w:styleId="af4">
    <w:name w:val="Hyperlink"/>
    <w:uiPriority w:val="99"/>
    <w:rsid w:val="001D5778"/>
    <w:rPr>
      <w:color w:val="0000FF"/>
      <w:u w:val="single"/>
    </w:rPr>
  </w:style>
  <w:style w:type="character" w:styleId="af5">
    <w:name w:val="FollowedHyperlink"/>
    <w:rsid w:val="001D5778"/>
    <w:rPr>
      <w:color w:val="800080"/>
      <w:u w:val="single"/>
    </w:rPr>
  </w:style>
  <w:style w:type="paragraph" w:styleId="HTML">
    <w:name w:val="HTML Preformatted"/>
    <w:basedOn w:val="a"/>
    <w:link w:val="HTML0"/>
    <w:rsid w:val="001D577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color w:val="auto"/>
      <w:sz w:val="20"/>
      <w:szCs w:val="20"/>
      <w:lang w:val="x-none" w:eastAsia="x-none" w:bidi="ar-SA"/>
    </w:rPr>
  </w:style>
  <w:style w:type="character" w:customStyle="1" w:styleId="HTML0">
    <w:name w:val="Стандартный HTML Знак"/>
    <w:basedOn w:val="a0"/>
    <w:link w:val="HTML"/>
    <w:rsid w:val="001D5778"/>
    <w:rPr>
      <w:rFonts w:ascii="Courier New" w:eastAsia="Times New Roman" w:hAnsi="Courier New" w:cs="Times New Roman"/>
      <w:sz w:val="20"/>
      <w:szCs w:val="20"/>
      <w:lang w:val="x-none" w:eastAsia="x-none" w:bidi="ar-SA"/>
    </w:rPr>
  </w:style>
  <w:style w:type="paragraph" w:styleId="af6">
    <w:name w:val="Normal (Web)"/>
    <w:basedOn w:val="a"/>
    <w:uiPriority w:val="99"/>
    <w:rsid w:val="001D5778"/>
    <w:pPr>
      <w:widowControl/>
      <w:spacing w:before="100" w:beforeAutospacing="1" w:after="100" w:afterAutospacing="1"/>
    </w:pPr>
    <w:rPr>
      <w:rFonts w:ascii="Times New Roman" w:eastAsia="Times New Roman" w:hAnsi="Times New Roman" w:cs="Times New Roman"/>
      <w:color w:val="auto"/>
      <w:lang w:bidi="ar-SA"/>
    </w:rPr>
  </w:style>
  <w:style w:type="paragraph" w:styleId="2b">
    <w:name w:val="toc 2"/>
    <w:basedOn w:val="a"/>
    <w:next w:val="a"/>
    <w:autoRedefine/>
    <w:rsid w:val="001D5778"/>
    <w:pPr>
      <w:widowControl/>
      <w:spacing w:before="240"/>
      <w:ind w:firstLine="567"/>
    </w:pPr>
    <w:rPr>
      <w:rFonts w:ascii="Times New Roman" w:eastAsia="Times New Roman" w:hAnsi="Times New Roman" w:cs="Times New Roman"/>
      <w:bCs/>
      <w:color w:val="auto"/>
      <w:szCs w:val="20"/>
      <w:lang w:bidi="ar-SA"/>
    </w:rPr>
  </w:style>
  <w:style w:type="paragraph" w:styleId="af7">
    <w:name w:val="caption"/>
    <w:basedOn w:val="a"/>
    <w:next w:val="a"/>
    <w:qFormat/>
    <w:rsid w:val="001D5778"/>
    <w:pPr>
      <w:widowControl/>
      <w:outlineLvl w:val="0"/>
    </w:pPr>
    <w:rPr>
      <w:rFonts w:ascii="Times New Roman" w:eastAsia="Times New Roman" w:hAnsi="Times New Roman" w:cs="Times New Roman"/>
      <w:color w:val="auto"/>
      <w:szCs w:val="20"/>
      <w:lang w:bidi="ar-SA"/>
    </w:rPr>
  </w:style>
  <w:style w:type="paragraph" w:styleId="af8">
    <w:name w:val="List"/>
    <w:basedOn w:val="a"/>
    <w:rsid w:val="001D5778"/>
    <w:pPr>
      <w:widowControl/>
      <w:ind w:left="283" w:hanging="283"/>
    </w:pPr>
    <w:rPr>
      <w:rFonts w:ascii="Times New Roman" w:eastAsia="Times New Roman" w:hAnsi="Times New Roman" w:cs="Times New Roman"/>
      <w:color w:val="auto"/>
      <w:sz w:val="20"/>
      <w:szCs w:val="20"/>
      <w:lang w:bidi="ar-SA"/>
    </w:rPr>
  </w:style>
  <w:style w:type="paragraph" w:styleId="af9">
    <w:name w:val="List Bullet"/>
    <w:basedOn w:val="a"/>
    <w:autoRedefine/>
    <w:rsid w:val="001D5778"/>
    <w:pPr>
      <w:widowControl/>
      <w:tabs>
        <w:tab w:val="num" w:pos="360"/>
      </w:tabs>
      <w:ind w:left="360" w:hanging="360"/>
    </w:pPr>
    <w:rPr>
      <w:rFonts w:ascii="Times New Roman" w:eastAsia="Times New Roman" w:hAnsi="Times New Roman" w:cs="Times New Roman"/>
      <w:color w:val="auto"/>
      <w:lang w:bidi="ar-SA"/>
    </w:rPr>
  </w:style>
  <w:style w:type="paragraph" w:styleId="2c">
    <w:name w:val="List 2"/>
    <w:basedOn w:val="a"/>
    <w:rsid w:val="001D5778"/>
    <w:pPr>
      <w:widowControl/>
      <w:ind w:left="566" w:hanging="283"/>
    </w:pPr>
    <w:rPr>
      <w:rFonts w:ascii="Times New Roman" w:eastAsia="Times New Roman" w:hAnsi="Times New Roman" w:cs="Times New Roman"/>
      <w:color w:val="auto"/>
      <w:sz w:val="20"/>
      <w:szCs w:val="20"/>
      <w:lang w:bidi="ar-SA"/>
    </w:rPr>
  </w:style>
  <w:style w:type="paragraph" w:styleId="34">
    <w:name w:val="List 3"/>
    <w:basedOn w:val="a"/>
    <w:rsid w:val="001D5778"/>
    <w:pPr>
      <w:widowControl/>
      <w:ind w:left="849" w:hanging="283"/>
    </w:pPr>
    <w:rPr>
      <w:rFonts w:ascii="Times New Roman" w:eastAsia="Times New Roman" w:hAnsi="Times New Roman" w:cs="Times New Roman"/>
      <w:color w:val="auto"/>
      <w:sz w:val="20"/>
      <w:szCs w:val="20"/>
      <w:lang w:bidi="ar-SA"/>
    </w:rPr>
  </w:style>
  <w:style w:type="paragraph" w:styleId="43">
    <w:name w:val="List 4"/>
    <w:basedOn w:val="a"/>
    <w:rsid w:val="001D5778"/>
    <w:pPr>
      <w:widowControl/>
      <w:ind w:left="1132" w:hanging="283"/>
    </w:pPr>
    <w:rPr>
      <w:rFonts w:ascii="Times New Roman" w:eastAsia="Times New Roman" w:hAnsi="Times New Roman" w:cs="Times New Roman"/>
      <w:color w:val="auto"/>
      <w:sz w:val="20"/>
      <w:szCs w:val="20"/>
      <w:lang w:bidi="ar-SA"/>
    </w:rPr>
  </w:style>
  <w:style w:type="paragraph" w:styleId="2">
    <w:name w:val="List Bullet 2"/>
    <w:basedOn w:val="a"/>
    <w:rsid w:val="001D5778"/>
    <w:pPr>
      <w:widowControl/>
      <w:numPr>
        <w:numId w:val="33"/>
      </w:numPr>
    </w:pPr>
    <w:rPr>
      <w:rFonts w:ascii="Times New Roman" w:eastAsia="Times New Roman" w:hAnsi="Times New Roman" w:cs="Times New Roman"/>
      <w:color w:val="auto"/>
      <w:sz w:val="20"/>
      <w:szCs w:val="20"/>
      <w:lang w:bidi="ar-SA"/>
    </w:rPr>
  </w:style>
  <w:style w:type="paragraph" w:styleId="35">
    <w:name w:val="List Bullet 3"/>
    <w:basedOn w:val="a"/>
    <w:autoRedefine/>
    <w:rsid w:val="001D5778"/>
    <w:pPr>
      <w:widowControl/>
      <w:tabs>
        <w:tab w:val="num" w:pos="360"/>
      </w:tabs>
      <w:ind w:left="360" w:hanging="360"/>
    </w:pPr>
    <w:rPr>
      <w:rFonts w:ascii="Times New Roman" w:eastAsia="Times New Roman" w:hAnsi="Times New Roman" w:cs="Times New Roman"/>
      <w:color w:val="auto"/>
      <w:lang w:bidi="ar-SA"/>
    </w:rPr>
  </w:style>
  <w:style w:type="paragraph" w:customStyle="1" w:styleId="15">
    <w:name w:val="Название1"/>
    <w:aliases w:val="текст"/>
    <w:basedOn w:val="a"/>
    <w:link w:val="afa"/>
    <w:qFormat/>
    <w:rsid w:val="001D5778"/>
    <w:pPr>
      <w:widowControl/>
      <w:jc w:val="center"/>
    </w:pPr>
    <w:rPr>
      <w:rFonts w:ascii="Times New Roman" w:eastAsia="Times New Roman" w:hAnsi="Times New Roman" w:cs="Times New Roman"/>
      <w:color w:val="auto"/>
      <w:sz w:val="28"/>
      <w:szCs w:val="20"/>
      <w:lang w:val="x-none" w:eastAsia="ko-KR" w:bidi="ar-SA"/>
    </w:rPr>
  </w:style>
  <w:style w:type="paragraph" w:styleId="afb">
    <w:name w:val="Body Text"/>
    <w:basedOn w:val="a"/>
    <w:link w:val="afc"/>
    <w:rsid w:val="001D5778"/>
    <w:pPr>
      <w:widowControl/>
      <w:jc w:val="center"/>
    </w:pPr>
    <w:rPr>
      <w:rFonts w:ascii="Times New Roman" w:eastAsia="Times New Roman" w:hAnsi="Times New Roman" w:cs="Times New Roman"/>
      <w:b/>
      <w:color w:val="auto"/>
      <w:sz w:val="28"/>
      <w:szCs w:val="20"/>
      <w:lang w:val="x-none" w:eastAsia="x-none" w:bidi="ar-SA"/>
    </w:rPr>
  </w:style>
  <w:style w:type="character" w:customStyle="1" w:styleId="afc">
    <w:name w:val="Основной текст Знак"/>
    <w:basedOn w:val="a0"/>
    <w:link w:val="afb"/>
    <w:rsid w:val="001D5778"/>
    <w:rPr>
      <w:rFonts w:ascii="Times New Roman" w:eastAsia="Times New Roman" w:hAnsi="Times New Roman" w:cs="Times New Roman"/>
      <w:b/>
      <w:sz w:val="28"/>
      <w:szCs w:val="20"/>
      <w:lang w:val="x-none" w:eastAsia="x-none" w:bidi="ar-SA"/>
    </w:rPr>
  </w:style>
  <w:style w:type="paragraph" w:styleId="afd">
    <w:name w:val="Body Text Indent"/>
    <w:basedOn w:val="a"/>
    <w:link w:val="afe"/>
    <w:rsid w:val="001D5778"/>
    <w:pPr>
      <w:widowControl/>
      <w:spacing w:after="120"/>
      <w:ind w:left="283"/>
    </w:pPr>
    <w:rPr>
      <w:rFonts w:ascii="Times New Roman" w:eastAsia="Times New Roman" w:hAnsi="Times New Roman" w:cs="Times New Roman"/>
      <w:color w:val="auto"/>
      <w:sz w:val="20"/>
      <w:szCs w:val="20"/>
      <w:lang w:bidi="ar-SA"/>
    </w:rPr>
  </w:style>
  <w:style w:type="character" w:customStyle="1" w:styleId="afe">
    <w:name w:val="Основной текст с отступом Знак"/>
    <w:basedOn w:val="a0"/>
    <w:link w:val="afd"/>
    <w:rsid w:val="001D5778"/>
    <w:rPr>
      <w:rFonts w:ascii="Times New Roman" w:eastAsia="Times New Roman" w:hAnsi="Times New Roman" w:cs="Times New Roman"/>
      <w:sz w:val="20"/>
      <w:szCs w:val="20"/>
      <w:lang w:bidi="ar-SA"/>
    </w:rPr>
  </w:style>
  <w:style w:type="paragraph" w:styleId="aff">
    <w:name w:val="List Continue"/>
    <w:basedOn w:val="a"/>
    <w:rsid w:val="001D5778"/>
    <w:pPr>
      <w:widowControl/>
      <w:spacing w:after="120"/>
      <w:ind w:left="283"/>
    </w:pPr>
    <w:rPr>
      <w:rFonts w:ascii="Times New Roman" w:eastAsia="Times New Roman" w:hAnsi="Times New Roman" w:cs="Times New Roman"/>
      <w:color w:val="auto"/>
      <w:sz w:val="20"/>
      <w:szCs w:val="20"/>
      <w:lang w:bidi="ar-SA"/>
    </w:rPr>
  </w:style>
  <w:style w:type="paragraph" w:styleId="aff0">
    <w:name w:val="Body Text First Indent"/>
    <w:basedOn w:val="afb"/>
    <w:link w:val="aff1"/>
    <w:rsid w:val="001D5778"/>
    <w:pPr>
      <w:spacing w:after="120"/>
      <w:ind w:firstLine="210"/>
      <w:jc w:val="left"/>
    </w:pPr>
    <w:rPr>
      <w:b w:val="0"/>
      <w:sz w:val="20"/>
    </w:rPr>
  </w:style>
  <w:style w:type="character" w:customStyle="1" w:styleId="aff1">
    <w:name w:val="Красная строка Знак"/>
    <w:basedOn w:val="afc"/>
    <w:link w:val="aff0"/>
    <w:rsid w:val="001D5778"/>
    <w:rPr>
      <w:rFonts w:ascii="Times New Roman" w:eastAsia="Times New Roman" w:hAnsi="Times New Roman" w:cs="Times New Roman"/>
      <w:b w:val="0"/>
      <w:sz w:val="20"/>
      <w:szCs w:val="20"/>
      <w:lang w:val="x-none" w:eastAsia="x-none" w:bidi="ar-SA"/>
    </w:rPr>
  </w:style>
  <w:style w:type="paragraph" w:styleId="2d">
    <w:name w:val="Body Text First Indent 2"/>
    <w:basedOn w:val="afd"/>
    <w:link w:val="2e"/>
    <w:rsid w:val="001D5778"/>
    <w:pPr>
      <w:ind w:firstLine="210"/>
    </w:pPr>
  </w:style>
  <w:style w:type="character" w:customStyle="1" w:styleId="2e">
    <w:name w:val="Красная строка 2 Знак"/>
    <w:basedOn w:val="afe"/>
    <w:link w:val="2d"/>
    <w:rsid w:val="001D5778"/>
    <w:rPr>
      <w:rFonts w:ascii="Times New Roman" w:eastAsia="Times New Roman" w:hAnsi="Times New Roman" w:cs="Times New Roman"/>
      <w:sz w:val="20"/>
      <w:szCs w:val="20"/>
      <w:lang w:bidi="ar-SA"/>
    </w:rPr>
  </w:style>
  <w:style w:type="paragraph" w:styleId="36">
    <w:name w:val="Body Text 3"/>
    <w:basedOn w:val="a"/>
    <w:link w:val="37"/>
    <w:rsid w:val="001D5778"/>
    <w:pPr>
      <w:widowControl/>
    </w:pPr>
    <w:rPr>
      <w:rFonts w:ascii="Times New Roman" w:eastAsia="Times New Roman" w:hAnsi="Times New Roman" w:cs="Times New Roman"/>
      <w:color w:val="auto"/>
      <w:sz w:val="14"/>
      <w:szCs w:val="20"/>
      <w:lang w:val="x-none" w:eastAsia="x-none" w:bidi="ar-SA"/>
    </w:rPr>
  </w:style>
  <w:style w:type="character" w:customStyle="1" w:styleId="37">
    <w:name w:val="Основной текст 3 Знак"/>
    <w:basedOn w:val="a0"/>
    <w:link w:val="36"/>
    <w:rsid w:val="001D5778"/>
    <w:rPr>
      <w:rFonts w:ascii="Times New Roman" w:eastAsia="Times New Roman" w:hAnsi="Times New Roman" w:cs="Times New Roman"/>
      <w:sz w:val="14"/>
      <w:szCs w:val="20"/>
      <w:lang w:val="x-none" w:eastAsia="x-none" w:bidi="ar-SA"/>
    </w:rPr>
  </w:style>
  <w:style w:type="paragraph" w:styleId="2f">
    <w:name w:val="Body Text Indent 2"/>
    <w:basedOn w:val="a"/>
    <w:link w:val="2f0"/>
    <w:rsid w:val="001D5778"/>
    <w:pPr>
      <w:widowControl/>
      <w:spacing w:after="120" w:line="480" w:lineRule="auto"/>
      <w:ind w:left="283"/>
    </w:pPr>
    <w:rPr>
      <w:rFonts w:ascii="Times New Roman" w:eastAsia="Times New Roman" w:hAnsi="Times New Roman" w:cs="Times New Roman"/>
      <w:color w:val="auto"/>
      <w:sz w:val="20"/>
      <w:szCs w:val="20"/>
      <w:lang w:bidi="ar-SA"/>
    </w:rPr>
  </w:style>
  <w:style w:type="character" w:customStyle="1" w:styleId="2f0">
    <w:name w:val="Основной текст с отступом 2 Знак"/>
    <w:basedOn w:val="a0"/>
    <w:link w:val="2f"/>
    <w:rsid w:val="001D5778"/>
    <w:rPr>
      <w:rFonts w:ascii="Times New Roman" w:eastAsia="Times New Roman" w:hAnsi="Times New Roman" w:cs="Times New Roman"/>
      <w:sz w:val="20"/>
      <w:szCs w:val="20"/>
      <w:lang w:bidi="ar-SA"/>
    </w:rPr>
  </w:style>
  <w:style w:type="paragraph" w:styleId="38">
    <w:name w:val="Body Text Indent 3"/>
    <w:basedOn w:val="a"/>
    <w:link w:val="39"/>
    <w:rsid w:val="001D5778"/>
    <w:pPr>
      <w:widowControl/>
      <w:spacing w:line="360" w:lineRule="auto"/>
      <w:ind w:firstLine="426"/>
      <w:jc w:val="both"/>
    </w:pPr>
    <w:rPr>
      <w:rFonts w:ascii="Times New Roman" w:eastAsia="Times New Roman" w:hAnsi="Times New Roman" w:cs="Times New Roman"/>
      <w:color w:val="auto"/>
      <w:sz w:val="28"/>
      <w:szCs w:val="20"/>
      <w:lang w:val="x-none" w:eastAsia="x-none" w:bidi="ar-SA"/>
    </w:rPr>
  </w:style>
  <w:style w:type="character" w:customStyle="1" w:styleId="39">
    <w:name w:val="Основной текст с отступом 3 Знак"/>
    <w:basedOn w:val="a0"/>
    <w:link w:val="38"/>
    <w:rsid w:val="001D5778"/>
    <w:rPr>
      <w:rFonts w:ascii="Times New Roman" w:eastAsia="Times New Roman" w:hAnsi="Times New Roman" w:cs="Times New Roman"/>
      <w:sz w:val="28"/>
      <w:szCs w:val="20"/>
      <w:lang w:val="x-none" w:eastAsia="x-none" w:bidi="ar-SA"/>
    </w:rPr>
  </w:style>
  <w:style w:type="paragraph" w:styleId="aff2">
    <w:name w:val="Block Text"/>
    <w:basedOn w:val="a"/>
    <w:rsid w:val="001D5778"/>
    <w:pPr>
      <w:widowControl/>
      <w:ind w:left="1134" w:right="-1093" w:firstLine="567"/>
      <w:jc w:val="both"/>
    </w:pPr>
    <w:rPr>
      <w:rFonts w:ascii="Times New Roman" w:eastAsia="Times New Roman" w:hAnsi="Times New Roman" w:cs="Times New Roman"/>
      <w:color w:val="auto"/>
      <w:sz w:val="28"/>
      <w:szCs w:val="20"/>
      <w:lang w:bidi="ar-SA"/>
    </w:rPr>
  </w:style>
  <w:style w:type="paragraph" w:styleId="aff3">
    <w:name w:val="Document Map"/>
    <w:basedOn w:val="a"/>
    <w:link w:val="aff4"/>
    <w:rsid w:val="001D5778"/>
    <w:pPr>
      <w:widowControl/>
      <w:shd w:val="clear" w:color="auto" w:fill="000080"/>
    </w:pPr>
    <w:rPr>
      <w:rFonts w:ascii="Tahoma" w:eastAsia="Times New Roman" w:hAnsi="Tahoma" w:cs="Times New Roman"/>
      <w:color w:val="auto"/>
      <w:sz w:val="20"/>
      <w:szCs w:val="20"/>
      <w:lang w:bidi="ar-SA"/>
    </w:rPr>
  </w:style>
  <w:style w:type="character" w:customStyle="1" w:styleId="aff4">
    <w:name w:val="Схема документа Знак"/>
    <w:basedOn w:val="a0"/>
    <w:link w:val="aff3"/>
    <w:rsid w:val="001D5778"/>
    <w:rPr>
      <w:rFonts w:ascii="Tahoma" w:eastAsia="Times New Roman" w:hAnsi="Tahoma" w:cs="Times New Roman"/>
      <w:sz w:val="20"/>
      <w:szCs w:val="20"/>
      <w:shd w:val="clear" w:color="auto" w:fill="000080"/>
      <w:lang w:bidi="ar-SA"/>
    </w:rPr>
  </w:style>
  <w:style w:type="character" w:customStyle="1" w:styleId="2f1">
    <w:name w:val="Текст Знак2"/>
    <w:aliases w:val="Текст Знак Знак1,Текст Знак Знак Знак,Текст Знак1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Знак1 Знак"/>
    <w:locked/>
    <w:rsid w:val="001D5778"/>
    <w:rPr>
      <w:rFonts w:ascii="Courier New" w:hAnsi="Courier New" w:cs="Courier New"/>
      <w:lang w:val="ru-RU" w:eastAsia="ru-RU" w:bidi="ar-SA"/>
    </w:rPr>
  </w:style>
  <w:style w:type="paragraph" w:styleId="aff5">
    <w:name w:val="Balloon Text"/>
    <w:basedOn w:val="a"/>
    <w:link w:val="aff6"/>
    <w:uiPriority w:val="99"/>
    <w:rsid w:val="001D5778"/>
    <w:pPr>
      <w:widowControl/>
    </w:pPr>
    <w:rPr>
      <w:rFonts w:ascii="Tahoma" w:eastAsia="Times New Roman" w:hAnsi="Tahoma" w:cs="Times New Roman"/>
      <w:color w:val="auto"/>
      <w:sz w:val="16"/>
      <w:szCs w:val="16"/>
      <w:lang w:val="x-none" w:eastAsia="x-none" w:bidi="ar-SA"/>
    </w:rPr>
  </w:style>
  <w:style w:type="character" w:customStyle="1" w:styleId="aff6">
    <w:name w:val="Текст выноски Знак"/>
    <w:basedOn w:val="a0"/>
    <w:link w:val="aff5"/>
    <w:uiPriority w:val="99"/>
    <w:rsid w:val="001D5778"/>
    <w:rPr>
      <w:rFonts w:ascii="Tahoma" w:eastAsia="Times New Roman" w:hAnsi="Tahoma" w:cs="Times New Roman"/>
      <w:sz w:val="16"/>
      <w:szCs w:val="16"/>
      <w:lang w:val="x-none" w:eastAsia="x-none" w:bidi="ar-SA"/>
    </w:rPr>
  </w:style>
  <w:style w:type="paragraph" w:customStyle="1" w:styleId="16">
    <w:name w:val="заголовок 1"/>
    <w:basedOn w:val="a"/>
    <w:next w:val="a"/>
    <w:rsid w:val="001D5778"/>
    <w:pPr>
      <w:keepNext/>
      <w:snapToGrid w:val="0"/>
      <w:jc w:val="center"/>
    </w:pPr>
    <w:rPr>
      <w:rFonts w:ascii="Times New Roman" w:eastAsia="Times New Roman" w:hAnsi="Times New Roman" w:cs="Times New Roman"/>
      <w:b/>
      <w:color w:val="auto"/>
      <w:sz w:val="28"/>
      <w:szCs w:val="20"/>
      <w:lang w:bidi="ar-SA"/>
    </w:rPr>
  </w:style>
  <w:style w:type="paragraph" w:customStyle="1" w:styleId="3a">
    <w:name w:val="заголовок 3"/>
    <w:basedOn w:val="a"/>
    <w:next w:val="a"/>
    <w:rsid w:val="001D5778"/>
    <w:pPr>
      <w:keepNext/>
      <w:snapToGrid w:val="0"/>
      <w:jc w:val="center"/>
    </w:pPr>
    <w:rPr>
      <w:rFonts w:ascii="Times New Roman" w:eastAsia="Times New Roman" w:hAnsi="Times New Roman" w:cs="Times New Roman"/>
      <w:color w:val="auto"/>
      <w:szCs w:val="20"/>
      <w:lang w:bidi="ar-SA"/>
    </w:rPr>
  </w:style>
  <w:style w:type="paragraph" w:customStyle="1" w:styleId="aff7">
    <w:name w:val="Тек"/>
    <w:basedOn w:val="a"/>
    <w:link w:val="aff8"/>
    <w:rsid w:val="001D5778"/>
    <w:pPr>
      <w:snapToGrid w:val="0"/>
    </w:pPr>
    <w:rPr>
      <w:rFonts w:ascii="Courier New" w:eastAsia="Times New Roman" w:hAnsi="Courier New" w:cs="Times New Roman"/>
      <w:color w:val="auto"/>
      <w:sz w:val="20"/>
      <w:szCs w:val="20"/>
      <w:lang w:bidi="ar-SA"/>
    </w:rPr>
  </w:style>
  <w:style w:type="paragraph" w:customStyle="1" w:styleId="17">
    <w:name w:val="Текст1"/>
    <w:basedOn w:val="a"/>
    <w:rsid w:val="001D5778"/>
    <w:pPr>
      <w:widowControl/>
    </w:pPr>
    <w:rPr>
      <w:rFonts w:ascii="Courier New" w:eastAsia="Times New Roman" w:hAnsi="Courier New" w:cs="Times New Roman"/>
      <w:color w:val="auto"/>
      <w:sz w:val="20"/>
      <w:szCs w:val="20"/>
      <w:lang w:bidi="ar-SA"/>
    </w:rPr>
  </w:style>
  <w:style w:type="paragraph" w:customStyle="1" w:styleId="StylePParagraphparagraph11pt">
    <w:name w:val="Style PParagraphparagraph + 11 pt"/>
    <w:basedOn w:val="a"/>
    <w:rsid w:val="001D5778"/>
    <w:pPr>
      <w:widowControl/>
      <w:tabs>
        <w:tab w:val="left" w:pos="840"/>
        <w:tab w:val="left" w:pos="1400"/>
      </w:tabs>
      <w:autoSpaceDE w:val="0"/>
      <w:autoSpaceDN w:val="0"/>
      <w:spacing w:before="120"/>
      <w:jc w:val="both"/>
    </w:pPr>
    <w:rPr>
      <w:rFonts w:ascii="Arial" w:eastAsia="Times New Roman" w:hAnsi="Arial" w:cs="Arial"/>
      <w:noProof/>
      <w:color w:val="auto"/>
      <w:sz w:val="22"/>
      <w:szCs w:val="22"/>
      <w:lang w:val="en-US" w:bidi="ar-SA"/>
    </w:rPr>
  </w:style>
  <w:style w:type="paragraph" w:customStyle="1" w:styleId="1h1Heading1">
    <w:name w:val="Заголовок 1.h1.Heading1"/>
    <w:basedOn w:val="a"/>
    <w:next w:val="a"/>
    <w:rsid w:val="001D5778"/>
    <w:pPr>
      <w:keepNext/>
      <w:autoSpaceDE w:val="0"/>
      <w:autoSpaceDN w:val="0"/>
    </w:pPr>
    <w:rPr>
      <w:rFonts w:ascii="Courier New" w:eastAsia="Times New Roman" w:hAnsi="Courier New" w:cs="Courier New"/>
      <w:color w:val="auto"/>
      <w:lang w:bidi="ar-SA"/>
    </w:rPr>
  </w:style>
  <w:style w:type="paragraph" w:customStyle="1" w:styleId="110">
    <w:name w:val="Заголовок 11"/>
    <w:basedOn w:val="a"/>
    <w:next w:val="a"/>
    <w:uiPriority w:val="1"/>
    <w:qFormat/>
    <w:rsid w:val="001D5778"/>
    <w:pPr>
      <w:keepNext/>
      <w:widowControl/>
    </w:pPr>
    <w:rPr>
      <w:rFonts w:ascii="Times New Roman" w:eastAsia="Times New Roman" w:hAnsi="Times New Roman" w:cs="Times New Roman"/>
      <w:color w:val="auto"/>
      <w:sz w:val="28"/>
      <w:szCs w:val="20"/>
      <w:lang w:bidi="ar-SA"/>
    </w:rPr>
  </w:style>
  <w:style w:type="paragraph" w:customStyle="1" w:styleId="aff9">
    <w:name w:val="заголо"/>
    <w:basedOn w:val="a"/>
    <w:next w:val="a"/>
    <w:rsid w:val="001D5778"/>
    <w:pPr>
      <w:keepNext/>
      <w:snapToGrid w:val="0"/>
      <w:jc w:val="center"/>
    </w:pPr>
    <w:rPr>
      <w:rFonts w:ascii="Times New Roman" w:eastAsia="Times New Roman" w:hAnsi="Times New Roman" w:cs="Times New Roman"/>
      <w:b/>
      <w:color w:val="auto"/>
      <w:szCs w:val="20"/>
      <w:lang w:bidi="ar-SA"/>
    </w:rPr>
  </w:style>
  <w:style w:type="paragraph" w:customStyle="1" w:styleId="affa">
    <w:name w:val="Те"/>
    <w:basedOn w:val="a"/>
    <w:rsid w:val="001D5778"/>
    <w:pPr>
      <w:snapToGrid w:val="0"/>
    </w:pPr>
    <w:rPr>
      <w:rFonts w:ascii="Courier New" w:eastAsia="Times New Roman" w:hAnsi="Courier New" w:cs="Times New Roman"/>
      <w:color w:val="auto"/>
      <w:sz w:val="20"/>
      <w:szCs w:val="20"/>
      <w:lang w:bidi="ar-SA"/>
    </w:rPr>
  </w:style>
  <w:style w:type="paragraph" w:customStyle="1" w:styleId="2f2">
    <w:name w:val="заголовок 2"/>
    <w:basedOn w:val="a"/>
    <w:next w:val="a"/>
    <w:rsid w:val="001D5778"/>
    <w:pPr>
      <w:keepNext/>
      <w:snapToGrid w:val="0"/>
    </w:pPr>
    <w:rPr>
      <w:rFonts w:ascii="Times New Roman" w:eastAsia="Times New Roman" w:hAnsi="Times New Roman" w:cs="Times New Roman"/>
      <w:b/>
      <w:color w:val="auto"/>
      <w:sz w:val="16"/>
      <w:szCs w:val="20"/>
      <w:lang w:bidi="ar-SA"/>
    </w:rPr>
  </w:style>
  <w:style w:type="paragraph" w:customStyle="1" w:styleId="65">
    <w:name w:val="заголовок 6"/>
    <w:basedOn w:val="a"/>
    <w:next w:val="a"/>
    <w:rsid w:val="001D5778"/>
    <w:pPr>
      <w:keepNext/>
      <w:snapToGrid w:val="0"/>
      <w:ind w:firstLine="720"/>
    </w:pPr>
    <w:rPr>
      <w:rFonts w:ascii="Times New Roman" w:eastAsia="Times New Roman" w:hAnsi="Times New Roman" w:cs="Times New Roman"/>
      <w:color w:val="auto"/>
      <w:sz w:val="28"/>
      <w:szCs w:val="20"/>
      <w:lang w:bidi="ar-SA"/>
    </w:rPr>
  </w:style>
  <w:style w:type="paragraph" w:customStyle="1" w:styleId="affb">
    <w:name w:val="заго"/>
    <w:basedOn w:val="a"/>
    <w:next w:val="a"/>
    <w:rsid w:val="001D5778"/>
    <w:pPr>
      <w:keepNext/>
      <w:snapToGrid w:val="0"/>
      <w:jc w:val="center"/>
    </w:pPr>
    <w:rPr>
      <w:rFonts w:ascii="Times New Roman" w:eastAsia="Times New Roman" w:hAnsi="Times New Roman" w:cs="Times New Roman"/>
      <w:b/>
      <w:color w:val="auto"/>
      <w:sz w:val="16"/>
      <w:szCs w:val="20"/>
      <w:lang w:bidi="ar-SA"/>
    </w:rPr>
  </w:style>
  <w:style w:type="paragraph" w:customStyle="1" w:styleId="e34">
    <w:name w:val="заЊe3оловок 4"/>
    <w:basedOn w:val="a"/>
    <w:next w:val="a"/>
    <w:rsid w:val="001D5778"/>
    <w:pPr>
      <w:keepNext/>
      <w:snapToGrid w:val="0"/>
      <w:jc w:val="center"/>
    </w:pPr>
    <w:rPr>
      <w:rFonts w:ascii="Times New Roman" w:eastAsia="Times New Roman" w:hAnsi="Times New Roman" w:cs="Times New Roman"/>
      <w:color w:val="auto"/>
      <w:sz w:val="28"/>
      <w:szCs w:val="20"/>
      <w:lang w:bidi="ar-SA"/>
    </w:rPr>
  </w:style>
  <w:style w:type="paragraph" w:customStyle="1" w:styleId="affc">
    <w:name w:val="з"/>
    <w:basedOn w:val="a"/>
    <w:next w:val="a"/>
    <w:rsid w:val="001D5778"/>
    <w:pPr>
      <w:keepNext/>
      <w:snapToGrid w:val="0"/>
    </w:pPr>
    <w:rPr>
      <w:rFonts w:ascii="Times New Roman" w:eastAsia="Times New Roman" w:hAnsi="Times New Roman" w:cs="Times New Roman"/>
      <w:b/>
      <w:color w:val="auto"/>
      <w:sz w:val="16"/>
      <w:szCs w:val="20"/>
      <w:lang w:bidi="ar-SA"/>
    </w:rPr>
  </w:style>
  <w:style w:type="paragraph" w:customStyle="1" w:styleId="j7">
    <w:name w:val="j7агол"/>
    <w:basedOn w:val="a"/>
    <w:next w:val="a"/>
    <w:rsid w:val="001D5778"/>
    <w:pPr>
      <w:keepNext/>
      <w:snapToGrid w:val="0"/>
      <w:spacing w:before="120" w:after="120"/>
      <w:ind w:firstLine="720"/>
      <w:jc w:val="center"/>
    </w:pPr>
    <w:rPr>
      <w:rFonts w:ascii="Times New Roman" w:eastAsia="Times New Roman" w:hAnsi="Times New Roman" w:cs="Times New Roman"/>
      <w:b/>
      <w:color w:val="auto"/>
      <w:sz w:val="28"/>
      <w:szCs w:val="20"/>
      <w:lang w:bidi="ar-SA"/>
    </w:rPr>
  </w:style>
  <w:style w:type="paragraph" w:customStyle="1" w:styleId="18">
    <w:name w:val="Обычный1"/>
    <w:rsid w:val="001D5778"/>
    <w:pPr>
      <w:widowControl/>
    </w:pPr>
    <w:rPr>
      <w:rFonts w:ascii="Times New Roman" w:eastAsia="Times New Roman" w:hAnsi="Times New Roman" w:cs="Times New Roman"/>
      <w:color w:val="000000"/>
      <w:szCs w:val="20"/>
      <w:lang w:bidi="ar-SA"/>
    </w:rPr>
  </w:style>
  <w:style w:type="paragraph" w:customStyle="1" w:styleId="44">
    <w:name w:val="заголовок 4"/>
    <w:basedOn w:val="a"/>
    <w:next w:val="a"/>
    <w:rsid w:val="001D5778"/>
    <w:pPr>
      <w:keepNext/>
      <w:snapToGrid w:val="0"/>
      <w:jc w:val="center"/>
    </w:pPr>
    <w:rPr>
      <w:rFonts w:ascii="Times New Roman" w:eastAsia="Times New Roman" w:hAnsi="Times New Roman" w:cs="Times New Roman"/>
      <w:b/>
      <w:color w:val="auto"/>
      <w:sz w:val="32"/>
      <w:szCs w:val="20"/>
      <w:lang w:bidi="ar-SA"/>
    </w:rPr>
  </w:style>
  <w:style w:type="paragraph" w:customStyle="1" w:styleId="affd">
    <w:name w:val="Таблица"/>
    <w:basedOn w:val="a"/>
    <w:autoRedefine/>
    <w:rsid w:val="001D5778"/>
    <w:pPr>
      <w:widowControl/>
      <w:tabs>
        <w:tab w:val="center" w:pos="4677"/>
        <w:tab w:val="right" w:pos="9355"/>
      </w:tabs>
      <w:ind w:left="57"/>
    </w:pPr>
    <w:rPr>
      <w:rFonts w:ascii="Times New Roman" w:eastAsia="Times New Roman" w:hAnsi="Times New Roman" w:cs="Times New Roman"/>
      <w:color w:val="auto"/>
      <w:lang w:bidi="ar-SA"/>
    </w:rPr>
  </w:style>
  <w:style w:type="paragraph" w:customStyle="1" w:styleId="affe">
    <w:name w:val="Загтаб"/>
    <w:basedOn w:val="a"/>
    <w:rsid w:val="001D5778"/>
    <w:pPr>
      <w:spacing w:line="360" w:lineRule="auto"/>
      <w:ind w:firstLine="720"/>
      <w:jc w:val="center"/>
    </w:pPr>
    <w:rPr>
      <w:rFonts w:ascii="Times New Roman" w:eastAsia="Times New Roman" w:hAnsi="Times New Roman" w:cs="Times New Roman"/>
      <w:b/>
      <w:sz w:val="28"/>
      <w:lang w:val="en-US" w:bidi="ar-SA"/>
    </w:rPr>
  </w:style>
  <w:style w:type="paragraph" w:customStyle="1" w:styleId="afff">
    <w:name w:val="Краткий обратный адрес"/>
    <w:basedOn w:val="a"/>
    <w:rsid w:val="001D5778"/>
    <w:pPr>
      <w:widowControl/>
    </w:pPr>
    <w:rPr>
      <w:rFonts w:ascii="Times New Roman" w:eastAsia="Times New Roman" w:hAnsi="Times New Roman" w:cs="Times New Roman"/>
      <w:color w:val="auto"/>
      <w:lang w:bidi="ar-SA"/>
    </w:rPr>
  </w:style>
  <w:style w:type="paragraph" w:customStyle="1" w:styleId="xl27">
    <w:name w:val="xl27"/>
    <w:basedOn w:val="a"/>
    <w:rsid w:val="001D5778"/>
    <w:pPr>
      <w:widowControl/>
      <w:pBdr>
        <w:left w:val="single" w:sz="4" w:space="0" w:color="auto"/>
        <w:right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afff0">
    <w:name w:val="ОТЧЕТ"/>
    <w:basedOn w:val="a"/>
    <w:rsid w:val="001D5778"/>
    <w:pPr>
      <w:widowControl/>
      <w:ind w:firstLine="680"/>
      <w:jc w:val="both"/>
    </w:pPr>
    <w:rPr>
      <w:rFonts w:ascii="Times New Roman" w:eastAsia="Times New Roman" w:hAnsi="Times New Roman" w:cs="Times New Roman"/>
      <w:color w:val="auto"/>
      <w:lang w:eastAsia="en-US" w:bidi="ar-SA"/>
    </w:rPr>
  </w:style>
  <w:style w:type="paragraph" w:customStyle="1" w:styleId="14pt">
    <w:name w:val="Стиль 14 pt полужирный по центру"/>
    <w:basedOn w:val="a"/>
    <w:rsid w:val="001D5778"/>
    <w:pPr>
      <w:adjustRightInd w:val="0"/>
      <w:ind w:firstLine="709"/>
      <w:jc w:val="center"/>
    </w:pPr>
    <w:rPr>
      <w:rFonts w:ascii="Times New Roman" w:eastAsia="Times New Roman" w:hAnsi="Times New Roman" w:cs="Times New Roman"/>
      <w:b/>
      <w:bCs/>
      <w:color w:val="auto"/>
      <w:sz w:val="28"/>
      <w:szCs w:val="28"/>
      <w:lang w:bidi="ar-SA"/>
    </w:rPr>
  </w:style>
  <w:style w:type="character" w:customStyle="1" w:styleId="afff1">
    <w:name w:val="основной Знак"/>
    <w:link w:val="afff2"/>
    <w:locked/>
    <w:rsid w:val="001D5778"/>
    <w:rPr>
      <w:lang w:bidi="ar-SA"/>
    </w:rPr>
  </w:style>
  <w:style w:type="paragraph" w:customStyle="1" w:styleId="afff2">
    <w:name w:val="основной"/>
    <w:basedOn w:val="a"/>
    <w:link w:val="afff1"/>
    <w:rsid w:val="001D5778"/>
    <w:pPr>
      <w:widowControl/>
      <w:ind w:firstLine="510"/>
      <w:jc w:val="both"/>
    </w:pPr>
    <w:rPr>
      <w:color w:val="auto"/>
      <w:lang w:bidi="ar-SA"/>
    </w:rPr>
  </w:style>
  <w:style w:type="character" w:customStyle="1" w:styleId="220">
    <w:name w:val="2 Заголовок 2 Знак"/>
    <w:link w:val="221"/>
    <w:locked/>
    <w:rsid w:val="001D5778"/>
    <w:rPr>
      <w:b/>
      <w:bCs/>
      <w:lang w:bidi="ar-SA"/>
    </w:rPr>
  </w:style>
  <w:style w:type="paragraph" w:customStyle="1" w:styleId="221">
    <w:name w:val="2 Заголовок 2"/>
    <w:basedOn w:val="a"/>
    <w:link w:val="220"/>
    <w:rsid w:val="001D5778"/>
    <w:pPr>
      <w:widowControl/>
      <w:spacing w:before="240" w:after="240" w:line="360" w:lineRule="auto"/>
      <w:jc w:val="both"/>
      <w:outlineLvl w:val="1"/>
    </w:pPr>
    <w:rPr>
      <w:b/>
      <w:bCs/>
      <w:color w:val="auto"/>
      <w:lang w:bidi="ar-SA"/>
    </w:rPr>
  </w:style>
  <w:style w:type="character" w:customStyle="1" w:styleId="afff3">
    <w:name w:val="Табл№ Знак"/>
    <w:link w:val="afff4"/>
    <w:locked/>
    <w:rsid w:val="001D5778"/>
    <w:rPr>
      <w:sz w:val="26"/>
      <w:szCs w:val="26"/>
      <w:lang w:bidi="ar-SA"/>
    </w:rPr>
  </w:style>
  <w:style w:type="paragraph" w:customStyle="1" w:styleId="afff4">
    <w:name w:val="Табл№"/>
    <w:basedOn w:val="a"/>
    <w:next w:val="a"/>
    <w:link w:val="afff3"/>
    <w:rsid w:val="001D5778"/>
    <w:pPr>
      <w:widowControl/>
      <w:spacing w:line="360" w:lineRule="auto"/>
      <w:ind w:firstLine="7598"/>
      <w:jc w:val="center"/>
    </w:pPr>
    <w:rPr>
      <w:color w:val="auto"/>
      <w:sz w:val="26"/>
      <w:szCs w:val="26"/>
      <w:lang w:bidi="ar-SA"/>
    </w:rPr>
  </w:style>
  <w:style w:type="paragraph" w:customStyle="1" w:styleId="afff5">
    <w:name w:val="ОСНОВНОЙ"/>
    <w:basedOn w:val="a"/>
    <w:autoRedefine/>
    <w:rsid w:val="001D5778"/>
    <w:pPr>
      <w:widowControl/>
      <w:jc w:val="center"/>
    </w:pPr>
    <w:rPr>
      <w:rFonts w:ascii="Times New Roman" w:eastAsia="Times New Roman" w:hAnsi="Times New Roman" w:cs="Times New Roman"/>
      <w:b/>
      <w:color w:val="auto"/>
      <w:sz w:val="32"/>
      <w:szCs w:val="32"/>
      <w:u w:val="single"/>
      <w:lang w:bidi="ar-SA"/>
    </w:rPr>
  </w:style>
  <w:style w:type="paragraph" w:customStyle="1" w:styleId="19">
    <w:name w:val="ЗаГОЛОВОК 1"/>
    <w:basedOn w:val="a"/>
    <w:next w:val="a"/>
    <w:autoRedefine/>
    <w:rsid w:val="001D5778"/>
    <w:pPr>
      <w:keepNext/>
      <w:adjustRightInd w:val="0"/>
      <w:spacing w:before="100" w:beforeAutospacing="1" w:after="360" w:line="160" w:lineRule="atLeast"/>
      <w:jc w:val="center"/>
      <w:outlineLvl w:val="0"/>
    </w:pPr>
    <w:rPr>
      <w:rFonts w:ascii="Times New Roman" w:eastAsia="Times New Roman" w:hAnsi="Times New Roman" w:cs="Times New Roman"/>
      <w:caps/>
      <w:color w:val="auto"/>
      <w:kern w:val="32"/>
      <w:sz w:val="28"/>
      <w:szCs w:val="28"/>
      <w:lang w:bidi="ar-SA"/>
    </w:rPr>
  </w:style>
  <w:style w:type="paragraph" w:customStyle="1" w:styleId="100">
    <w:name w:val="Таблица10"/>
    <w:basedOn w:val="a"/>
    <w:rsid w:val="001D5778"/>
    <w:pPr>
      <w:widowControl/>
      <w:tabs>
        <w:tab w:val="left" w:pos="0"/>
      </w:tabs>
      <w:autoSpaceDE w:val="0"/>
      <w:autoSpaceDN w:val="0"/>
      <w:ind w:left="-40" w:right="-40" w:firstLine="32"/>
      <w:jc w:val="center"/>
    </w:pPr>
    <w:rPr>
      <w:rFonts w:ascii="Times New Roman" w:eastAsia="Times New Roman" w:hAnsi="Times New Roman" w:cs="Times New Roman"/>
      <w:noProof/>
      <w:color w:val="auto"/>
      <w:szCs w:val="28"/>
      <w:lang w:bidi="ar-SA"/>
    </w:rPr>
  </w:style>
  <w:style w:type="paragraph" w:customStyle="1" w:styleId="PParagraphparagraphP1Paragraph1Paragraph1Paragraph12">
    <w:name w:val="P.Paragraph.paragraph.P1.Paragraph1 Знак.Paragraph1 Знак Знак Знак Знак.Paragraph1 Знак Знак2"/>
    <w:basedOn w:val="a"/>
    <w:rsid w:val="001D5778"/>
    <w:pPr>
      <w:widowControl/>
      <w:tabs>
        <w:tab w:val="left" w:pos="840"/>
        <w:tab w:val="left" w:pos="1400"/>
      </w:tabs>
      <w:autoSpaceDE w:val="0"/>
      <w:autoSpaceDN w:val="0"/>
      <w:spacing w:before="120"/>
      <w:jc w:val="both"/>
    </w:pPr>
    <w:rPr>
      <w:rFonts w:ascii="Arial" w:eastAsia="Times New Roman" w:hAnsi="Arial" w:cs="Arial"/>
      <w:noProof/>
      <w:color w:val="auto"/>
      <w:sz w:val="22"/>
      <w:szCs w:val="22"/>
      <w:lang w:val="en-US" w:bidi="ar-SA"/>
    </w:rPr>
  </w:style>
  <w:style w:type="paragraph" w:customStyle="1" w:styleId="afff6">
    <w:name w:val="Внутренний адрес"/>
    <w:basedOn w:val="a"/>
    <w:rsid w:val="001D5778"/>
    <w:pPr>
      <w:widowControl/>
    </w:pPr>
    <w:rPr>
      <w:rFonts w:ascii="Times New Roman" w:eastAsia="Times New Roman" w:hAnsi="Times New Roman" w:cs="Times New Roman"/>
      <w:color w:val="auto"/>
      <w:sz w:val="20"/>
      <w:szCs w:val="20"/>
      <w:lang w:bidi="ar-SA"/>
    </w:rPr>
  </w:style>
  <w:style w:type="paragraph" w:customStyle="1" w:styleId="55">
    <w:name w:val="заголовок 5"/>
    <w:basedOn w:val="a"/>
    <w:next w:val="a"/>
    <w:rsid w:val="001D5778"/>
    <w:pPr>
      <w:keepNext/>
      <w:widowControl/>
    </w:pPr>
    <w:rPr>
      <w:rFonts w:ascii="Times New Roman" w:eastAsia="Times New Roman" w:hAnsi="Times New Roman" w:cs="Times New Roman"/>
      <w:color w:val="auto"/>
      <w:szCs w:val="20"/>
      <w:lang w:bidi="ar-SA"/>
    </w:rPr>
  </w:style>
  <w:style w:type="paragraph" w:customStyle="1" w:styleId="font5">
    <w:name w:val="font5"/>
    <w:basedOn w:val="a"/>
    <w:rsid w:val="001D5778"/>
    <w:pPr>
      <w:widowControl/>
      <w:spacing w:before="100" w:beforeAutospacing="1" w:after="100" w:afterAutospacing="1"/>
    </w:pPr>
    <w:rPr>
      <w:rFonts w:ascii="Arial" w:eastAsia="Arial Unicode MS" w:hAnsi="Arial" w:cs="Arial"/>
      <w:color w:val="auto"/>
      <w:lang w:bidi="ar-SA"/>
    </w:rPr>
  </w:style>
  <w:style w:type="paragraph" w:customStyle="1" w:styleId="font6">
    <w:name w:val="font6"/>
    <w:basedOn w:val="a"/>
    <w:rsid w:val="001D5778"/>
    <w:pPr>
      <w:widowControl/>
      <w:spacing w:before="100" w:beforeAutospacing="1" w:after="100" w:afterAutospacing="1"/>
    </w:pPr>
    <w:rPr>
      <w:rFonts w:ascii="Arial" w:eastAsia="Arial Unicode MS" w:hAnsi="Arial" w:cs="Arial"/>
      <w:color w:val="auto"/>
      <w:sz w:val="16"/>
      <w:szCs w:val="16"/>
      <w:lang w:bidi="ar-SA"/>
    </w:rPr>
  </w:style>
  <w:style w:type="paragraph" w:customStyle="1" w:styleId="font7">
    <w:name w:val="font7"/>
    <w:basedOn w:val="a"/>
    <w:rsid w:val="001D5778"/>
    <w:pPr>
      <w:widowControl/>
      <w:spacing w:before="100" w:beforeAutospacing="1" w:after="100" w:afterAutospacing="1"/>
    </w:pPr>
    <w:rPr>
      <w:rFonts w:ascii="Arial" w:eastAsia="Arial Unicode MS" w:hAnsi="Arial" w:cs="Arial"/>
      <w:color w:val="auto"/>
      <w:sz w:val="36"/>
      <w:szCs w:val="36"/>
      <w:lang w:bidi="ar-SA"/>
    </w:rPr>
  </w:style>
  <w:style w:type="paragraph" w:customStyle="1" w:styleId="font8">
    <w:name w:val="font8"/>
    <w:basedOn w:val="a"/>
    <w:rsid w:val="001D5778"/>
    <w:pPr>
      <w:widowControl/>
      <w:spacing w:before="100" w:beforeAutospacing="1" w:after="100" w:afterAutospacing="1"/>
    </w:pPr>
    <w:rPr>
      <w:rFonts w:ascii="Arial" w:eastAsia="Arial Unicode MS" w:hAnsi="Arial" w:cs="Arial"/>
      <w:color w:val="auto"/>
      <w:sz w:val="32"/>
      <w:szCs w:val="32"/>
      <w:lang w:bidi="ar-SA"/>
    </w:rPr>
  </w:style>
  <w:style w:type="paragraph" w:customStyle="1" w:styleId="font9">
    <w:name w:val="font9"/>
    <w:basedOn w:val="a"/>
    <w:rsid w:val="001D5778"/>
    <w:pPr>
      <w:widowControl/>
      <w:spacing w:before="100" w:beforeAutospacing="1" w:after="100" w:afterAutospacing="1"/>
    </w:pPr>
    <w:rPr>
      <w:rFonts w:ascii="Arial" w:eastAsia="Arial Unicode MS" w:hAnsi="Arial" w:cs="Arial"/>
      <w:color w:val="auto"/>
      <w:lang w:bidi="ar-SA"/>
    </w:rPr>
  </w:style>
  <w:style w:type="paragraph" w:customStyle="1" w:styleId="xl24">
    <w:name w:val="xl24"/>
    <w:basedOn w:val="a"/>
    <w:rsid w:val="001D5778"/>
    <w:pPr>
      <w:widowControl/>
      <w:spacing w:before="100" w:beforeAutospacing="1" w:after="100" w:afterAutospacing="1"/>
    </w:pPr>
    <w:rPr>
      <w:rFonts w:ascii="Arial" w:eastAsia="Arial Unicode MS" w:hAnsi="Arial" w:cs="Arial Unicode MS"/>
      <w:color w:val="auto"/>
      <w:lang w:bidi="ar-SA"/>
    </w:rPr>
  </w:style>
  <w:style w:type="paragraph" w:customStyle="1" w:styleId="xl25">
    <w:name w:val="xl25"/>
    <w:basedOn w:val="a"/>
    <w:rsid w:val="001D5778"/>
    <w:pPr>
      <w:widowControl/>
      <w:pBdr>
        <w:top w:val="single" w:sz="4" w:space="0" w:color="auto"/>
        <w:lef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26">
    <w:name w:val="xl26"/>
    <w:basedOn w:val="a"/>
    <w:rsid w:val="001D5778"/>
    <w:pPr>
      <w:widowControl/>
      <w:pBdr>
        <w:lef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28">
    <w:name w:val="xl28"/>
    <w:basedOn w:val="a"/>
    <w:rsid w:val="001D5778"/>
    <w:pPr>
      <w:widowControl/>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29">
    <w:name w:val="xl29"/>
    <w:basedOn w:val="a"/>
    <w:rsid w:val="001D5778"/>
    <w:pPr>
      <w:widowControl/>
      <w:pBdr>
        <w:left w:val="single" w:sz="4" w:space="0" w:color="auto"/>
        <w:bottom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30">
    <w:name w:val="xl30"/>
    <w:basedOn w:val="a"/>
    <w:rsid w:val="001D5778"/>
    <w:pPr>
      <w:widowControl/>
      <w:pBdr>
        <w:lef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31">
    <w:name w:val="xl31"/>
    <w:basedOn w:val="a"/>
    <w:rsid w:val="001D5778"/>
    <w:pPr>
      <w:widowControl/>
      <w:pBdr>
        <w:lef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32">
    <w:name w:val="xl32"/>
    <w:basedOn w:val="a"/>
    <w:rsid w:val="001D5778"/>
    <w:pPr>
      <w:widowControl/>
      <w:pBdr>
        <w:left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xl33">
    <w:name w:val="xl33"/>
    <w:basedOn w:val="a"/>
    <w:rsid w:val="001D5778"/>
    <w:pPr>
      <w:widowControl/>
      <w:pBdr>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34">
    <w:name w:val="xl34"/>
    <w:basedOn w:val="a"/>
    <w:rsid w:val="001D5778"/>
    <w:pPr>
      <w:widowControl/>
      <w:pBdr>
        <w:left w:val="single" w:sz="4" w:space="0" w:color="auto"/>
        <w:righ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35">
    <w:name w:val="xl35"/>
    <w:basedOn w:val="a"/>
    <w:rsid w:val="001D5778"/>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36">
    <w:name w:val="xl36"/>
    <w:basedOn w:val="a"/>
    <w:rsid w:val="001D5778"/>
    <w:pPr>
      <w:widowControl/>
      <w:pBdr>
        <w:bottom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xl37">
    <w:name w:val="xl37"/>
    <w:basedOn w:val="a"/>
    <w:rsid w:val="001D5778"/>
    <w:pPr>
      <w:widowControl/>
      <w:pBdr>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38">
    <w:name w:val="xl38"/>
    <w:basedOn w:val="a"/>
    <w:rsid w:val="001D5778"/>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39">
    <w:name w:val="xl39"/>
    <w:basedOn w:val="a"/>
    <w:rsid w:val="001D5778"/>
    <w:pPr>
      <w:widowControl/>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40">
    <w:name w:val="xl40"/>
    <w:basedOn w:val="a"/>
    <w:rsid w:val="001D5778"/>
    <w:pPr>
      <w:widowControl/>
      <w:pBdr>
        <w:left w:val="single" w:sz="4" w:space="0" w:color="auto"/>
        <w:bottom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xl41">
    <w:name w:val="xl41"/>
    <w:basedOn w:val="a"/>
    <w:rsid w:val="001D5778"/>
    <w:pPr>
      <w:widowControl/>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xl42">
    <w:name w:val="xl42"/>
    <w:basedOn w:val="a"/>
    <w:rsid w:val="001D5778"/>
    <w:pPr>
      <w:widowControl/>
      <w:pBdr>
        <w:top w:val="single" w:sz="4" w:space="0" w:color="auto"/>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43">
    <w:name w:val="xl43"/>
    <w:basedOn w:val="a"/>
    <w:rsid w:val="001D577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44">
    <w:name w:val="xl44"/>
    <w:basedOn w:val="a"/>
    <w:rsid w:val="001D5778"/>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45">
    <w:name w:val="xl45"/>
    <w:basedOn w:val="a"/>
    <w:rsid w:val="001D5778"/>
    <w:pPr>
      <w:widowControl/>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46">
    <w:name w:val="xl46"/>
    <w:basedOn w:val="a"/>
    <w:rsid w:val="001D5778"/>
    <w:pPr>
      <w:widowControl/>
      <w:pBdr>
        <w:left w:val="single" w:sz="4" w:space="0" w:color="auto"/>
        <w:right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47">
    <w:name w:val="xl47"/>
    <w:basedOn w:val="a"/>
    <w:rsid w:val="001D5778"/>
    <w:pPr>
      <w:widowControl/>
      <w:pBdr>
        <w:left w:val="single" w:sz="4" w:space="0" w:color="auto"/>
      </w:pBdr>
      <w:spacing w:before="100" w:beforeAutospacing="1" w:after="100" w:afterAutospacing="1"/>
      <w:jc w:val="center"/>
    </w:pPr>
    <w:rPr>
      <w:rFonts w:ascii="Arial" w:eastAsia="Arial Unicode MS" w:hAnsi="Arial" w:cs="Arial Unicode MS"/>
      <w:color w:val="auto"/>
      <w:sz w:val="32"/>
      <w:szCs w:val="32"/>
      <w:lang w:bidi="ar-SA"/>
    </w:rPr>
  </w:style>
  <w:style w:type="paragraph" w:customStyle="1" w:styleId="xl48">
    <w:name w:val="xl48"/>
    <w:basedOn w:val="a"/>
    <w:rsid w:val="001D5778"/>
    <w:pPr>
      <w:widowControl/>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49">
    <w:name w:val="xl49"/>
    <w:basedOn w:val="a"/>
    <w:rsid w:val="001D5778"/>
    <w:pPr>
      <w:widowControl/>
      <w:spacing w:before="100" w:beforeAutospacing="1" w:after="100" w:afterAutospacing="1"/>
      <w:jc w:val="center"/>
    </w:pPr>
    <w:rPr>
      <w:rFonts w:ascii="Arial" w:eastAsia="Arial Unicode MS" w:hAnsi="Arial" w:cs="Arial Unicode MS"/>
      <w:b/>
      <w:bCs/>
      <w:i/>
      <w:iCs/>
      <w:color w:val="auto"/>
      <w:lang w:bidi="ar-SA"/>
    </w:rPr>
  </w:style>
  <w:style w:type="paragraph" w:customStyle="1" w:styleId="xl50">
    <w:name w:val="xl50"/>
    <w:basedOn w:val="a"/>
    <w:rsid w:val="001D5778"/>
    <w:pPr>
      <w:widowControl/>
      <w:spacing w:before="100" w:beforeAutospacing="1" w:after="100" w:afterAutospacing="1"/>
      <w:jc w:val="center"/>
    </w:pPr>
    <w:rPr>
      <w:rFonts w:ascii="Arial" w:eastAsia="Arial Unicode MS" w:hAnsi="Arial" w:cs="Arial Unicode MS"/>
      <w:b/>
      <w:bCs/>
      <w:color w:val="auto"/>
      <w:lang w:bidi="ar-SA"/>
    </w:rPr>
  </w:style>
  <w:style w:type="paragraph" w:customStyle="1" w:styleId="xl51">
    <w:name w:val="xl51"/>
    <w:basedOn w:val="a"/>
    <w:rsid w:val="001D5778"/>
    <w:pPr>
      <w:widowControl/>
      <w:pBdr>
        <w:left w:val="single" w:sz="4" w:space="0" w:color="auto"/>
      </w:pBdr>
      <w:spacing w:before="100" w:beforeAutospacing="1" w:after="100" w:afterAutospacing="1"/>
      <w:jc w:val="center"/>
    </w:pPr>
    <w:rPr>
      <w:rFonts w:ascii="Symbol" w:eastAsia="Arial Unicode MS" w:hAnsi="Symbol" w:cs="Arial Unicode MS"/>
      <w:color w:val="auto"/>
      <w:sz w:val="32"/>
      <w:szCs w:val="32"/>
      <w:lang w:bidi="ar-SA"/>
    </w:rPr>
  </w:style>
  <w:style w:type="paragraph" w:customStyle="1" w:styleId="xl52">
    <w:name w:val="xl52"/>
    <w:basedOn w:val="a"/>
    <w:rsid w:val="001D5778"/>
    <w:pPr>
      <w:widowControl/>
      <w:pBdr>
        <w:left w:val="single" w:sz="4" w:space="0" w:color="auto"/>
      </w:pBdr>
      <w:spacing w:before="100" w:beforeAutospacing="1" w:after="100" w:afterAutospacing="1"/>
      <w:jc w:val="center"/>
    </w:pPr>
    <w:rPr>
      <w:rFonts w:ascii="Symbol" w:eastAsia="Arial Unicode MS" w:hAnsi="Symbol" w:cs="Arial Unicode MS"/>
      <w:color w:val="auto"/>
      <w:sz w:val="36"/>
      <w:szCs w:val="36"/>
      <w:lang w:bidi="ar-SA"/>
    </w:rPr>
  </w:style>
  <w:style w:type="paragraph" w:customStyle="1" w:styleId="xl53">
    <w:name w:val="xl53"/>
    <w:basedOn w:val="a"/>
    <w:rsid w:val="001D5778"/>
    <w:pPr>
      <w:widowControl/>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54">
    <w:name w:val="xl54"/>
    <w:basedOn w:val="a"/>
    <w:rsid w:val="001D5778"/>
    <w:pPr>
      <w:widowControl/>
      <w:pBdr>
        <w:bottom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55">
    <w:name w:val="xl55"/>
    <w:basedOn w:val="a"/>
    <w:rsid w:val="001D5778"/>
    <w:pPr>
      <w:widowControl/>
      <w:spacing w:before="100" w:beforeAutospacing="1" w:after="100" w:afterAutospacing="1"/>
      <w:jc w:val="center"/>
    </w:pPr>
    <w:rPr>
      <w:rFonts w:ascii="Arial" w:eastAsia="Arial Unicode MS" w:hAnsi="Arial" w:cs="Arial Unicode MS"/>
      <w:color w:val="auto"/>
      <w:lang w:bidi="ar-SA"/>
    </w:rPr>
  </w:style>
  <w:style w:type="paragraph" w:customStyle="1" w:styleId="xl56">
    <w:name w:val="xl56"/>
    <w:basedOn w:val="a"/>
    <w:rsid w:val="001D5778"/>
    <w:pPr>
      <w:widowControl/>
      <w:spacing w:before="100" w:beforeAutospacing="1" w:after="100" w:afterAutospacing="1"/>
      <w:jc w:val="center"/>
    </w:pPr>
    <w:rPr>
      <w:rFonts w:ascii="Arial" w:eastAsia="Arial Unicode MS" w:hAnsi="Arial" w:cs="Arial Unicode MS"/>
      <w:color w:val="auto"/>
      <w:lang w:bidi="ar-SA"/>
    </w:rPr>
  </w:style>
  <w:style w:type="paragraph" w:customStyle="1" w:styleId="xl57">
    <w:name w:val="xl57"/>
    <w:basedOn w:val="a"/>
    <w:rsid w:val="001D5778"/>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58">
    <w:name w:val="xl58"/>
    <w:basedOn w:val="a"/>
    <w:rsid w:val="001D5778"/>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59">
    <w:name w:val="xl59"/>
    <w:basedOn w:val="a"/>
    <w:rsid w:val="001D5778"/>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60">
    <w:name w:val="xl60"/>
    <w:basedOn w:val="a"/>
    <w:rsid w:val="001D5778"/>
    <w:pPr>
      <w:widowControl/>
      <w:pBdr>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61">
    <w:name w:val="xl61"/>
    <w:basedOn w:val="a"/>
    <w:rsid w:val="001D5778"/>
    <w:pPr>
      <w:widowControl/>
      <w:pBdr>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62">
    <w:name w:val="xl62"/>
    <w:basedOn w:val="a"/>
    <w:rsid w:val="001D5778"/>
    <w:pPr>
      <w:widowControl/>
      <w:pBdr>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63">
    <w:name w:val="xl63"/>
    <w:basedOn w:val="a"/>
    <w:rsid w:val="001D5778"/>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64">
    <w:name w:val="xl64"/>
    <w:basedOn w:val="a"/>
    <w:rsid w:val="001D5778"/>
    <w:pPr>
      <w:widowControl/>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65">
    <w:name w:val="xl65"/>
    <w:basedOn w:val="a"/>
    <w:rsid w:val="001D577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66">
    <w:name w:val="xl66"/>
    <w:basedOn w:val="a"/>
    <w:rsid w:val="001D5778"/>
    <w:pPr>
      <w:widowControl/>
      <w:pBdr>
        <w:top w:val="single" w:sz="4" w:space="0" w:color="auto"/>
        <w:righ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67">
    <w:name w:val="xl67"/>
    <w:basedOn w:val="a"/>
    <w:rsid w:val="001D5778"/>
    <w:pPr>
      <w:widowControl/>
      <w:pBdr>
        <w:bottom w:val="single" w:sz="4" w:space="0" w:color="auto"/>
        <w:righ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68">
    <w:name w:val="xl68"/>
    <w:basedOn w:val="a"/>
    <w:rsid w:val="001D5778"/>
    <w:pPr>
      <w:widowControl/>
      <w:pBdr>
        <w:left w:val="single" w:sz="4" w:space="0" w:color="auto"/>
        <w:righ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69">
    <w:name w:val="xl69"/>
    <w:basedOn w:val="a"/>
    <w:rsid w:val="001D5778"/>
    <w:pPr>
      <w:widowControl/>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color w:val="auto"/>
      <w:lang w:bidi="ar-SA"/>
    </w:rPr>
  </w:style>
  <w:style w:type="paragraph" w:customStyle="1" w:styleId="xl70">
    <w:name w:val="xl70"/>
    <w:basedOn w:val="a"/>
    <w:rsid w:val="001D5778"/>
    <w:pPr>
      <w:widowControl/>
      <w:pBdr>
        <w:left w:val="single" w:sz="4" w:space="0" w:color="auto"/>
        <w:right w:val="single" w:sz="4" w:space="0" w:color="auto"/>
      </w:pBdr>
      <w:spacing w:before="100" w:beforeAutospacing="1" w:after="100" w:afterAutospacing="1"/>
    </w:pPr>
    <w:rPr>
      <w:rFonts w:ascii="Arial Unicode MS" w:eastAsia="Arial Unicode MS" w:hAnsi="Arial Unicode MS" w:cs="Arial Unicode MS"/>
      <w:color w:val="auto"/>
      <w:lang w:bidi="ar-SA"/>
    </w:rPr>
  </w:style>
  <w:style w:type="paragraph" w:customStyle="1" w:styleId="xl71">
    <w:name w:val="xl71"/>
    <w:basedOn w:val="a"/>
    <w:rsid w:val="001D5778"/>
    <w:pPr>
      <w:widowControl/>
      <w:pBdr>
        <w:lef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2">
    <w:name w:val="xl72"/>
    <w:basedOn w:val="a"/>
    <w:rsid w:val="001D5778"/>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3">
    <w:name w:val="xl73"/>
    <w:basedOn w:val="a"/>
    <w:rsid w:val="001D5778"/>
    <w:pPr>
      <w:widowControl/>
      <w:pBdr>
        <w:left w:val="single" w:sz="4" w:space="0" w:color="auto"/>
        <w:bottom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74">
    <w:name w:val="xl74"/>
    <w:basedOn w:val="a"/>
    <w:rsid w:val="001D5778"/>
    <w:pPr>
      <w:widowControl/>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5">
    <w:name w:val="xl75"/>
    <w:basedOn w:val="a"/>
    <w:rsid w:val="001D5778"/>
    <w:pPr>
      <w:widowControl/>
      <w:pBdr>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6">
    <w:name w:val="xl76"/>
    <w:basedOn w:val="a"/>
    <w:rsid w:val="001D5778"/>
    <w:pPr>
      <w:widowControl/>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7">
    <w:name w:val="xl77"/>
    <w:basedOn w:val="a"/>
    <w:rsid w:val="001D5778"/>
    <w:pPr>
      <w:widowControl/>
      <w:pBdr>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78">
    <w:name w:val="xl78"/>
    <w:basedOn w:val="a"/>
    <w:rsid w:val="001D5778"/>
    <w:pPr>
      <w:widowControl/>
      <w:pBdr>
        <w:left w:val="single" w:sz="4" w:space="0" w:color="auto"/>
        <w:righ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79">
    <w:name w:val="xl79"/>
    <w:basedOn w:val="a"/>
    <w:rsid w:val="001D5778"/>
    <w:pPr>
      <w:widowControl/>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80">
    <w:name w:val="xl80"/>
    <w:basedOn w:val="a"/>
    <w:rsid w:val="001D577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81">
    <w:name w:val="xl81"/>
    <w:basedOn w:val="a"/>
    <w:rsid w:val="001D5778"/>
    <w:pPr>
      <w:widowControl/>
      <w:pBdr>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82">
    <w:name w:val="xl82"/>
    <w:basedOn w:val="a"/>
    <w:rsid w:val="001D5778"/>
    <w:pPr>
      <w:widowControl/>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83">
    <w:name w:val="xl83"/>
    <w:basedOn w:val="a"/>
    <w:rsid w:val="001D577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color w:val="auto"/>
      <w:lang w:bidi="ar-SA"/>
    </w:rPr>
  </w:style>
  <w:style w:type="paragraph" w:customStyle="1" w:styleId="xl84">
    <w:name w:val="xl84"/>
    <w:basedOn w:val="a"/>
    <w:rsid w:val="001D5778"/>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color w:val="auto"/>
      <w:lang w:bidi="ar-SA"/>
    </w:rPr>
  </w:style>
  <w:style w:type="paragraph" w:customStyle="1" w:styleId="xl85">
    <w:name w:val="xl85"/>
    <w:basedOn w:val="a"/>
    <w:rsid w:val="001D5778"/>
    <w:pPr>
      <w:widowControl/>
      <w:pBdr>
        <w:left w:val="single" w:sz="4" w:space="0" w:color="auto"/>
        <w:bottom w:val="single" w:sz="4" w:space="0" w:color="auto"/>
      </w:pBdr>
      <w:spacing w:before="100" w:beforeAutospacing="1" w:after="100" w:afterAutospacing="1"/>
      <w:jc w:val="center"/>
    </w:pPr>
    <w:rPr>
      <w:rFonts w:ascii="Arial" w:eastAsia="Arial Unicode MS" w:hAnsi="Arial" w:cs="Arial Unicode MS"/>
      <w:b/>
      <w:bCs/>
      <w:color w:val="auto"/>
      <w:lang w:bidi="ar-SA"/>
    </w:rPr>
  </w:style>
  <w:style w:type="paragraph" w:customStyle="1" w:styleId="xl86">
    <w:name w:val="xl86"/>
    <w:basedOn w:val="a"/>
    <w:rsid w:val="001D5778"/>
    <w:pPr>
      <w:widowControl/>
      <w:pBdr>
        <w:top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Unicode MS"/>
      <w:b/>
      <w:bCs/>
      <w:i/>
      <w:iCs/>
      <w:color w:val="auto"/>
      <w:lang w:bidi="ar-SA"/>
    </w:rPr>
  </w:style>
  <w:style w:type="paragraph" w:customStyle="1" w:styleId="xl87">
    <w:name w:val="xl87"/>
    <w:basedOn w:val="a"/>
    <w:rsid w:val="001D5778"/>
    <w:pPr>
      <w:widowControl/>
      <w:pBdr>
        <w:top w:val="single" w:sz="4" w:space="0" w:color="auto"/>
        <w:bottom w:val="single" w:sz="4" w:space="0" w:color="auto"/>
      </w:pBdr>
      <w:spacing w:before="100" w:beforeAutospacing="1" w:after="100" w:afterAutospacing="1"/>
      <w:jc w:val="center"/>
    </w:pPr>
    <w:rPr>
      <w:rFonts w:ascii="Arial" w:eastAsia="Arial Unicode MS" w:hAnsi="Arial" w:cs="Arial Unicode MS"/>
      <w:b/>
      <w:bCs/>
      <w:i/>
      <w:iCs/>
      <w:color w:val="auto"/>
      <w:lang w:bidi="ar-SA"/>
    </w:rPr>
  </w:style>
  <w:style w:type="paragraph" w:customStyle="1" w:styleId="xl88">
    <w:name w:val="xl88"/>
    <w:basedOn w:val="a"/>
    <w:rsid w:val="001D5778"/>
    <w:pPr>
      <w:widowControl/>
      <w:spacing w:before="100" w:beforeAutospacing="1" w:after="100" w:afterAutospacing="1"/>
    </w:pPr>
    <w:rPr>
      <w:rFonts w:ascii="Arial Unicode MS" w:eastAsia="Arial Unicode MS" w:hAnsi="Arial Unicode MS" w:cs="Arial Unicode MS"/>
      <w:color w:val="auto"/>
      <w:lang w:bidi="ar-SA"/>
    </w:rPr>
  </w:style>
  <w:style w:type="paragraph" w:customStyle="1" w:styleId="xl89">
    <w:name w:val="xl89"/>
    <w:basedOn w:val="a"/>
    <w:rsid w:val="001D5778"/>
    <w:pPr>
      <w:widowControl/>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auto"/>
      <w:lang w:bidi="ar-SA"/>
    </w:rPr>
  </w:style>
  <w:style w:type="paragraph" w:customStyle="1" w:styleId="xl90">
    <w:name w:val="xl90"/>
    <w:basedOn w:val="a"/>
    <w:rsid w:val="001D5778"/>
    <w:pPr>
      <w:widowControl/>
      <w:pBdr>
        <w:top w:val="single" w:sz="4" w:space="0" w:color="auto"/>
        <w:bottom w:val="single" w:sz="4" w:space="0" w:color="auto"/>
      </w:pBdr>
      <w:spacing w:before="100" w:beforeAutospacing="1" w:after="100" w:afterAutospacing="1"/>
      <w:jc w:val="right"/>
    </w:pPr>
    <w:rPr>
      <w:rFonts w:ascii="Arial" w:eastAsia="Arial Unicode MS" w:hAnsi="Arial" w:cs="Arial Unicode MS"/>
      <w:b/>
      <w:bCs/>
      <w:i/>
      <w:iCs/>
      <w:color w:val="auto"/>
      <w:lang w:bidi="ar-SA"/>
    </w:rPr>
  </w:style>
  <w:style w:type="paragraph" w:customStyle="1" w:styleId="xl91">
    <w:name w:val="xl91"/>
    <w:basedOn w:val="a"/>
    <w:rsid w:val="001D5778"/>
    <w:pPr>
      <w:widowControl/>
      <w:pBdr>
        <w:bottom w:val="single" w:sz="4" w:space="0" w:color="auto"/>
      </w:pBdr>
      <w:spacing w:before="100" w:beforeAutospacing="1" w:after="100" w:afterAutospacing="1"/>
      <w:jc w:val="center"/>
    </w:pPr>
    <w:rPr>
      <w:rFonts w:ascii="Arial" w:eastAsia="Arial Unicode MS" w:hAnsi="Arial" w:cs="Arial Unicode MS"/>
      <w:b/>
      <w:bCs/>
      <w:i/>
      <w:iCs/>
      <w:color w:val="auto"/>
      <w:lang w:bidi="ar-SA"/>
    </w:rPr>
  </w:style>
  <w:style w:type="paragraph" w:customStyle="1" w:styleId="xl92">
    <w:name w:val="xl92"/>
    <w:basedOn w:val="a"/>
    <w:rsid w:val="001D5778"/>
    <w:pPr>
      <w:widowControl/>
      <w:spacing w:before="100" w:beforeAutospacing="1" w:after="100" w:afterAutospacing="1"/>
    </w:pPr>
    <w:rPr>
      <w:rFonts w:ascii="Arial" w:eastAsia="Arial Unicode MS" w:hAnsi="Arial" w:cs="Arial Unicode MS"/>
      <w:color w:val="auto"/>
      <w:lang w:bidi="ar-SA"/>
    </w:rPr>
  </w:style>
  <w:style w:type="paragraph" w:customStyle="1" w:styleId="xl93">
    <w:name w:val="xl93"/>
    <w:basedOn w:val="a"/>
    <w:rsid w:val="001D5778"/>
    <w:pPr>
      <w:widowControl/>
      <w:pBdr>
        <w:top w:val="single" w:sz="4" w:space="0" w:color="auto"/>
        <w:left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94">
    <w:name w:val="xl94"/>
    <w:basedOn w:val="a"/>
    <w:rsid w:val="001D5778"/>
    <w:pPr>
      <w:widowControl/>
      <w:pBdr>
        <w:top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95">
    <w:name w:val="xl95"/>
    <w:basedOn w:val="a"/>
    <w:rsid w:val="001D5778"/>
    <w:pPr>
      <w:widowControl/>
      <w:spacing w:before="100" w:beforeAutospacing="1" w:after="100" w:afterAutospacing="1"/>
      <w:jc w:val="center"/>
    </w:pPr>
    <w:rPr>
      <w:rFonts w:ascii="Arial" w:eastAsia="Arial Unicode MS" w:hAnsi="Arial" w:cs="Arial Unicode MS"/>
      <w:color w:val="auto"/>
      <w:lang w:bidi="ar-SA"/>
    </w:rPr>
  </w:style>
  <w:style w:type="paragraph" w:customStyle="1" w:styleId="xl96">
    <w:name w:val="xl96"/>
    <w:basedOn w:val="a"/>
    <w:rsid w:val="001D5778"/>
    <w:pPr>
      <w:widowControl/>
      <w:pBdr>
        <w:bottom w:val="single" w:sz="4" w:space="0" w:color="auto"/>
      </w:pBdr>
      <w:spacing w:before="100" w:beforeAutospacing="1" w:after="100" w:afterAutospacing="1"/>
      <w:jc w:val="center"/>
    </w:pPr>
    <w:rPr>
      <w:rFonts w:ascii="Arial" w:eastAsia="Arial Unicode MS" w:hAnsi="Arial" w:cs="Arial Unicode MS"/>
      <w:color w:val="auto"/>
      <w:lang w:bidi="ar-SA"/>
    </w:rPr>
  </w:style>
  <w:style w:type="paragraph" w:customStyle="1" w:styleId="xl97">
    <w:name w:val="xl97"/>
    <w:basedOn w:val="a"/>
    <w:rsid w:val="001D5778"/>
    <w:pPr>
      <w:widowControl/>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lang w:bidi="ar-SA"/>
    </w:rPr>
  </w:style>
  <w:style w:type="paragraph" w:customStyle="1" w:styleId="afff7">
    <w:name w:val="Стиль"/>
    <w:rsid w:val="001D5778"/>
    <w:pPr>
      <w:autoSpaceDE w:val="0"/>
      <w:autoSpaceDN w:val="0"/>
      <w:adjustRightInd w:val="0"/>
    </w:pPr>
    <w:rPr>
      <w:rFonts w:ascii="Arial" w:eastAsia="Times New Roman" w:hAnsi="Arial" w:cs="Arial"/>
      <w:lang w:bidi="ar-SA"/>
    </w:rPr>
  </w:style>
  <w:style w:type="paragraph" w:customStyle="1" w:styleId="afff8">
    <w:name w:val="Знак"/>
    <w:basedOn w:val="a"/>
    <w:autoRedefine/>
    <w:rsid w:val="001D5778"/>
    <w:pPr>
      <w:widowControl/>
      <w:spacing w:after="160" w:line="240" w:lineRule="exact"/>
      <w:jc w:val="center"/>
    </w:pPr>
    <w:rPr>
      <w:rFonts w:ascii="Times New Roman" w:eastAsia="SimSun" w:hAnsi="Times New Roman" w:cs="Times New Roman"/>
      <w:bCs/>
      <w:color w:val="auto"/>
      <w:lang w:val="en-US" w:eastAsia="en-US" w:bidi="ar-SA"/>
    </w:rPr>
  </w:style>
  <w:style w:type="paragraph" w:customStyle="1" w:styleId="afff9">
    <w:name w:val="Знак Знак Знак Знак Знак Знак Знак"/>
    <w:basedOn w:val="a"/>
    <w:autoRedefine/>
    <w:rsid w:val="001D5778"/>
    <w:pPr>
      <w:widowControl/>
      <w:spacing w:after="160" w:line="240" w:lineRule="exact"/>
    </w:pPr>
    <w:rPr>
      <w:rFonts w:ascii="Times New Roman" w:eastAsia="SimSun" w:hAnsi="Times New Roman" w:cs="Times New Roman"/>
      <w:b/>
      <w:color w:val="auto"/>
      <w:sz w:val="28"/>
      <w:lang w:val="en-US" w:eastAsia="en-US" w:bidi="ar-SA"/>
    </w:rPr>
  </w:style>
  <w:style w:type="character" w:customStyle="1" w:styleId="afffa">
    <w:name w:val="Основной шрифт"/>
    <w:rsid w:val="001D5778"/>
  </w:style>
  <w:style w:type="character" w:customStyle="1" w:styleId="gd">
    <w:name w:val="Основgd"/>
    <w:rsid w:val="001D5778"/>
  </w:style>
  <w:style w:type="character" w:customStyle="1" w:styleId="Aed">
    <w:name w:val="ОсновAedой шрифт"/>
    <w:rsid w:val="001D5778"/>
  </w:style>
  <w:style w:type="character" w:customStyle="1" w:styleId="td">
    <w:name w:val="Осtdовно"/>
    <w:rsid w:val="001D5778"/>
  </w:style>
  <w:style w:type="table" w:styleId="afffb">
    <w:name w:val="Table Grid"/>
    <w:basedOn w:val="a1"/>
    <w:rsid w:val="001D5778"/>
    <w:pPr>
      <w:widowControl/>
    </w:pPr>
    <w:rPr>
      <w:rFonts w:ascii="Times New Roman" w:eastAsia="Times New Roman" w:hAnsi="Times New Roman" w:cs="Times New Roman"/>
      <w:sz w:val="20"/>
      <w:szCs w:val="20"/>
      <w:lang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Стиль3"/>
    <w:rsid w:val="001D5778"/>
    <w:pPr>
      <w:numPr>
        <w:numId w:val="35"/>
      </w:numPr>
    </w:pPr>
  </w:style>
  <w:style w:type="numbering" w:customStyle="1" w:styleId="20">
    <w:name w:val="Стиль2"/>
    <w:rsid w:val="001D5778"/>
    <w:pPr>
      <w:numPr>
        <w:numId w:val="36"/>
      </w:numPr>
    </w:pPr>
  </w:style>
  <w:style w:type="character" w:styleId="afffc">
    <w:name w:val="page number"/>
    <w:basedOn w:val="a0"/>
    <w:rsid w:val="001D5778"/>
  </w:style>
  <w:style w:type="character" w:customStyle="1" w:styleId="aff8">
    <w:name w:val="Тек Знак"/>
    <w:link w:val="aff7"/>
    <w:rsid w:val="001D5778"/>
    <w:rPr>
      <w:rFonts w:ascii="Courier New" w:eastAsia="Times New Roman" w:hAnsi="Courier New" w:cs="Times New Roman"/>
      <w:sz w:val="20"/>
      <w:szCs w:val="20"/>
      <w:lang w:bidi="ar-SA"/>
    </w:rPr>
  </w:style>
  <w:style w:type="paragraph" w:customStyle="1" w:styleId="afffd">
    <w:name w:val="за"/>
    <w:basedOn w:val="a"/>
    <w:next w:val="a"/>
    <w:rsid w:val="001D5778"/>
    <w:pPr>
      <w:keepNext/>
      <w:jc w:val="center"/>
    </w:pPr>
    <w:rPr>
      <w:rFonts w:ascii="Times New Roman" w:eastAsia="Times New Roman" w:hAnsi="Times New Roman" w:cs="Times New Roman"/>
      <w:b/>
      <w:snapToGrid w:val="0"/>
      <w:color w:val="auto"/>
      <w:sz w:val="28"/>
      <w:szCs w:val="20"/>
      <w:lang w:bidi="ar-SA"/>
    </w:rPr>
  </w:style>
  <w:style w:type="paragraph" w:customStyle="1" w:styleId="120">
    <w:name w:val="Текст12"/>
    <w:basedOn w:val="a"/>
    <w:rsid w:val="001D5778"/>
    <w:pPr>
      <w:widowControl/>
      <w:suppressAutoHyphens/>
    </w:pPr>
    <w:rPr>
      <w:rFonts w:ascii="Courier New" w:eastAsia="Times New Roman" w:hAnsi="Courier New" w:cs="Times New Roman"/>
      <w:color w:val="auto"/>
      <w:sz w:val="20"/>
      <w:szCs w:val="20"/>
      <w:lang w:eastAsia="ar-SA" w:bidi="ar-SA"/>
    </w:rPr>
  </w:style>
  <w:style w:type="paragraph" w:customStyle="1" w:styleId="1a">
    <w:name w:val="Знак Знак Знак1 Знак Знак Знак Знак Знак Знак Знак"/>
    <w:basedOn w:val="a"/>
    <w:autoRedefine/>
    <w:rsid w:val="001D5778"/>
    <w:pPr>
      <w:widowControl/>
      <w:spacing w:after="160" w:line="240" w:lineRule="exact"/>
    </w:pPr>
    <w:rPr>
      <w:rFonts w:ascii="Times New Roman" w:eastAsia="SimSun" w:hAnsi="Times New Roman" w:cs="Times New Roman"/>
      <w:b/>
      <w:bCs/>
      <w:color w:val="auto"/>
      <w:lang w:val="en-US" w:eastAsia="en-US" w:bidi="ar-SA"/>
    </w:rPr>
  </w:style>
  <w:style w:type="paragraph" w:customStyle="1" w:styleId="93">
    <w:name w:val="ОбычныК9"/>
    <w:rsid w:val="001D5778"/>
    <w:rPr>
      <w:rFonts w:ascii="Times New Roman" w:eastAsia="Times New Roman" w:hAnsi="Times New Roman" w:cs="Times New Roman"/>
      <w:snapToGrid w:val="0"/>
      <w:szCs w:val="20"/>
      <w:lang w:bidi="ar-SA"/>
    </w:rPr>
  </w:style>
  <w:style w:type="paragraph" w:styleId="afffe">
    <w:name w:val="Subtitle"/>
    <w:basedOn w:val="a"/>
    <w:link w:val="affff"/>
    <w:qFormat/>
    <w:rsid w:val="001D5778"/>
    <w:pPr>
      <w:widowControl/>
      <w:jc w:val="center"/>
    </w:pPr>
    <w:rPr>
      <w:rFonts w:ascii="Times New Roman" w:eastAsia="Times New Roman" w:hAnsi="Times New Roman" w:cs="Times New Roman"/>
      <w:color w:val="auto"/>
      <w:szCs w:val="20"/>
      <w:lang w:val="x-none" w:eastAsia="x-none" w:bidi="ar-SA"/>
    </w:rPr>
  </w:style>
  <w:style w:type="character" w:customStyle="1" w:styleId="affff">
    <w:name w:val="Подзаголовок Знак"/>
    <w:basedOn w:val="a0"/>
    <w:link w:val="afffe"/>
    <w:rsid w:val="001D5778"/>
    <w:rPr>
      <w:rFonts w:ascii="Times New Roman" w:eastAsia="Times New Roman" w:hAnsi="Times New Roman" w:cs="Times New Roman"/>
      <w:szCs w:val="20"/>
      <w:lang w:val="x-none" w:eastAsia="x-none" w:bidi="ar-SA"/>
    </w:rPr>
  </w:style>
  <w:style w:type="paragraph" w:styleId="66">
    <w:name w:val="toc 6"/>
    <w:basedOn w:val="a"/>
    <w:next w:val="a"/>
    <w:autoRedefine/>
    <w:rsid w:val="001D5778"/>
    <w:pPr>
      <w:autoSpaceDE w:val="0"/>
      <w:autoSpaceDN w:val="0"/>
      <w:adjustRightInd w:val="0"/>
      <w:ind w:left="1000"/>
    </w:pPr>
    <w:rPr>
      <w:rFonts w:ascii="Times New Roman" w:eastAsia="Times New Roman" w:hAnsi="Times New Roman" w:cs="Times New Roman"/>
      <w:color w:val="auto"/>
      <w:sz w:val="20"/>
      <w:szCs w:val="20"/>
      <w:lang w:bidi="ar-SA"/>
    </w:rPr>
  </w:style>
  <w:style w:type="character" w:customStyle="1" w:styleId="FontStyle12">
    <w:name w:val="Font Style12"/>
    <w:rsid w:val="001D5778"/>
    <w:rPr>
      <w:rFonts w:ascii="Times New Roman" w:hAnsi="Times New Roman" w:cs="Times New Roman"/>
      <w:sz w:val="26"/>
      <w:szCs w:val="26"/>
    </w:rPr>
  </w:style>
  <w:style w:type="paragraph" w:styleId="affff0">
    <w:name w:val="annotation text"/>
    <w:basedOn w:val="a"/>
    <w:link w:val="affff1"/>
    <w:rsid w:val="001D5778"/>
    <w:pPr>
      <w:widowControl/>
    </w:pPr>
    <w:rPr>
      <w:rFonts w:ascii="Times New Roman" w:eastAsia="Times New Roman" w:hAnsi="Times New Roman" w:cs="Times New Roman"/>
      <w:color w:val="auto"/>
      <w:sz w:val="20"/>
      <w:szCs w:val="20"/>
      <w:lang w:bidi="ar-SA"/>
    </w:rPr>
  </w:style>
  <w:style w:type="character" w:customStyle="1" w:styleId="affff1">
    <w:name w:val="Текст примечания Знак"/>
    <w:basedOn w:val="a0"/>
    <w:link w:val="affff0"/>
    <w:rsid w:val="001D5778"/>
    <w:rPr>
      <w:rFonts w:ascii="Times New Roman" w:eastAsia="Times New Roman" w:hAnsi="Times New Roman" w:cs="Times New Roman"/>
      <w:sz w:val="20"/>
      <w:szCs w:val="20"/>
      <w:lang w:bidi="ar-SA"/>
    </w:rPr>
  </w:style>
  <w:style w:type="character" w:customStyle="1" w:styleId="1112">
    <w:name w:val="Текст;Текст Знак;Текст Знак Знак;Текст Знак1;Текст Знак1 Знак1;Текст Знак2 Зн... Знак Знак"/>
    <w:rsid w:val="001D5778"/>
    <w:rPr>
      <w:rFonts w:ascii="Courier New" w:hAnsi="Courier New"/>
      <w:lang w:val="ru-RU" w:eastAsia="ru-RU" w:bidi="ar-SA"/>
    </w:rPr>
  </w:style>
  <w:style w:type="paragraph" w:customStyle="1" w:styleId="FR3">
    <w:name w:val="FR3"/>
    <w:rsid w:val="001D5778"/>
    <w:pPr>
      <w:overflowPunct w:val="0"/>
      <w:autoSpaceDE w:val="0"/>
      <w:autoSpaceDN w:val="0"/>
      <w:adjustRightInd w:val="0"/>
      <w:textAlignment w:val="baseline"/>
    </w:pPr>
    <w:rPr>
      <w:rFonts w:ascii="Arial" w:eastAsia="Times New Roman" w:hAnsi="Arial" w:cs="Times New Roman"/>
      <w:sz w:val="16"/>
      <w:szCs w:val="20"/>
      <w:lang w:bidi="ar-SA"/>
    </w:rPr>
  </w:style>
  <w:style w:type="paragraph" w:customStyle="1" w:styleId="1b">
    <w:name w:val="Знак Знак Знак Знак Знак Знак Знак1"/>
    <w:basedOn w:val="a"/>
    <w:autoRedefine/>
    <w:rsid w:val="001D5778"/>
    <w:pPr>
      <w:widowControl/>
      <w:spacing w:after="160" w:line="240" w:lineRule="exact"/>
    </w:pPr>
    <w:rPr>
      <w:rFonts w:ascii="Times New Roman" w:eastAsia="SimSun" w:hAnsi="Times New Roman" w:cs="Times New Roman"/>
      <w:b/>
      <w:color w:val="auto"/>
      <w:sz w:val="28"/>
      <w:lang w:val="en-US" w:eastAsia="en-US" w:bidi="ar-SA"/>
    </w:rPr>
  </w:style>
  <w:style w:type="character" w:customStyle="1" w:styleId="14pt3">
    <w:name w:val="Основной текст + 14 pt3"/>
    <w:aliases w:val="Курсив15"/>
    <w:rsid w:val="001D5778"/>
    <w:rPr>
      <w:rFonts w:ascii="Times New Roman" w:hAnsi="Times New Roman" w:cs="Times New Roman"/>
      <w:i/>
      <w:iCs/>
      <w:color w:val="000000"/>
      <w:spacing w:val="0"/>
      <w:w w:val="100"/>
      <w:position w:val="0"/>
      <w:sz w:val="28"/>
      <w:szCs w:val="28"/>
      <w:u w:val="none"/>
      <w:lang w:val="ru-RU"/>
    </w:rPr>
  </w:style>
  <w:style w:type="character" w:styleId="affff2">
    <w:name w:val="Emphasis"/>
    <w:qFormat/>
    <w:rsid w:val="001D5778"/>
    <w:rPr>
      <w:i/>
      <w:iCs/>
    </w:rPr>
  </w:style>
  <w:style w:type="paragraph" w:customStyle="1" w:styleId="1c">
    <w:name w:val="Обычный 1"/>
    <w:aliases w:val="5"/>
    <w:basedOn w:val="a"/>
    <w:rsid w:val="001D5778"/>
    <w:pPr>
      <w:widowControl/>
      <w:spacing w:line="360" w:lineRule="auto"/>
      <w:ind w:firstLine="720"/>
      <w:jc w:val="both"/>
    </w:pPr>
    <w:rPr>
      <w:rFonts w:ascii="Times New Roman" w:eastAsia="Calibri" w:hAnsi="Times New Roman" w:cs="Times New Roman"/>
      <w:color w:val="auto"/>
      <w:sz w:val="28"/>
      <w:szCs w:val="20"/>
      <w:lang w:bidi="ar-SA"/>
    </w:rPr>
  </w:style>
  <w:style w:type="character" w:customStyle="1" w:styleId="140">
    <w:name w:val="Заголовок №14"/>
    <w:rsid w:val="001D5778"/>
    <w:rPr>
      <w:b/>
      <w:bCs/>
      <w:color w:val="000000"/>
      <w:spacing w:val="0"/>
      <w:w w:val="100"/>
      <w:position w:val="0"/>
      <w:sz w:val="27"/>
      <w:szCs w:val="27"/>
      <w:lang w:val="ru-RU" w:bidi="ar-SA"/>
    </w:rPr>
  </w:style>
  <w:style w:type="paragraph" w:customStyle="1" w:styleId="111">
    <w:name w:val="Текст11"/>
    <w:basedOn w:val="a"/>
    <w:rsid w:val="001D5778"/>
    <w:pPr>
      <w:widowControl/>
      <w:suppressAutoHyphens/>
    </w:pPr>
    <w:rPr>
      <w:rFonts w:ascii="Courier New" w:eastAsia="Times New Roman" w:hAnsi="Courier New" w:cs="Times New Roman"/>
      <w:color w:val="auto"/>
      <w:sz w:val="20"/>
      <w:szCs w:val="20"/>
      <w:lang w:eastAsia="ar-SA" w:bidi="ar-SA"/>
    </w:rPr>
  </w:style>
  <w:style w:type="character" w:customStyle="1" w:styleId="afa">
    <w:name w:val="Название Знак"/>
    <w:aliases w:val="текст Знак"/>
    <w:link w:val="15"/>
    <w:rsid w:val="001D5778"/>
    <w:rPr>
      <w:rFonts w:ascii="Times New Roman" w:eastAsia="Times New Roman" w:hAnsi="Times New Roman" w:cs="Times New Roman"/>
      <w:sz w:val="28"/>
      <w:szCs w:val="20"/>
      <w:lang w:val="x-none" w:eastAsia="ko-KR" w:bidi="ar-SA"/>
    </w:rPr>
  </w:style>
  <w:style w:type="paragraph" w:customStyle="1" w:styleId="WW-">
    <w:name w:val="WW-Текст"/>
    <w:basedOn w:val="a"/>
    <w:rsid w:val="001D5778"/>
    <w:pPr>
      <w:widowControl/>
      <w:suppressAutoHyphens/>
    </w:pPr>
    <w:rPr>
      <w:rFonts w:ascii="Courier New" w:eastAsia="Times New Roman" w:hAnsi="Courier New" w:cs="Courier New"/>
      <w:color w:val="auto"/>
      <w:sz w:val="20"/>
      <w:szCs w:val="20"/>
      <w:lang w:eastAsia="ar-SA" w:bidi="ar-SA"/>
    </w:rPr>
  </w:style>
  <w:style w:type="paragraph" w:customStyle="1" w:styleId="210">
    <w:name w:val="Основной текст с отступом 21"/>
    <w:basedOn w:val="a"/>
    <w:rsid w:val="001D5778"/>
    <w:pPr>
      <w:widowControl/>
      <w:suppressAutoHyphens/>
      <w:spacing w:line="360" w:lineRule="auto"/>
      <w:ind w:firstLine="567"/>
      <w:jc w:val="both"/>
    </w:pPr>
    <w:rPr>
      <w:rFonts w:ascii="Times New Roman" w:eastAsia="Times New Roman" w:hAnsi="Times New Roman" w:cs="Times New Roman"/>
      <w:color w:val="auto"/>
      <w:sz w:val="28"/>
      <w:szCs w:val="28"/>
      <w:lang w:eastAsia="ar-SA" w:bidi="ar-SA"/>
    </w:rPr>
  </w:style>
  <w:style w:type="paragraph" w:styleId="affff3">
    <w:name w:val="List Paragraph"/>
    <w:basedOn w:val="a"/>
    <w:uiPriority w:val="1"/>
    <w:qFormat/>
    <w:rsid w:val="001D5778"/>
    <w:pPr>
      <w:widowControl/>
      <w:spacing w:after="200" w:line="276" w:lineRule="auto"/>
      <w:ind w:left="720"/>
      <w:contextualSpacing/>
    </w:pPr>
    <w:rPr>
      <w:rFonts w:ascii="Calibri" w:eastAsia="Times New Roman" w:hAnsi="Calibri" w:cs="Times New Roman"/>
      <w:color w:val="auto"/>
      <w:sz w:val="22"/>
      <w:szCs w:val="22"/>
      <w:lang w:bidi="ar-SA"/>
    </w:rPr>
  </w:style>
  <w:style w:type="character" w:styleId="affff4">
    <w:name w:val="line number"/>
    <w:basedOn w:val="a0"/>
    <w:rsid w:val="001D5778"/>
  </w:style>
  <w:style w:type="paragraph" w:customStyle="1" w:styleId="1d">
    <w:name w:val="Подпись к таблице1"/>
    <w:basedOn w:val="a"/>
    <w:rsid w:val="001D5778"/>
    <w:pPr>
      <w:shd w:val="clear" w:color="auto" w:fill="FFFFFF"/>
      <w:spacing w:line="240" w:lineRule="atLeast"/>
    </w:pPr>
    <w:rPr>
      <w:rFonts w:ascii="Times New Roman" w:eastAsia="Times New Roman" w:hAnsi="Times New Roman" w:cs="Times New Roman"/>
      <w:color w:val="auto"/>
      <w:sz w:val="27"/>
      <w:szCs w:val="27"/>
      <w:lang w:bidi="ar-SA"/>
    </w:rPr>
  </w:style>
  <w:style w:type="paragraph" w:customStyle="1" w:styleId="1e">
    <w:name w:val="Колонтитул1"/>
    <w:basedOn w:val="a"/>
    <w:rsid w:val="001D5778"/>
    <w:pPr>
      <w:shd w:val="clear" w:color="auto" w:fill="FFFFFF"/>
      <w:spacing w:line="240" w:lineRule="atLeast"/>
    </w:pPr>
    <w:rPr>
      <w:rFonts w:ascii="Times New Roman" w:eastAsia="Times New Roman" w:hAnsi="Times New Roman" w:cs="Times New Roman"/>
      <w:i/>
      <w:iCs/>
      <w:color w:val="auto"/>
      <w:sz w:val="19"/>
      <w:szCs w:val="19"/>
      <w:lang w:bidi="ar-SA"/>
    </w:rPr>
  </w:style>
  <w:style w:type="character" w:customStyle="1" w:styleId="45">
    <w:name w:val="Колонтитул4"/>
    <w:rsid w:val="001D5778"/>
    <w:rPr>
      <w:i/>
      <w:iCs/>
      <w:color w:val="000000"/>
      <w:spacing w:val="0"/>
      <w:w w:val="100"/>
      <w:position w:val="0"/>
      <w:sz w:val="19"/>
      <w:szCs w:val="19"/>
      <w:shd w:val="clear" w:color="auto" w:fill="FFFFFF"/>
    </w:rPr>
  </w:style>
  <w:style w:type="character" w:customStyle="1" w:styleId="affff5">
    <w:name w:val="Колонтитул + Полужирный"/>
    <w:aliases w:val="Не курсив"/>
    <w:rsid w:val="001D5778"/>
    <w:rPr>
      <w:b/>
      <w:bCs/>
      <w:i/>
      <w:iCs/>
      <w:color w:val="000000"/>
      <w:spacing w:val="0"/>
      <w:w w:val="100"/>
      <w:position w:val="0"/>
      <w:sz w:val="19"/>
      <w:szCs w:val="19"/>
      <w:shd w:val="clear" w:color="auto" w:fill="FFFFFF"/>
    </w:rPr>
  </w:style>
  <w:style w:type="character" w:customStyle="1" w:styleId="46">
    <w:name w:val="Основной текст (4)_"/>
    <w:link w:val="410"/>
    <w:locked/>
    <w:rsid w:val="001D5778"/>
    <w:rPr>
      <w:sz w:val="23"/>
      <w:szCs w:val="23"/>
      <w:shd w:val="clear" w:color="auto" w:fill="FFFFFF"/>
    </w:rPr>
  </w:style>
  <w:style w:type="paragraph" w:customStyle="1" w:styleId="410">
    <w:name w:val="Основной текст (4)1"/>
    <w:basedOn w:val="a"/>
    <w:link w:val="46"/>
    <w:rsid w:val="001D5778"/>
    <w:pPr>
      <w:shd w:val="clear" w:color="auto" w:fill="FFFFFF"/>
      <w:spacing w:line="278" w:lineRule="exact"/>
      <w:ind w:hanging="1120"/>
    </w:pPr>
    <w:rPr>
      <w:color w:val="auto"/>
      <w:sz w:val="23"/>
      <w:szCs w:val="23"/>
    </w:rPr>
  </w:style>
  <w:style w:type="character" w:customStyle="1" w:styleId="47">
    <w:name w:val="Основной текст (4)"/>
    <w:rsid w:val="001D5778"/>
    <w:rPr>
      <w:color w:val="000000"/>
      <w:spacing w:val="0"/>
      <w:w w:val="100"/>
      <w:position w:val="0"/>
      <w:sz w:val="23"/>
      <w:szCs w:val="23"/>
      <w:shd w:val="clear" w:color="auto" w:fill="FFFFFF"/>
      <w:lang w:val="ru-RU"/>
    </w:rPr>
  </w:style>
  <w:style w:type="character" w:customStyle="1" w:styleId="3b">
    <w:name w:val="Подпись к таблице3"/>
    <w:rsid w:val="001D5778"/>
    <w:rPr>
      <w:color w:val="000000"/>
      <w:spacing w:val="0"/>
      <w:w w:val="100"/>
      <w:position w:val="0"/>
      <w:sz w:val="27"/>
      <w:szCs w:val="27"/>
      <w:shd w:val="clear" w:color="auto" w:fill="FFFFFF"/>
      <w:lang w:val="ru-RU"/>
    </w:rPr>
  </w:style>
  <w:style w:type="character" w:customStyle="1" w:styleId="117">
    <w:name w:val="Основной текст + 117"/>
    <w:aliases w:val="5 pt20,Полужирный12"/>
    <w:rsid w:val="001D5778"/>
    <w:rPr>
      <w:b/>
      <w:bCs/>
      <w:color w:val="000000"/>
      <w:spacing w:val="0"/>
      <w:w w:val="100"/>
      <w:position w:val="0"/>
      <w:sz w:val="23"/>
      <w:szCs w:val="23"/>
      <w:lang w:val="ru-RU" w:bidi="ar-SA"/>
    </w:rPr>
  </w:style>
  <w:style w:type="character" w:customStyle="1" w:styleId="116">
    <w:name w:val="Основной текст + 116"/>
    <w:aliases w:val="5 pt19"/>
    <w:rsid w:val="001D5778"/>
    <w:rPr>
      <w:color w:val="000000"/>
      <w:spacing w:val="0"/>
      <w:w w:val="100"/>
      <w:position w:val="0"/>
      <w:sz w:val="23"/>
      <w:szCs w:val="23"/>
      <w:lang w:val="ru-RU" w:bidi="ar-SA"/>
    </w:rPr>
  </w:style>
  <w:style w:type="character" w:customStyle="1" w:styleId="115">
    <w:name w:val="Основной текст + 115"/>
    <w:aliases w:val="5 pt18,Полужирный11,Курсив12"/>
    <w:rsid w:val="001D5778"/>
    <w:rPr>
      <w:b/>
      <w:bCs/>
      <w:i/>
      <w:iCs/>
      <w:color w:val="000000"/>
      <w:spacing w:val="0"/>
      <w:w w:val="100"/>
      <w:position w:val="0"/>
      <w:sz w:val="23"/>
      <w:szCs w:val="23"/>
      <w:lang w:val="ru-RU" w:bidi="ar-SA"/>
    </w:rPr>
  </w:style>
  <w:style w:type="character" w:customStyle="1" w:styleId="910">
    <w:name w:val="Основной текст + 91"/>
    <w:aliases w:val="5 pt17"/>
    <w:rsid w:val="001D5778"/>
    <w:rPr>
      <w:color w:val="000000"/>
      <w:spacing w:val="0"/>
      <w:w w:val="100"/>
      <w:position w:val="0"/>
      <w:sz w:val="19"/>
      <w:szCs w:val="19"/>
      <w:lang w:val="ru-RU" w:bidi="ar-SA"/>
    </w:rPr>
  </w:style>
  <w:style w:type="character" w:customStyle="1" w:styleId="10pt">
    <w:name w:val="Основной текст + 10 pt"/>
    <w:aliases w:val="Полужирный10"/>
    <w:rsid w:val="001D5778"/>
    <w:rPr>
      <w:b/>
      <w:bCs/>
      <w:color w:val="000000"/>
      <w:spacing w:val="0"/>
      <w:w w:val="100"/>
      <w:position w:val="0"/>
      <w:sz w:val="20"/>
      <w:szCs w:val="20"/>
      <w:lang w:val="en-US" w:bidi="ar-SA"/>
    </w:rPr>
  </w:style>
  <w:style w:type="character" w:customStyle="1" w:styleId="114">
    <w:name w:val="Основной текст + 114"/>
    <w:aliases w:val="5 pt16,Полужирный9"/>
    <w:rsid w:val="001D5778"/>
    <w:rPr>
      <w:b/>
      <w:bCs/>
      <w:color w:val="000000"/>
      <w:spacing w:val="0"/>
      <w:w w:val="100"/>
      <w:position w:val="0"/>
      <w:sz w:val="23"/>
      <w:szCs w:val="23"/>
      <w:lang w:bidi="ar-SA"/>
    </w:rPr>
  </w:style>
  <w:style w:type="character" w:customStyle="1" w:styleId="12pt2">
    <w:name w:val="Основной текст + 12 pt2"/>
    <w:aliases w:val="Полужирный8,Курсив10"/>
    <w:rsid w:val="001D5778"/>
    <w:rPr>
      <w:b/>
      <w:bCs/>
      <w:i/>
      <w:iCs/>
      <w:color w:val="000000"/>
      <w:spacing w:val="0"/>
      <w:w w:val="100"/>
      <w:position w:val="0"/>
      <w:sz w:val="24"/>
      <w:szCs w:val="24"/>
      <w:lang w:val="ru-RU" w:bidi="ar-SA"/>
    </w:rPr>
  </w:style>
  <w:style w:type="character" w:customStyle="1" w:styleId="94">
    <w:name w:val="Основной текст + 9"/>
    <w:aliases w:val="5 pt26"/>
    <w:rsid w:val="001D5778"/>
    <w:rPr>
      <w:color w:val="000000"/>
      <w:spacing w:val="0"/>
      <w:w w:val="100"/>
      <w:position w:val="0"/>
      <w:sz w:val="19"/>
      <w:szCs w:val="19"/>
      <w:lang w:val="ru-RU" w:bidi="ar-SA"/>
    </w:rPr>
  </w:style>
  <w:style w:type="character" w:customStyle="1" w:styleId="2f3">
    <w:name w:val="Подпись к таблице2"/>
    <w:rsid w:val="001D5778"/>
    <w:rPr>
      <w:color w:val="000000"/>
      <w:spacing w:val="0"/>
      <w:w w:val="100"/>
      <w:position w:val="0"/>
      <w:sz w:val="27"/>
      <w:szCs w:val="27"/>
      <w:shd w:val="clear" w:color="auto" w:fill="FFFFFF"/>
      <w:lang w:val="ru-RU"/>
    </w:rPr>
  </w:style>
  <w:style w:type="character" w:customStyle="1" w:styleId="11pt">
    <w:name w:val="Основной текст + 11 pt"/>
    <w:aliases w:val="Полужирный7"/>
    <w:rsid w:val="001D5778"/>
    <w:rPr>
      <w:b/>
      <w:bCs/>
      <w:color w:val="000000"/>
      <w:spacing w:val="0"/>
      <w:w w:val="100"/>
      <w:position w:val="0"/>
      <w:sz w:val="22"/>
      <w:szCs w:val="22"/>
      <w:lang w:val="en-US" w:bidi="ar-SA"/>
    </w:rPr>
  </w:style>
  <w:style w:type="character" w:customStyle="1" w:styleId="10pt1">
    <w:name w:val="Основной текст + 10 pt1"/>
    <w:aliases w:val="Полужирный6,Курсив9"/>
    <w:rsid w:val="001D5778"/>
    <w:rPr>
      <w:b/>
      <w:bCs/>
      <w:i/>
      <w:iCs/>
      <w:color w:val="000000"/>
      <w:spacing w:val="0"/>
      <w:w w:val="100"/>
      <w:position w:val="0"/>
      <w:sz w:val="20"/>
      <w:szCs w:val="20"/>
      <w:lang w:val="ru-RU" w:bidi="ar-SA"/>
    </w:rPr>
  </w:style>
  <w:style w:type="character" w:customStyle="1" w:styleId="113">
    <w:name w:val="Основной текст + 113"/>
    <w:aliases w:val="5 pt15,Полужирный4"/>
    <w:rsid w:val="001D5778"/>
    <w:rPr>
      <w:b/>
      <w:bCs/>
      <w:color w:val="000000"/>
      <w:spacing w:val="0"/>
      <w:w w:val="100"/>
      <w:position w:val="0"/>
      <w:sz w:val="23"/>
      <w:szCs w:val="23"/>
      <w:lang w:bidi="ar-SA"/>
    </w:rPr>
  </w:style>
  <w:style w:type="character" w:customStyle="1" w:styleId="112">
    <w:name w:val="Основной текст + 112"/>
    <w:aliases w:val="5 pt14,Полужирный3,Курсив8"/>
    <w:rsid w:val="001D5778"/>
    <w:rPr>
      <w:b/>
      <w:bCs/>
      <w:i/>
      <w:iCs/>
      <w:color w:val="000000"/>
      <w:spacing w:val="0"/>
      <w:w w:val="100"/>
      <w:position w:val="0"/>
      <w:sz w:val="23"/>
      <w:szCs w:val="23"/>
      <w:lang w:val="ru-RU" w:bidi="ar-SA"/>
    </w:rPr>
  </w:style>
  <w:style w:type="paragraph" w:customStyle="1" w:styleId="118">
    <w:name w:val="Заголовок №11"/>
    <w:basedOn w:val="a"/>
    <w:rsid w:val="001D5778"/>
    <w:pPr>
      <w:shd w:val="clear" w:color="auto" w:fill="FFFFFF"/>
      <w:spacing w:before="300" w:after="360" w:line="240" w:lineRule="atLeast"/>
      <w:jc w:val="center"/>
      <w:outlineLvl w:val="0"/>
    </w:pPr>
    <w:rPr>
      <w:rFonts w:ascii="Times New Roman" w:eastAsia="Times New Roman" w:hAnsi="Times New Roman" w:cs="Times New Roman"/>
      <w:b/>
      <w:bCs/>
      <w:color w:val="auto"/>
      <w:sz w:val="27"/>
      <w:szCs w:val="27"/>
      <w:lang w:bidi="ar-SA"/>
    </w:rPr>
  </w:style>
  <w:style w:type="character" w:customStyle="1" w:styleId="2f4">
    <w:name w:val="Основной шрифт абзаца2"/>
    <w:rsid w:val="001D5778"/>
  </w:style>
  <w:style w:type="character" w:customStyle="1" w:styleId="Absatz-Standardschriftart">
    <w:name w:val="Absatz-Standardschriftart"/>
    <w:rsid w:val="001D5778"/>
  </w:style>
  <w:style w:type="character" w:customStyle="1" w:styleId="74">
    <w:name w:val="Основной текст (7)4"/>
    <w:rsid w:val="001D5778"/>
    <w:rPr>
      <w:color w:val="000000"/>
      <w:spacing w:val="0"/>
      <w:w w:val="100"/>
      <w:position w:val="0"/>
      <w:sz w:val="27"/>
      <w:szCs w:val="27"/>
      <w:lang w:val="ru-RU" w:eastAsia="x-none" w:bidi="ar-SA"/>
    </w:rPr>
  </w:style>
  <w:style w:type="numbering" w:customStyle="1" w:styleId="119">
    <w:name w:val="Нет списка11"/>
    <w:next w:val="a2"/>
    <w:uiPriority w:val="99"/>
    <w:semiHidden/>
    <w:unhideWhenUsed/>
    <w:rsid w:val="001D5778"/>
  </w:style>
  <w:style w:type="paragraph" w:styleId="affff6">
    <w:name w:val="Title"/>
    <w:basedOn w:val="a"/>
    <w:link w:val="affff7"/>
    <w:qFormat/>
    <w:rsid w:val="001D5778"/>
    <w:pPr>
      <w:widowControl/>
      <w:spacing w:line="360" w:lineRule="auto"/>
      <w:ind w:left="142" w:firstLine="709"/>
      <w:jc w:val="center"/>
    </w:pPr>
    <w:rPr>
      <w:rFonts w:ascii="Times New Roman" w:eastAsia="Times New Roman" w:hAnsi="Times New Roman" w:cs="Times New Roman"/>
      <w:b/>
      <w:color w:val="auto"/>
      <w:sz w:val="28"/>
      <w:szCs w:val="20"/>
      <w:lang w:bidi="ar-SA"/>
    </w:rPr>
  </w:style>
  <w:style w:type="character" w:customStyle="1" w:styleId="affff7">
    <w:name w:val="Заголовок Знак"/>
    <w:basedOn w:val="a0"/>
    <w:link w:val="affff6"/>
    <w:rsid w:val="001D5778"/>
    <w:rPr>
      <w:rFonts w:ascii="Times New Roman" w:eastAsia="Times New Roman" w:hAnsi="Times New Roman" w:cs="Times New Roman"/>
      <w:b/>
      <w:sz w:val="28"/>
      <w:szCs w:val="20"/>
      <w:lang w:bidi="ar-SA"/>
    </w:rPr>
  </w:style>
  <w:style w:type="paragraph" w:customStyle="1" w:styleId="2f5">
    <w:name w:val="Текст2"/>
    <w:basedOn w:val="a"/>
    <w:rsid w:val="001D5778"/>
    <w:pPr>
      <w:widowControl/>
    </w:pPr>
    <w:rPr>
      <w:rFonts w:ascii="Courier New" w:eastAsia="Times New Roman" w:hAnsi="Courier New" w:cs="Times New Roman"/>
      <w:color w:val="auto"/>
      <w:sz w:val="20"/>
      <w:szCs w:val="20"/>
      <w:lang w:bidi="ar-SA"/>
    </w:rPr>
  </w:style>
  <w:style w:type="character" w:customStyle="1" w:styleId="101">
    <w:name w:val="Основной текст + 101"/>
    <w:aliases w:val="5 pt1,Основной текст (2) + 6"/>
    <w:rsid w:val="001D5778"/>
    <w:rPr>
      <w:rFonts w:ascii="Times New Roman" w:hAnsi="Times New Roman" w:cs="Times New Roman"/>
      <w:sz w:val="21"/>
      <w:szCs w:val="21"/>
      <w:u w:val="none"/>
    </w:rPr>
  </w:style>
  <w:style w:type="paragraph" w:customStyle="1" w:styleId="211">
    <w:name w:val="Основной текст (2)1"/>
    <w:basedOn w:val="a"/>
    <w:rsid w:val="001D5778"/>
    <w:pPr>
      <w:shd w:val="clear" w:color="auto" w:fill="FFFFFF"/>
      <w:spacing w:line="634" w:lineRule="exact"/>
      <w:jc w:val="center"/>
    </w:pPr>
    <w:rPr>
      <w:rFonts w:ascii="Times New Roman" w:eastAsia="Times New Roman" w:hAnsi="Times New Roman" w:cs="Times New Roman"/>
      <w:b/>
      <w:bCs/>
      <w:color w:val="auto"/>
      <w:sz w:val="27"/>
      <w:szCs w:val="27"/>
      <w:lang w:bidi="ar-SA"/>
    </w:rPr>
  </w:style>
  <w:style w:type="character" w:customStyle="1" w:styleId="260">
    <w:name w:val="Основной текст (2)6"/>
    <w:rsid w:val="001D5778"/>
    <w:rPr>
      <w:rFonts w:ascii="Arial" w:hAnsi="Arial"/>
      <w:b/>
      <w:bCs/>
      <w:i/>
      <w:iCs/>
      <w:color w:val="000000"/>
      <w:spacing w:val="0"/>
      <w:w w:val="100"/>
      <w:position w:val="0"/>
      <w:sz w:val="27"/>
      <w:szCs w:val="27"/>
      <w:lang w:val="ru-RU" w:eastAsia="x-none" w:bidi="ar-SA"/>
    </w:rPr>
  </w:style>
  <w:style w:type="character" w:customStyle="1" w:styleId="2f6">
    <w:name w:val="Основной текст (2) + Не полужирный"/>
    <w:rsid w:val="001D5778"/>
    <w:rPr>
      <w:rFonts w:ascii="Arial" w:hAnsi="Arial"/>
      <w:b/>
      <w:bCs/>
      <w:i/>
      <w:iCs/>
      <w:color w:val="000000"/>
      <w:spacing w:val="0"/>
      <w:w w:val="100"/>
      <w:position w:val="0"/>
      <w:sz w:val="27"/>
      <w:szCs w:val="27"/>
      <w:lang w:val="ru-RU" w:eastAsia="x-none" w:bidi="ar-SA"/>
    </w:rPr>
  </w:style>
  <w:style w:type="character" w:customStyle="1" w:styleId="170">
    <w:name w:val="Основной текст (17)_"/>
    <w:link w:val="171"/>
    <w:locked/>
    <w:rsid w:val="001D5778"/>
    <w:rPr>
      <w:sz w:val="21"/>
      <w:szCs w:val="21"/>
      <w:shd w:val="clear" w:color="auto" w:fill="FFFFFF"/>
    </w:rPr>
  </w:style>
  <w:style w:type="paragraph" w:customStyle="1" w:styleId="171">
    <w:name w:val="Основной текст (17)"/>
    <w:basedOn w:val="a"/>
    <w:link w:val="170"/>
    <w:rsid w:val="001D5778"/>
    <w:pPr>
      <w:shd w:val="clear" w:color="auto" w:fill="FFFFFF"/>
      <w:spacing w:before="300" w:line="240" w:lineRule="atLeast"/>
      <w:jc w:val="both"/>
    </w:pPr>
    <w:rPr>
      <w:color w:val="auto"/>
      <w:sz w:val="21"/>
      <w:szCs w:val="21"/>
    </w:rPr>
  </w:style>
  <w:style w:type="character" w:customStyle="1" w:styleId="121">
    <w:name w:val="Заголовок №1 (2)_"/>
    <w:link w:val="122"/>
    <w:rsid w:val="001D5778"/>
    <w:rPr>
      <w:sz w:val="27"/>
      <w:szCs w:val="27"/>
      <w:shd w:val="clear" w:color="auto" w:fill="FFFFFF"/>
    </w:rPr>
  </w:style>
  <w:style w:type="paragraph" w:customStyle="1" w:styleId="122">
    <w:name w:val="Заголовок №1 (2)"/>
    <w:basedOn w:val="a"/>
    <w:link w:val="121"/>
    <w:rsid w:val="001D5778"/>
    <w:pPr>
      <w:shd w:val="clear" w:color="auto" w:fill="FFFFFF"/>
      <w:spacing w:before="300" w:line="322" w:lineRule="exact"/>
      <w:outlineLvl w:val="0"/>
    </w:pPr>
    <w:rPr>
      <w:color w:val="auto"/>
      <w:sz w:val="27"/>
      <w:szCs w:val="27"/>
    </w:rPr>
  </w:style>
  <w:style w:type="character" w:customStyle="1" w:styleId="1pt">
    <w:name w:val="Основной текст + Интервал 1 pt"/>
    <w:rsid w:val="001D5778"/>
    <w:rPr>
      <w:rFonts w:ascii="Times New Roman" w:hAnsi="Times New Roman" w:cs="Times New Roman"/>
      <w:spacing w:val="30"/>
      <w:sz w:val="27"/>
      <w:szCs w:val="27"/>
      <w:u w:val="none"/>
    </w:rPr>
  </w:style>
  <w:style w:type="character" w:customStyle="1" w:styleId="123">
    <w:name w:val="Заголовок №12"/>
    <w:rsid w:val="001D5778"/>
    <w:rPr>
      <w:rFonts w:ascii="Times New Roman" w:hAnsi="Times New Roman" w:cs="Times New Roman"/>
      <w:b w:val="0"/>
      <w:bCs w:val="0"/>
      <w:sz w:val="26"/>
      <w:szCs w:val="26"/>
      <w:u w:val="none"/>
      <w:lang w:bidi="ar-SA"/>
    </w:rPr>
  </w:style>
  <w:style w:type="character" w:customStyle="1" w:styleId="13pt">
    <w:name w:val="Основной текст + 13 pt"/>
    <w:aliases w:val="Полужирный"/>
    <w:rsid w:val="001D5778"/>
    <w:rPr>
      <w:rFonts w:ascii="Times New Roman" w:hAnsi="Times New Roman" w:cs="Times New Roman"/>
      <w:b/>
      <w:bCs/>
      <w:sz w:val="26"/>
      <w:szCs w:val="26"/>
      <w:u w:val="none"/>
    </w:rPr>
  </w:style>
  <w:style w:type="character" w:customStyle="1" w:styleId="3c">
    <w:name w:val="Основной текст (3)_"/>
    <w:link w:val="310"/>
    <w:rsid w:val="001D5778"/>
    <w:rPr>
      <w:b/>
      <w:bCs/>
      <w:sz w:val="21"/>
      <w:szCs w:val="21"/>
      <w:shd w:val="clear" w:color="auto" w:fill="FFFFFF"/>
    </w:rPr>
  </w:style>
  <w:style w:type="character" w:customStyle="1" w:styleId="28pt">
    <w:name w:val="Основной текст (2) + 8 pt"/>
    <w:rsid w:val="001D5778"/>
    <w:rPr>
      <w:rFonts w:ascii="Times New Roman" w:hAnsi="Times New Roman" w:cs="Times New Roman"/>
      <w:i/>
      <w:iCs/>
      <w:sz w:val="16"/>
      <w:szCs w:val="16"/>
      <w:u w:val="none"/>
      <w:lang w:bidi="ar-SA"/>
    </w:rPr>
  </w:style>
  <w:style w:type="paragraph" w:customStyle="1" w:styleId="310">
    <w:name w:val="Основной текст (3)1"/>
    <w:basedOn w:val="a"/>
    <w:link w:val="3c"/>
    <w:rsid w:val="001D5778"/>
    <w:pPr>
      <w:shd w:val="clear" w:color="auto" w:fill="FFFFFF"/>
      <w:spacing w:before="420" w:line="240" w:lineRule="atLeast"/>
      <w:jc w:val="right"/>
    </w:pPr>
    <w:rPr>
      <w:b/>
      <w:bCs/>
      <w:color w:val="auto"/>
      <w:sz w:val="21"/>
      <w:szCs w:val="21"/>
    </w:rPr>
  </w:style>
  <w:style w:type="character" w:customStyle="1" w:styleId="12pt">
    <w:name w:val="Основной текст + 12 pt"/>
    <w:aliases w:val="Малые прописные"/>
    <w:rsid w:val="001D5778"/>
    <w:rPr>
      <w:rFonts w:ascii="Times New Roman" w:hAnsi="Times New Roman" w:cs="Times New Roman"/>
      <w:smallCaps/>
      <w:sz w:val="24"/>
      <w:szCs w:val="24"/>
      <w:u w:val="none"/>
      <w:lang w:val="en-US" w:eastAsia="en-US"/>
    </w:rPr>
  </w:style>
  <w:style w:type="character" w:customStyle="1" w:styleId="s3">
    <w:name w:val="s3"/>
    <w:rsid w:val="001D5778"/>
    <w:rPr>
      <w:rFonts w:ascii="Times New Roman" w:hAnsi="Times New Roman" w:cs="Times New Roman" w:hint="default"/>
      <w:i/>
      <w:iCs/>
      <w:color w:val="FF0000"/>
    </w:rPr>
  </w:style>
  <w:style w:type="character" w:customStyle="1" w:styleId="s9">
    <w:name w:val="s9"/>
    <w:rsid w:val="001D5778"/>
    <w:rPr>
      <w:rFonts w:ascii="Times New Roman" w:hAnsi="Times New Roman" w:cs="Times New Roman" w:hint="default"/>
      <w:i/>
      <w:iCs/>
      <w:color w:val="333399"/>
      <w:u w:val="single"/>
      <w:bdr w:val="none" w:sz="0" w:space="0" w:color="auto" w:frame="1"/>
    </w:rPr>
  </w:style>
  <w:style w:type="character" w:customStyle="1" w:styleId="s0">
    <w:name w:val="s0"/>
    <w:rsid w:val="001D5778"/>
    <w:rPr>
      <w:rFonts w:ascii="Times New Roman" w:hAnsi="Times New Roman" w:cs="Times New Roman" w:hint="default"/>
      <w:b w:val="0"/>
      <w:bCs w:val="0"/>
      <w:i w:val="0"/>
      <w:iCs w:val="0"/>
      <w:color w:val="000000"/>
    </w:rPr>
  </w:style>
  <w:style w:type="table" w:customStyle="1" w:styleId="TableNormal">
    <w:name w:val="Table Normal"/>
    <w:uiPriority w:val="2"/>
    <w:semiHidden/>
    <w:unhideWhenUsed/>
    <w:qFormat/>
    <w:rsid w:val="001D5778"/>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1f">
    <w:name w:val="Сетка таблицы1"/>
    <w:basedOn w:val="a1"/>
    <w:next w:val="afffb"/>
    <w:rsid w:val="001D5778"/>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D5778"/>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paragraph" w:customStyle="1" w:styleId="212">
    <w:name w:val="Заголовок 21"/>
    <w:basedOn w:val="a"/>
    <w:next w:val="21"/>
    <w:uiPriority w:val="1"/>
    <w:qFormat/>
    <w:rsid w:val="001D5778"/>
    <w:pPr>
      <w:spacing w:before="28"/>
      <w:ind w:left="586"/>
      <w:outlineLvl w:val="1"/>
    </w:pPr>
    <w:rPr>
      <w:rFonts w:ascii="Times New Roman" w:eastAsia="Times New Roman" w:hAnsi="Times New Roman" w:cs="Times New Roman"/>
      <w:color w:val="auto"/>
      <w:sz w:val="31"/>
      <w:szCs w:val="31"/>
      <w:lang w:eastAsia="en-US" w:bidi="ar-SA"/>
    </w:rPr>
  </w:style>
  <w:style w:type="paragraph" w:customStyle="1" w:styleId="311">
    <w:name w:val="Заголовок 31"/>
    <w:basedOn w:val="a"/>
    <w:next w:val="30"/>
    <w:uiPriority w:val="1"/>
    <w:qFormat/>
    <w:rsid w:val="001D5778"/>
    <w:pPr>
      <w:outlineLvl w:val="2"/>
    </w:pPr>
    <w:rPr>
      <w:rFonts w:ascii="Times New Roman" w:eastAsia="Times New Roman" w:hAnsi="Times New Roman" w:cs="Times New Roman"/>
      <w:color w:val="auto"/>
      <w:sz w:val="30"/>
      <w:szCs w:val="30"/>
      <w:lang w:eastAsia="en-US" w:bidi="ar-SA"/>
    </w:rPr>
  </w:style>
  <w:style w:type="paragraph" w:customStyle="1" w:styleId="411">
    <w:name w:val="Заголовок 41"/>
    <w:basedOn w:val="a"/>
    <w:next w:val="4"/>
    <w:uiPriority w:val="1"/>
    <w:qFormat/>
    <w:rsid w:val="001D5778"/>
    <w:pPr>
      <w:spacing w:before="63"/>
      <w:ind w:left="905"/>
      <w:outlineLvl w:val="3"/>
    </w:pPr>
    <w:rPr>
      <w:rFonts w:ascii="Times New Roman" w:eastAsia="Times New Roman" w:hAnsi="Times New Roman" w:cs="Times New Roman"/>
      <w:b/>
      <w:bCs/>
      <w:color w:val="auto"/>
      <w:sz w:val="28"/>
      <w:szCs w:val="28"/>
      <w:lang w:eastAsia="en-US" w:bidi="ar-SA"/>
    </w:rPr>
  </w:style>
  <w:style w:type="paragraph" w:customStyle="1" w:styleId="510">
    <w:name w:val="Заголовок 51"/>
    <w:basedOn w:val="a"/>
    <w:next w:val="5"/>
    <w:uiPriority w:val="1"/>
    <w:qFormat/>
    <w:rsid w:val="001D5778"/>
    <w:pPr>
      <w:outlineLvl w:val="4"/>
    </w:pPr>
    <w:rPr>
      <w:rFonts w:ascii="Times New Roman" w:eastAsia="Times New Roman" w:hAnsi="Times New Roman" w:cs="Times New Roman"/>
      <w:color w:val="auto"/>
      <w:sz w:val="28"/>
      <w:szCs w:val="28"/>
      <w:lang w:eastAsia="en-US" w:bidi="ar-SA"/>
    </w:rPr>
  </w:style>
  <w:style w:type="paragraph" w:customStyle="1" w:styleId="610">
    <w:name w:val="Заголовок 61"/>
    <w:basedOn w:val="a"/>
    <w:next w:val="6"/>
    <w:uiPriority w:val="1"/>
    <w:qFormat/>
    <w:rsid w:val="001D5778"/>
    <w:pPr>
      <w:spacing w:before="67"/>
      <w:ind w:left="3662" w:hanging="1806"/>
      <w:outlineLvl w:val="5"/>
    </w:pPr>
    <w:rPr>
      <w:rFonts w:ascii="Arial" w:eastAsia="Arial" w:hAnsi="Arial" w:cs="Times New Roman"/>
      <w:b/>
      <w:bCs/>
      <w:color w:val="auto"/>
      <w:sz w:val="27"/>
      <w:szCs w:val="27"/>
      <w:lang w:eastAsia="en-US" w:bidi="ar-SA"/>
    </w:rPr>
  </w:style>
  <w:style w:type="paragraph" w:customStyle="1" w:styleId="710">
    <w:name w:val="Заголовок 71"/>
    <w:basedOn w:val="a"/>
    <w:next w:val="7"/>
    <w:uiPriority w:val="1"/>
    <w:qFormat/>
    <w:rsid w:val="001D5778"/>
    <w:pPr>
      <w:ind w:left="118"/>
      <w:outlineLvl w:val="6"/>
    </w:pPr>
    <w:rPr>
      <w:rFonts w:ascii="Times New Roman" w:eastAsia="Times New Roman" w:hAnsi="Times New Roman" w:cs="Times New Roman"/>
      <w:b/>
      <w:bCs/>
      <w:color w:val="auto"/>
      <w:sz w:val="26"/>
      <w:szCs w:val="26"/>
      <w:lang w:eastAsia="en-US" w:bidi="ar-SA"/>
    </w:rPr>
  </w:style>
  <w:style w:type="paragraph" w:customStyle="1" w:styleId="810">
    <w:name w:val="Заголовок 81"/>
    <w:basedOn w:val="a"/>
    <w:next w:val="8"/>
    <w:uiPriority w:val="1"/>
    <w:qFormat/>
    <w:rsid w:val="001D5778"/>
    <w:pPr>
      <w:spacing w:before="62"/>
      <w:ind w:left="118"/>
      <w:outlineLvl w:val="7"/>
    </w:pPr>
    <w:rPr>
      <w:rFonts w:ascii="Times New Roman" w:eastAsia="Times New Roman" w:hAnsi="Times New Roman" w:cs="Times New Roman"/>
      <w:b/>
      <w:bCs/>
      <w:i/>
      <w:color w:val="auto"/>
      <w:sz w:val="26"/>
      <w:szCs w:val="26"/>
      <w:lang w:eastAsia="en-US" w:bidi="ar-SA"/>
    </w:rPr>
  </w:style>
  <w:style w:type="numbering" w:customStyle="1" w:styleId="1110">
    <w:name w:val="Нет списка111"/>
    <w:next w:val="a2"/>
    <w:uiPriority w:val="99"/>
    <w:semiHidden/>
    <w:unhideWhenUsed/>
    <w:rsid w:val="001D5778"/>
  </w:style>
  <w:style w:type="paragraph" w:customStyle="1" w:styleId="TableParagraph">
    <w:name w:val="Table Paragraph"/>
    <w:basedOn w:val="a"/>
    <w:uiPriority w:val="1"/>
    <w:qFormat/>
    <w:rsid w:val="001D5778"/>
    <w:rPr>
      <w:rFonts w:ascii="Calibri" w:eastAsia="Calibri" w:hAnsi="Calibri" w:cs="Times New Roman"/>
      <w:color w:val="auto"/>
      <w:sz w:val="22"/>
      <w:szCs w:val="22"/>
      <w:lang w:val="en-US" w:eastAsia="en-US" w:bidi="ar-SA"/>
    </w:rPr>
  </w:style>
  <w:style w:type="paragraph" w:customStyle="1" w:styleId="1f0">
    <w:name w:val="Обычный (веб)1"/>
    <w:basedOn w:val="a"/>
    <w:next w:val="af6"/>
    <w:uiPriority w:val="99"/>
    <w:semiHidden/>
    <w:unhideWhenUsed/>
    <w:rsid w:val="001D5778"/>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11a">
    <w:name w:val="Заголовок 1 Знак1"/>
    <w:basedOn w:val="a0"/>
    <w:uiPriority w:val="9"/>
    <w:rsid w:val="001D5778"/>
    <w:rPr>
      <w:rFonts w:ascii="Calibri Light" w:eastAsia="Times New Roman" w:hAnsi="Calibri Light" w:cs="Times New Roman"/>
      <w:color w:val="2E74B5"/>
      <w:sz w:val="32"/>
      <w:szCs w:val="32"/>
    </w:rPr>
  </w:style>
  <w:style w:type="character" w:customStyle="1" w:styleId="213">
    <w:name w:val="Заголовок 2 Знак1"/>
    <w:basedOn w:val="a0"/>
    <w:uiPriority w:val="9"/>
    <w:semiHidden/>
    <w:rsid w:val="001D5778"/>
    <w:rPr>
      <w:rFonts w:ascii="Calibri Light" w:eastAsia="Times New Roman" w:hAnsi="Calibri Light" w:cs="Times New Roman"/>
      <w:color w:val="2E74B5"/>
      <w:sz w:val="26"/>
      <w:szCs w:val="26"/>
    </w:rPr>
  </w:style>
  <w:style w:type="character" w:customStyle="1" w:styleId="312">
    <w:name w:val="Заголовок 3 Знак1"/>
    <w:basedOn w:val="a0"/>
    <w:uiPriority w:val="9"/>
    <w:rsid w:val="001D5778"/>
    <w:rPr>
      <w:sz w:val="28"/>
    </w:rPr>
  </w:style>
  <w:style w:type="character" w:customStyle="1" w:styleId="412">
    <w:name w:val="Заголовок 4 Знак1"/>
    <w:basedOn w:val="a0"/>
    <w:uiPriority w:val="9"/>
    <w:rsid w:val="001D5778"/>
    <w:rPr>
      <w:b/>
      <w:i/>
      <w:sz w:val="28"/>
    </w:rPr>
  </w:style>
  <w:style w:type="character" w:customStyle="1" w:styleId="511">
    <w:name w:val="Заголовок 5 Знак1"/>
    <w:basedOn w:val="a0"/>
    <w:uiPriority w:val="9"/>
    <w:rsid w:val="001D5778"/>
    <w:rPr>
      <w:b/>
      <w:sz w:val="28"/>
    </w:rPr>
  </w:style>
  <w:style w:type="character" w:customStyle="1" w:styleId="611">
    <w:name w:val="Заголовок 6 Знак1"/>
    <w:basedOn w:val="a0"/>
    <w:uiPriority w:val="9"/>
    <w:rsid w:val="001D5778"/>
    <w:rPr>
      <w:b/>
      <w:bCs/>
      <w:sz w:val="22"/>
      <w:szCs w:val="22"/>
    </w:rPr>
  </w:style>
  <w:style w:type="character" w:customStyle="1" w:styleId="711">
    <w:name w:val="Заголовок 7 Знак1"/>
    <w:basedOn w:val="a0"/>
    <w:uiPriority w:val="9"/>
    <w:rsid w:val="001D5778"/>
    <w:rPr>
      <w:sz w:val="28"/>
    </w:rPr>
  </w:style>
  <w:style w:type="character" w:customStyle="1" w:styleId="811">
    <w:name w:val="Заголовок 8 Знак1"/>
    <w:basedOn w:val="a0"/>
    <w:uiPriority w:val="9"/>
    <w:rsid w:val="001D5778"/>
    <w:rPr>
      <w:sz w:val="24"/>
    </w:rPr>
  </w:style>
  <w:style w:type="character" w:customStyle="1" w:styleId="1f1">
    <w:name w:val="Основной текст Знак1"/>
    <w:basedOn w:val="a0"/>
    <w:uiPriority w:val="99"/>
    <w:semiHidden/>
    <w:rsid w:val="001D5778"/>
  </w:style>
  <w:style w:type="character" w:customStyle="1" w:styleId="14Exact">
    <w:name w:val="Заголовок №14 Exact"/>
    <w:basedOn w:val="a0"/>
    <w:rsid w:val="001D5778"/>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7"/>
    <w:rsid w:val="001D577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2f7">
    <w:name w:val="Нет списка2"/>
    <w:next w:val="a2"/>
    <w:uiPriority w:val="99"/>
    <w:semiHidden/>
    <w:unhideWhenUsed/>
    <w:rsid w:val="001D5778"/>
  </w:style>
  <w:style w:type="table" w:customStyle="1" w:styleId="2f8">
    <w:name w:val="Сетка таблицы2"/>
    <w:basedOn w:val="a1"/>
    <w:next w:val="afffb"/>
    <w:rsid w:val="001D5778"/>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1D5778"/>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124">
    <w:name w:val="Нет списка12"/>
    <w:next w:val="a2"/>
    <w:uiPriority w:val="99"/>
    <w:semiHidden/>
    <w:unhideWhenUsed/>
    <w:rsid w:val="001D5778"/>
  </w:style>
  <w:style w:type="paragraph" w:customStyle="1" w:styleId="3d">
    <w:name w:val="Текст3"/>
    <w:basedOn w:val="a"/>
    <w:rsid w:val="001D5778"/>
    <w:pPr>
      <w:widowControl/>
      <w:suppressAutoHyphens/>
    </w:pPr>
    <w:rPr>
      <w:rFonts w:ascii="Courier New" w:eastAsia="Times New Roman" w:hAnsi="Courier New" w:cs="Times New Roman"/>
      <w:color w:val="auto"/>
      <w:sz w:val="20"/>
      <w:szCs w:val="20"/>
      <w:lang w:bidi="ar-SA"/>
    </w:rPr>
  </w:style>
  <w:style w:type="numbering" w:customStyle="1" w:styleId="3e">
    <w:name w:val="Нет списка3"/>
    <w:next w:val="a2"/>
    <w:uiPriority w:val="99"/>
    <w:semiHidden/>
    <w:unhideWhenUsed/>
    <w:rsid w:val="001D5778"/>
  </w:style>
  <w:style w:type="numbering" w:customStyle="1" w:styleId="48">
    <w:name w:val="Нет списка4"/>
    <w:next w:val="a2"/>
    <w:uiPriority w:val="99"/>
    <w:semiHidden/>
    <w:unhideWhenUsed/>
    <w:rsid w:val="001D5778"/>
  </w:style>
  <w:style w:type="table" w:customStyle="1" w:styleId="TableNormal11">
    <w:name w:val="Table Normal11"/>
    <w:uiPriority w:val="2"/>
    <w:semiHidden/>
    <w:unhideWhenUsed/>
    <w:qFormat/>
    <w:rsid w:val="001D5778"/>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paragraph" w:customStyle="1" w:styleId="Standard">
    <w:name w:val="Standard"/>
    <w:rsid w:val="001D5778"/>
    <w:pPr>
      <w:suppressAutoHyphens/>
      <w:textAlignment w:val="baseline"/>
    </w:pPr>
    <w:rPr>
      <w:rFonts w:ascii="Times New Roman" w:eastAsia="Andale Sans UI" w:hAnsi="Times New Roman" w:cs="Times New Roman"/>
      <w:kern w:val="1"/>
      <w:lang w:val="de-DE" w:eastAsia="fa-IR" w:bidi="fa-IR"/>
    </w:rPr>
  </w:style>
  <w:style w:type="table" w:customStyle="1" w:styleId="TableNormal13">
    <w:name w:val="Table Normal13"/>
    <w:uiPriority w:val="2"/>
    <w:semiHidden/>
    <w:unhideWhenUsed/>
    <w:qFormat/>
    <w:rsid w:val="001D5778"/>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character" w:customStyle="1" w:styleId="WW-Absatz-Standardschriftart1111111111111111111">
    <w:name w:val="WW-Absatz-Standardschriftart1111111111111111111"/>
    <w:rsid w:val="001D5778"/>
  </w:style>
  <w:style w:type="paragraph" w:customStyle="1" w:styleId="214">
    <w:name w:val="Основной текст 21"/>
    <w:basedOn w:val="a"/>
    <w:rsid w:val="001D5778"/>
    <w:pPr>
      <w:autoSpaceDE w:val="0"/>
      <w:spacing w:after="120" w:line="480" w:lineRule="auto"/>
    </w:pPr>
    <w:rPr>
      <w:rFonts w:ascii="Arial" w:eastAsia="Times New Roman" w:hAnsi="Arial" w:cs="Arial"/>
      <w:color w:val="auto"/>
      <w:sz w:val="20"/>
      <w:szCs w:val="20"/>
      <w:lang w:eastAsia="ar-SA" w:bidi="ar-SA"/>
    </w:rPr>
  </w:style>
  <w:style w:type="table" w:customStyle="1" w:styleId="TableNormal111">
    <w:name w:val="Table Normal111"/>
    <w:uiPriority w:val="2"/>
    <w:semiHidden/>
    <w:unhideWhenUsed/>
    <w:qFormat/>
    <w:rsid w:val="00672676"/>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56">
    <w:name w:val="Нет списка5"/>
    <w:next w:val="a2"/>
    <w:uiPriority w:val="99"/>
    <w:semiHidden/>
    <w:unhideWhenUsed/>
    <w:rsid w:val="001129B7"/>
  </w:style>
  <w:style w:type="table" w:customStyle="1" w:styleId="3f">
    <w:name w:val="Сетка таблицы3"/>
    <w:basedOn w:val="a1"/>
    <w:next w:val="afffb"/>
    <w:rsid w:val="001129B7"/>
    <w:pPr>
      <w:widowControl/>
    </w:pPr>
    <w:rPr>
      <w:rFonts w:ascii="Times New Roman" w:eastAsia="Times New Roman" w:hAnsi="Times New Roman" w:cs="Times New Roman"/>
      <w:sz w:val="20"/>
      <w:szCs w:val="20"/>
      <w:lang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Стиль31"/>
    <w:rsid w:val="001129B7"/>
  </w:style>
  <w:style w:type="numbering" w:customStyle="1" w:styleId="215">
    <w:name w:val="Стиль21"/>
    <w:rsid w:val="001129B7"/>
  </w:style>
  <w:style w:type="numbering" w:customStyle="1" w:styleId="130">
    <w:name w:val="Нет списка13"/>
    <w:next w:val="a2"/>
    <w:uiPriority w:val="99"/>
    <w:semiHidden/>
    <w:unhideWhenUsed/>
    <w:rsid w:val="001129B7"/>
  </w:style>
  <w:style w:type="table" w:customStyle="1" w:styleId="TableNormal3">
    <w:name w:val="Table Normal3"/>
    <w:uiPriority w:val="2"/>
    <w:semiHidden/>
    <w:unhideWhenUsed/>
    <w:qFormat/>
    <w:rsid w:val="001129B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11b">
    <w:name w:val="Сетка таблицы11"/>
    <w:basedOn w:val="a1"/>
    <w:next w:val="afffb"/>
    <w:rsid w:val="001129B7"/>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1129B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1120">
    <w:name w:val="Нет списка112"/>
    <w:next w:val="a2"/>
    <w:uiPriority w:val="99"/>
    <w:semiHidden/>
    <w:unhideWhenUsed/>
    <w:rsid w:val="001129B7"/>
  </w:style>
  <w:style w:type="numbering" w:customStyle="1" w:styleId="216">
    <w:name w:val="Нет списка21"/>
    <w:next w:val="a2"/>
    <w:uiPriority w:val="99"/>
    <w:semiHidden/>
    <w:unhideWhenUsed/>
    <w:rsid w:val="001129B7"/>
  </w:style>
  <w:style w:type="table" w:customStyle="1" w:styleId="217">
    <w:name w:val="Сетка таблицы21"/>
    <w:basedOn w:val="a1"/>
    <w:next w:val="afffb"/>
    <w:rsid w:val="001129B7"/>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1129B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1210">
    <w:name w:val="Нет списка121"/>
    <w:next w:val="a2"/>
    <w:uiPriority w:val="99"/>
    <w:semiHidden/>
    <w:unhideWhenUsed/>
    <w:rsid w:val="001129B7"/>
  </w:style>
  <w:style w:type="numbering" w:customStyle="1" w:styleId="314">
    <w:name w:val="Нет списка31"/>
    <w:next w:val="a2"/>
    <w:uiPriority w:val="99"/>
    <w:semiHidden/>
    <w:unhideWhenUsed/>
    <w:rsid w:val="001129B7"/>
  </w:style>
  <w:style w:type="numbering" w:customStyle="1" w:styleId="413">
    <w:name w:val="Нет списка41"/>
    <w:next w:val="a2"/>
    <w:uiPriority w:val="99"/>
    <w:semiHidden/>
    <w:unhideWhenUsed/>
    <w:rsid w:val="001129B7"/>
  </w:style>
  <w:style w:type="table" w:customStyle="1" w:styleId="TableNormal112">
    <w:name w:val="Table Normal112"/>
    <w:uiPriority w:val="2"/>
    <w:semiHidden/>
    <w:unhideWhenUsed/>
    <w:qFormat/>
    <w:rsid w:val="001129B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1129B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67">
    <w:name w:val="Нет списка6"/>
    <w:next w:val="a2"/>
    <w:uiPriority w:val="99"/>
    <w:semiHidden/>
    <w:unhideWhenUsed/>
    <w:rsid w:val="00AA1F3D"/>
  </w:style>
  <w:style w:type="table" w:customStyle="1" w:styleId="49">
    <w:name w:val="Сетка таблицы4"/>
    <w:basedOn w:val="a1"/>
    <w:next w:val="afffb"/>
    <w:rsid w:val="00AA1F3D"/>
    <w:pPr>
      <w:widowControl/>
    </w:pPr>
    <w:rPr>
      <w:rFonts w:ascii="Times New Roman" w:eastAsia="Times New Roman" w:hAnsi="Times New Roman" w:cs="Times New Roman"/>
      <w:sz w:val="20"/>
      <w:szCs w:val="20"/>
      <w:lang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Стиль32"/>
    <w:rsid w:val="00AA1F3D"/>
  </w:style>
  <w:style w:type="numbering" w:customStyle="1" w:styleId="222">
    <w:name w:val="Стиль22"/>
    <w:rsid w:val="00AA1F3D"/>
  </w:style>
  <w:style w:type="numbering" w:customStyle="1" w:styleId="141">
    <w:name w:val="Нет списка14"/>
    <w:next w:val="a2"/>
    <w:uiPriority w:val="99"/>
    <w:semiHidden/>
    <w:unhideWhenUsed/>
    <w:rsid w:val="00AA1F3D"/>
  </w:style>
  <w:style w:type="table" w:customStyle="1" w:styleId="TableNormal4">
    <w:name w:val="Table Normal4"/>
    <w:uiPriority w:val="2"/>
    <w:semiHidden/>
    <w:unhideWhenUsed/>
    <w:qFormat/>
    <w:rsid w:val="00AA1F3D"/>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125">
    <w:name w:val="Сетка таблицы12"/>
    <w:basedOn w:val="a1"/>
    <w:next w:val="afffb"/>
    <w:rsid w:val="00AA1F3D"/>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uiPriority w:val="2"/>
    <w:semiHidden/>
    <w:unhideWhenUsed/>
    <w:qFormat/>
    <w:rsid w:val="00AA1F3D"/>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1130">
    <w:name w:val="Нет списка113"/>
    <w:next w:val="a2"/>
    <w:uiPriority w:val="99"/>
    <w:semiHidden/>
    <w:unhideWhenUsed/>
    <w:rsid w:val="00AA1F3D"/>
  </w:style>
  <w:style w:type="numbering" w:customStyle="1" w:styleId="223">
    <w:name w:val="Нет списка22"/>
    <w:next w:val="a2"/>
    <w:uiPriority w:val="99"/>
    <w:semiHidden/>
    <w:unhideWhenUsed/>
    <w:rsid w:val="00AA1F3D"/>
  </w:style>
  <w:style w:type="table" w:customStyle="1" w:styleId="224">
    <w:name w:val="Сетка таблицы22"/>
    <w:basedOn w:val="a1"/>
    <w:next w:val="afffb"/>
    <w:rsid w:val="00AA1F3D"/>
    <w:pPr>
      <w:widowControl/>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AA1F3D"/>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numbering" w:customStyle="1" w:styleId="1220">
    <w:name w:val="Нет списка122"/>
    <w:next w:val="a2"/>
    <w:uiPriority w:val="99"/>
    <w:semiHidden/>
    <w:unhideWhenUsed/>
    <w:rsid w:val="00AA1F3D"/>
  </w:style>
  <w:style w:type="numbering" w:customStyle="1" w:styleId="321">
    <w:name w:val="Нет списка32"/>
    <w:next w:val="a2"/>
    <w:uiPriority w:val="99"/>
    <w:semiHidden/>
    <w:unhideWhenUsed/>
    <w:rsid w:val="00AA1F3D"/>
  </w:style>
  <w:style w:type="numbering" w:customStyle="1" w:styleId="420">
    <w:name w:val="Нет списка42"/>
    <w:next w:val="a2"/>
    <w:uiPriority w:val="99"/>
    <w:semiHidden/>
    <w:unhideWhenUsed/>
    <w:rsid w:val="00AA1F3D"/>
  </w:style>
  <w:style w:type="table" w:customStyle="1" w:styleId="TableNormal113">
    <w:name w:val="Table Normal113"/>
    <w:uiPriority w:val="2"/>
    <w:semiHidden/>
    <w:unhideWhenUsed/>
    <w:qFormat/>
    <w:rsid w:val="00AA1F3D"/>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AA1F3D"/>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13578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D6B27"/>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D6B27"/>
    <w:rPr>
      <w:rFonts w:asciiTheme="minorHAnsi" w:eastAsiaTheme="minorHAnsi" w:hAnsiTheme="minorHAnsi" w:cstheme="minorBidi"/>
      <w:sz w:val="22"/>
      <w:szCs w:val="22"/>
      <w:lang w:val="en-US" w:eastAsia="en-US" w:bidi="ar-SA"/>
    </w:rPr>
    <w:tblPr>
      <w:tblInd w:w="0" w:type="dxa"/>
      <w:tblCellMar>
        <w:top w:w="0" w:type="dxa"/>
        <w:left w:w="0" w:type="dxa"/>
        <w:bottom w:w="0" w:type="dxa"/>
        <w:right w:w="0" w:type="dxa"/>
      </w:tblCellMar>
    </w:tblPr>
  </w:style>
  <w:style w:type="character" w:styleId="affff8">
    <w:name w:val="annotation reference"/>
    <w:basedOn w:val="a0"/>
    <w:uiPriority w:val="99"/>
    <w:semiHidden/>
    <w:unhideWhenUsed/>
    <w:rsid w:val="00EA3DE7"/>
    <w:rPr>
      <w:sz w:val="16"/>
      <w:szCs w:val="16"/>
    </w:rPr>
  </w:style>
  <w:style w:type="paragraph" w:styleId="affff9">
    <w:name w:val="annotation subject"/>
    <w:basedOn w:val="affff0"/>
    <w:next w:val="affff0"/>
    <w:link w:val="affffa"/>
    <w:uiPriority w:val="99"/>
    <w:semiHidden/>
    <w:unhideWhenUsed/>
    <w:rsid w:val="00EA3DE7"/>
    <w:pPr>
      <w:widowControl w:val="0"/>
    </w:pPr>
    <w:rPr>
      <w:rFonts w:ascii="Microsoft Sans Serif" w:eastAsia="Microsoft Sans Serif" w:hAnsi="Microsoft Sans Serif" w:cs="Microsoft Sans Serif"/>
      <w:b/>
      <w:bCs/>
      <w:color w:val="000000"/>
      <w:lang w:bidi="ru-RU"/>
    </w:rPr>
  </w:style>
  <w:style w:type="character" w:customStyle="1" w:styleId="affffa">
    <w:name w:val="Тема примечания Знак"/>
    <w:basedOn w:val="affff1"/>
    <w:link w:val="affff9"/>
    <w:uiPriority w:val="99"/>
    <w:semiHidden/>
    <w:rsid w:val="00EA3DE7"/>
    <w:rPr>
      <w:rFonts w:ascii="Times New Roman" w:eastAsia="Times New Roman" w:hAnsi="Times New Roman" w:cs="Times New Roman"/>
      <w:b/>
      <w:bCs/>
      <w:color w:val="000000"/>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header" Target="header7.xml"/><Relationship Id="rId42" Type="http://schemas.openxmlformats.org/officeDocument/2006/relationships/header" Target="header9.xml"/><Relationship Id="rId47"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wmf"/><Relationship Id="rId25" Type="http://schemas.openxmlformats.org/officeDocument/2006/relationships/oleObject" Target="embeddings/oleObject2.bin"/><Relationship Id="rId33" Type="http://schemas.openxmlformats.org/officeDocument/2006/relationships/footer" Target="footer5.xml"/><Relationship Id="rId38" Type="http://schemas.openxmlformats.org/officeDocument/2006/relationships/image" Target="media/image13.png"/><Relationship Id="rId46"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header" Target="header3.xml"/><Relationship Id="rId29" Type="http://schemas.openxmlformats.org/officeDocument/2006/relationships/header" Target="header4.xml"/><Relationship Id="rId41"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eader" Target="header6.xml"/><Relationship Id="rId37" Type="http://schemas.openxmlformats.org/officeDocument/2006/relationships/footer" Target="footer7.xml"/><Relationship Id="rId40" Type="http://schemas.openxmlformats.org/officeDocument/2006/relationships/image" Target="media/image15.wmf"/><Relationship Id="rId45"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header" Target="header8.xml"/><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footer" Target="footer4.xml"/><Relationship Id="rId44"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oleObject" Target="embeddings/oleObject3.bin"/><Relationship Id="rId30" Type="http://schemas.openxmlformats.org/officeDocument/2006/relationships/header" Target="header5.xml"/><Relationship Id="rId35" Type="http://schemas.openxmlformats.org/officeDocument/2006/relationships/footer" Target="footer6.xml"/><Relationship Id="rId43" Type="http://schemas.openxmlformats.org/officeDocument/2006/relationships/footer" Target="footer8.xml"/><Relationship Id="rId48" Type="http://schemas.openxmlformats.org/officeDocument/2006/relationships/fontTable" Target="fontTable.xml"/><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7ABB0-A4D1-4636-B6FE-6486C9D88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116</Pages>
  <Words>31504</Words>
  <Characters>179579</Characters>
  <Application>Microsoft Office Word</Application>
  <DocSecurity>0</DocSecurity>
  <Lines>1496</Lines>
  <Paragraphs>421</Paragraphs>
  <ScaleCrop>false</ScaleCrop>
  <HeadingPairs>
    <vt:vector size="2" baseType="variant">
      <vt:variant>
        <vt:lpstr>Название</vt:lpstr>
      </vt:variant>
      <vt:variant>
        <vt:i4>1</vt:i4>
      </vt:variant>
    </vt:vector>
  </HeadingPairs>
  <TitlesOfParts>
    <vt:vector size="1" baseType="lpstr">
      <vt:lpstr>&lt;4D6963726F736F667420576F7264202D20CEF2F7E5F220EE20E2EEE7EC2E20E2EEE7E4E5E9F1F2E2E8FFF520C0C7D120CFE0E2EBEEE4E0F021205FC0E2F2EEF1EEF5F0E0EDE5EDEDFBE95F&gt;</vt:lpstr>
    </vt:vector>
  </TitlesOfParts>
  <Company/>
  <LinksUpToDate>false</LinksUpToDate>
  <CharactersWithSpaces>210662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&lt;4D6963726F736F667420576F7264202D20CEF2F7E5F220EE20E2EEE7EC2E20E2EEE7E4E5E9F1F2E2E8FFF520C0C7D120CFE0E2EBEEE4E0F021205FC0E2F2EEF1EEF5F0E0EDE5EDEDFBE95F&gt;</dc:title>
  <dc:subject/>
  <dc:creator>User</dc:creator>
  <cp:keywords/>
  <dc:description/>
  <cp:lastModifiedBy>Наталья</cp:lastModifiedBy>
  <cp:revision>115</cp:revision>
  <dcterms:created xsi:type="dcterms:W3CDTF">2023-07-01T10:27:00Z</dcterms:created>
  <dcterms:modified xsi:type="dcterms:W3CDTF">2023-07-17T06:10:00Z</dcterms:modified>
</cp:coreProperties>
</file>